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540699" w:rsidTr="0055341A">
        <w:tc>
          <w:tcPr>
            <w:tcW w:w="9212" w:type="dxa"/>
          </w:tcPr>
          <w:p w:rsidR="00205778" w:rsidRPr="00540699" w:rsidRDefault="00205778" w:rsidP="00563944">
            <w:r w:rsidRPr="00540699">
              <w:t>Kurzus kódja:</w:t>
            </w:r>
            <w:r w:rsidR="00563944" w:rsidRPr="00540699">
              <w:t xml:space="preserve"> </w:t>
            </w:r>
            <w:bookmarkStart w:id="0" w:name="_GoBack"/>
            <w:r w:rsidR="00563944" w:rsidRPr="00540699">
              <w:t>BBN-FIL-322.09 TANM-FIL-322.09 BMA-FILD-322.09</w:t>
            </w:r>
            <w:bookmarkEnd w:id="0"/>
          </w:p>
        </w:tc>
      </w:tr>
      <w:tr w:rsidR="00205778" w:rsidRPr="00540699" w:rsidTr="0055341A">
        <w:tc>
          <w:tcPr>
            <w:tcW w:w="9212" w:type="dxa"/>
          </w:tcPr>
          <w:p w:rsidR="00205778" w:rsidRPr="00540699" w:rsidRDefault="00205778">
            <w:r w:rsidRPr="00540699">
              <w:t>Kurzus megnevezése:</w:t>
            </w:r>
            <w:r w:rsidR="00563944" w:rsidRPr="00540699">
              <w:t xml:space="preserve"> Kortárs metafizikai problémák</w:t>
            </w:r>
          </w:p>
        </w:tc>
      </w:tr>
      <w:tr w:rsidR="00205778" w:rsidRPr="00540699" w:rsidTr="0055341A">
        <w:tc>
          <w:tcPr>
            <w:tcW w:w="9212" w:type="dxa"/>
          </w:tcPr>
          <w:p w:rsidR="00205778" w:rsidRPr="00540699" w:rsidRDefault="00D439CA" w:rsidP="00563944">
            <w:pPr>
              <w:pStyle w:val="NormlWeb"/>
            </w:pPr>
            <w:r w:rsidRPr="00540699">
              <w:t>Kurzus megnevezése angolul</w:t>
            </w:r>
            <w:r w:rsidR="00737B5D" w:rsidRPr="00540699">
              <w:t>:</w:t>
            </w:r>
            <w:r w:rsidR="00563944" w:rsidRPr="00540699">
              <w:t xml:space="preserve"> </w:t>
            </w:r>
            <w:proofErr w:type="spellStart"/>
            <w:r w:rsidR="00563944" w:rsidRPr="00540699">
              <w:rPr>
                <w:color w:val="000000"/>
              </w:rPr>
              <w:t>Problems</w:t>
            </w:r>
            <w:proofErr w:type="spellEnd"/>
            <w:r w:rsidR="00563944" w:rsidRPr="00540699">
              <w:rPr>
                <w:color w:val="000000"/>
              </w:rPr>
              <w:t xml:space="preserve"> </w:t>
            </w:r>
            <w:proofErr w:type="spellStart"/>
            <w:r w:rsidR="00563944" w:rsidRPr="00540699">
              <w:rPr>
                <w:color w:val="000000"/>
              </w:rPr>
              <w:t>in</w:t>
            </w:r>
            <w:proofErr w:type="spellEnd"/>
            <w:r w:rsidR="00563944" w:rsidRPr="00540699">
              <w:rPr>
                <w:color w:val="000000"/>
              </w:rPr>
              <w:t xml:space="preserve"> </w:t>
            </w:r>
            <w:proofErr w:type="spellStart"/>
            <w:r w:rsidR="00563944" w:rsidRPr="00540699">
              <w:rPr>
                <w:color w:val="000000"/>
              </w:rPr>
              <w:t>Contemporary</w:t>
            </w:r>
            <w:proofErr w:type="spellEnd"/>
            <w:r w:rsidR="00563944" w:rsidRPr="00540699">
              <w:rPr>
                <w:color w:val="000000"/>
              </w:rPr>
              <w:t xml:space="preserve"> </w:t>
            </w:r>
            <w:proofErr w:type="spellStart"/>
            <w:r w:rsidR="00563944" w:rsidRPr="00540699">
              <w:rPr>
                <w:color w:val="000000"/>
              </w:rPr>
              <w:t>Metaphysics</w:t>
            </w:r>
            <w:proofErr w:type="spellEnd"/>
          </w:p>
        </w:tc>
      </w:tr>
      <w:tr w:rsidR="00D439CA" w:rsidRPr="00540699" w:rsidTr="0055341A">
        <w:tc>
          <w:tcPr>
            <w:tcW w:w="9212" w:type="dxa"/>
          </w:tcPr>
          <w:p w:rsidR="00737B5D" w:rsidRPr="00540699" w:rsidRDefault="001401E8" w:rsidP="001401E8">
            <w:pPr>
              <w:pStyle w:val="NormlWeb"/>
              <w:spacing w:after="0" w:line="240" w:lineRule="auto"/>
              <w:rPr>
                <w:b/>
                <w:bCs/>
                <w:color w:val="0000FF"/>
              </w:rPr>
            </w:pPr>
            <w:r>
              <w:t>A kurzus első foglalkozására a 2016. szeptember 12én kezdődő héten kerül sor.</w:t>
            </w:r>
          </w:p>
        </w:tc>
      </w:tr>
      <w:tr w:rsidR="00F2521B" w:rsidRPr="00540699" w:rsidTr="0055341A">
        <w:tc>
          <w:tcPr>
            <w:tcW w:w="9212" w:type="dxa"/>
          </w:tcPr>
          <w:p w:rsidR="00F2521B" w:rsidRPr="00540699" w:rsidRDefault="00F2521B" w:rsidP="00E6609E">
            <w:pPr>
              <w:suppressAutoHyphens/>
            </w:pPr>
            <w:r w:rsidRPr="00540699">
              <w:t>Kurzus előadója:</w:t>
            </w:r>
            <w:r w:rsidR="00867664" w:rsidRPr="00540699">
              <w:t xml:space="preserve"> Ambrus Gergely</w:t>
            </w:r>
          </w:p>
        </w:tc>
      </w:tr>
    </w:tbl>
    <w:p w:rsidR="0055341A" w:rsidRPr="00540699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540699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540699" w:rsidRDefault="0055341A">
            <w:pPr>
              <w:rPr>
                <w:b/>
              </w:rPr>
            </w:pPr>
            <w:r w:rsidRPr="00540699">
              <w:rPr>
                <w:b/>
              </w:rPr>
              <w:t>Oktatás célja</w:t>
            </w:r>
          </w:p>
          <w:p w:rsidR="00867664" w:rsidRPr="00540699" w:rsidRDefault="00867664">
            <w:r w:rsidRPr="00540699">
              <w:t>A szeminárium célja, hogy bevezetést nyújtson a</w:t>
            </w:r>
            <w:r w:rsidR="00D02E3F" w:rsidRPr="00540699">
              <w:t xml:space="preserve"> </w:t>
            </w:r>
            <w:r w:rsidRPr="00540699">
              <w:t>metafizika néhány klasszikus problémájának mai értelmezéseihez.</w:t>
            </w:r>
          </w:p>
          <w:p w:rsidR="0055341A" w:rsidRPr="00540699" w:rsidRDefault="0055341A" w:rsidP="00FF6CDC">
            <w:pPr>
              <w:rPr>
                <w:spacing w:val="-3"/>
              </w:rPr>
            </w:pPr>
          </w:p>
        </w:tc>
      </w:tr>
    </w:tbl>
    <w:p w:rsidR="0055341A" w:rsidRPr="00540699" w:rsidRDefault="0055341A" w:rsidP="0055341A"/>
    <w:p w:rsidR="0055341A" w:rsidRPr="00540699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40699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540699" w:rsidRDefault="0055341A">
            <w:pPr>
              <w:rPr>
                <w:b/>
              </w:rPr>
            </w:pPr>
            <w:r w:rsidRPr="00540699">
              <w:rPr>
                <w:b/>
              </w:rPr>
              <w:t>Tantárgy tartalma</w:t>
            </w:r>
          </w:p>
          <w:p w:rsidR="0055341A" w:rsidRPr="00540699" w:rsidRDefault="0055341A">
            <w:pPr>
              <w:rPr>
                <w:b/>
              </w:rPr>
            </w:pPr>
          </w:p>
          <w:p w:rsidR="0055341A" w:rsidRPr="00540699" w:rsidRDefault="0055341A" w:rsidP="00FF6CDC">
            <w:pPr>
              <w:rPr>
                <w:b/>
              </w:rPr>
            </w:pPr>
            <w:r w:rsidRPr="00540699">
              <w:rPr>
                <w:b/>
                <w:u w:val="single"/>
              </w:rPr>
              <w:t>Alapozó</w:t>
            </w:r>
            <w:r w:rsidRPr="00540699">
              <w:rPr>
                <w:b/>
              </w:rPr>
              <w:t xml:space="preserve"> / haladó szeminárium</w:t>
            </w:r>
          </w:p>
          <w:p w:rsidR="00D02E3F" w:rsidRPr="00540699" w:rsidRDefault="00D02E3F" w:rsidP="00FF6CDC">
            <w:pPr>
              <w:rPr>
                <w:b/>
              </w:rPr>
            </w:pPr>
          </w:p>
          <w:p w:rsidR="00D02E3F" w:rsidRPr="00F9528A" w:rsidRDefault="00D02E3F" w:rsidP="00D02E3F">
            <w:pPr>
              <w:pStyle w:val="NormlWeb"/>
              <w:spacing w:after="0" w:line="240" w:lineRule="auto"/>
            </w:pPr>
            <w:r w:rsidRPr="00F9528A">
              <w:rPr>
                <w:b/>
                <w:bCs/>
              </w:rPr>
              <w:t>1.</w:t>
            </w:r>
            <w:r w:rsidRPr="00F9528A">
              <w:rPr>
                <w:iCs/>
              </w:rPr>
              <w:t xml:space="preserve"> </w:t>
            </w:r>
            <w:r w:rsidRPr="00F9528A">
              <w:rPr>
                <w:b/>
                <w:bCs/>
                <w:iCs/>
              </w:rPr>
              <w:t>Bevezetés: Mi a metafizika?</w:t>
            </w:r>
          </w:p>
          <w:p w:rsidR="00D02E3F" w:rsidRPr="00540699" w:rsidRDefault="00D02E3F" w:rsidP="00D02E3F">
            <w:pPr>
              <w:pStyle w:val="NormlWeb"/>
              <w:spacing w:after="0" w:line="240" w:lineRule="auto"/>
            </w:pPr>
            <w:r w:rsidRPr="00F9528A">
              <w:rPr>
                <w:b/>
                <w:bCs/>
              </w:rPr>
              <w:t xml:space="preserve">2-3. </w:t>
            </w:r>
            <w:r w:rsidRPr="00F9528A">
              <w:rPr>
                <w:b/>
                <w:bCs/>
                <w:iCs/>
              </w:rPr>
              <w:t>Létezés</w:t>
            </w:r>
            <w:r w:rsidRPr="00540699">
              <w:br/>
              <w:t xml:space="preserve">háttér: Nelson, M.: </w:t>
            </w:r>
            <w:proofErr w:type="spellStart"/>
            <w:r w:rsidRPr="00540699">
              <w:t>Existence</w:t>
            </w:r>
            <w:proofErr w:type="spellEnd"/>
            <w:r w:rsidRPr="00540699">
              <w:t xml:space="preserve">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proofErr w:type="spellStart"/>
            <w:r w:rsidRPr="00540699">
              <w:t>Zalta</w:t>
            </w:r>
            <w:proofErr w:type="spellEnd"/>
            <w:r w:rsidRPr="00540699">
              <w:t xml:space="preserve">, E. N. (szerk.) </w:t>
            </w:r>
            <w:r w:rsidRPr="00540699">
              <w:rPr>
                <w:rStyle w:val="Kiemels"/>
              </w:rPr>
              <w:t xml:space="preserve">The Stanford </w:t>
            </w:r>
            <w:proofErr w:type="spellStart"/>
            <w:r w:rsidRPr="00540699">
              <w:rPr>
                <w:rStyle w:val="Kiemels"/>
              </w:rPr>
              <w:t>Encyclopedia</w:t>
            </w:r>
            <w:proofErr w:type="spellEnd"/>
            <w:r w:rsidRPr="00540699">
              <w:rPr>
                <w:rStyle w:val="Kiemels"/>
              </w:rPr>
              <w:t xml:space="preserve"> of </w:t>
            </w:r>
            <w:proofErr w:type="spellStart"/>
            <w:r w:rsidRPr="00540699">
              <w:rPr>
                <w:rStyle w:val="Kiemels"/>
              </w:rPr>
              <w:t>Philosophy</w:t>
            </w:r>
            <w:proofErr w:type="spellEnd"/>
            <w:r w:rsidRPr="00540699">
              <w:rPr>
                <w:rStyle w:val="Kiemels"/>
              </w:rPr>
              <w:t xml:space="preserve"> </w:t>
            </w:r>
            <w:r w:rsidRPr="00540699">
              <w:t xml:space="preserve">(Winter 2012 </w:t>
            </w:r>
            <w:proofErr w:type="spellStart"/>
            <w:r w:rsidRPr="00540699">
              <w:t>Edition</w:t>
            </w:r>
            <w:proofErr w:type="spellEnd"/>
            <w:r w:rsidRPr="00540699">
              <w:t xml:space="preserve">) </w:t>
            </w:r>
            <w:r w:rsidRPr="00540699">
              <w:br/>
              <w:t>URL = &lt;http://plato.stanford.edu/archives/win2012/entries/existence/&gt;.</w:t>
            </w:r>
            <w:r w:rsidRPr="00540699">
              <w:br/>
              <w:t xml:space="preserve">Russell, B.: </w:t>
            </w:r>
            <w:r w:rsidRPr="00540699">
              <w:rPr>
                <w:i/>
                <w:iCs/>
              </w:rPr>
              <w:t xml:space="preserve">The </w:t>
            </w:r>
            <w:proofErr w:type="spellStart"/>
            <w:r w:rsidRPr="00540699">
              <w:rPr>
                <w:i/>
                <w:iCs/>
              </w:rPr>
              <w:t>Philosophy</w:t>
            </w:r>
            <w:proofErr w:type="spellEnd"/>
            <w:r w:rsidRPr="00540699">
              <w:rPr>
                <w:i/>
                <w:iCs/>
              </w:rPr>
              <w:t xml:space="preserve"> of </w:t>
            </w:r>
            <w:proofErr w:type="spellStart"/>
            <w:r w:rsidRPr="00540699">
              <w:rPr>
                <w:i/>
                <w:iCs/>
              </w:rPr>
              <w:t>Logical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Atomism</w:t>
            </w:r>
            <w:proofErr w:type="spellEnd"/>
            <w:r w:rsidRPr="00540699">
              <w:t xml:space="preserve">. V. előadás. General </w:t>
            </w:r>
            <w:proofErr w:type="spellStart"/>
            <w:r w:rsidRPr="00540699">
              <w:t>Propositions</w:t>
            </w:r>
            <w:proofErr w:type="spellEnd"/>
            <w:r w:rsidRPr="00540699">
              <w:t xml:space="preserve"> and </w:t>
            </w:r>
            <w:proofErr w:type="spellStart"/>
            <w:r w:rsidRPr="00540699">
              <w:t>Existence</w:t>
            </w:r>
            <w:proofErr w:type="spellEnd"/>
            <w:r w:rsidRPr="00540699">
              <w:t xml:space="preserve">; VI. előadás. </w:t>
            </w:r>
            <w:proofErr w:type="spellStart"/>
            <w:r w:rsidRPr="00540699">
              <w:t>Descriptions</w:t>
            </w:r>
            <w:proofErr w:type="spellEnd"/>
            <w:r w:rsidRPr="00540699">
              <w:t xml:space="preserve"> and </w:t>
            </w:r>
            <w:proofErr w:type="spellStart"/>
            <w:r w:rsidRPr="00540699">
              <w:t>Incomplete</w:t>
            </w:r>
            <w:proofErr w:type="spellEnd"/>
            <w:r w:rsidRPr="00540699">
              <w:t xml:space="preserve"> </w:t>
            </w:r>
            <w:proofErr w:type="spellStart"/>
            <w:r w:rsidRPr="00540699">
              <w:t>Symbols</w:t>
            </w:r>
            <w:proofErr w:type="spellEnd"/>
            <w:r w:rsidRPr="00540699">
              <w:t xml:space="preserve">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Russell: </w:t>
            </w:r>
            <w:r w:rsidRPr="00540699">
              <w:rPr>
                <w:i/>
                <w:iCs/>
              </w:rPr>
              <w:t xml:space="preserve">The </w:t>
            </w:r>
            <w:proofErr w:type="spellStart"/>
            <w:r w:rsidRPr="00540699">
              <w:rPr>
                <w:i/>
                <w:iCs/>
              </w:rPr>
              <w:t>Philosophy</w:t>
            </w:r>
            <w:proofErr w:type="spellEnd"/>
            <w:r w:rsidRPr="00540699">
              <w:rPr>
                <w:i/>
                <w:iCs/>
              </w:rPr>
              <w:t xml:space="preserve"> of </w:t>
            </w:r>
            <w:proofErr w:type="spellStart"/>
            <w:r w:rsidRPr="00540699">
              <w:rPr>
                <w:i/>
                <w:iCs/>
              </w:rPr>
              <w:t>Logical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Atomism</w:t>
            </w:r>
            <w:proofErr w:type="spellEnd"/>
            <w:r w:rsidRPr="00540699">
              <w:t xml:space="preserve">. London, </w:t>
            </w:r>
            <w:proofErr w:type="spellStart"/>
            <w:r w:rsidRPr="00540699">
              <w:t>Routledge</w:t>
            </w:r>
            <w:proofErr w:type="spellEnd"/>
            <w:r w:rsidRPr="00540699">
              <w:t xml:space="preserve">, 2010. 61–92. </w:t>
            </w:r>
            <w:r w:rsidRPr="00540699">
              <w:br/>
              <w:t>kiselőadás: Carnap, R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Empirizmus, szemantika és ontológia.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I. M. </w:t>
            </w:r>
            <w:proofErr w:type="spellStart"/>
            <w:r w:rsidRPr="00540699">
              <w:t>Copi</w:t>
            </w:r>
            <w:proofErr w:type="spellEnd"/>
            <w:r w:rsidRPr="00540699">
              <w:t xml:space="preserve"> – J. A. Gould (szerk.) </w:t>
            </w:r>
            <w:r w:rsidRPr="00540699">
              <w:rPr>
                <w:i/>
                <w:iCs/>
              </w:rPr>
              <w:t>Kortárs tanulmányok a logikaelmélet kérdéseiről</w:t>
            </w:r>
            <w:r w:rsidRPr="00540699">
              <w:t>. Budapest, Gondolat, 1985. 297–324.</w:t>
            </w:r>
            <w:r w:rsidRPr="00540699">
              <w:br/>
              <w:t xml:space="preserve">kiselőadás: </w:t>
            </w:r>
            <w:proofErr w:type="spellStart"/>
            <w:r w:rsidRPr="00540699">
              <w:t>Quine</w:t>
            </w:r>
            <w:proofErr w:type="spellEnd"/>
            <w:r w:rsidRPr="00540699">
              <w:t xml:space="preserve">, W. V. O.: Arról, hogy mi van.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r w:rsidRPr="00540699">
              <w:rPr>
                <w:i/>
                <w:iCs/>
              </w:rPr>
              <w:t>A tapasztalattól a tudományig</w:t>
            </w:r>
            <w:r w:rsidRPr="00540699">
              <w:t>. Budapest, Osiris, 2002. 115–135.</w:t>
            </w:r>
          </w:p>
          <w:p w:rsidR="00D02E3F" w:rsidRPr="00540699" w:rsidRDefault="00D02E3F" w:rsidP="00D02E3F">
            <w:pPr>
              <w:pStyle w:val="NormlWeb"/>
              <w:spacing w:after="0" w:line="240" w:lineRule="auto"/>
            </w:pPr>
            <w:r w:rsidRPr="00F9528A">
              <w:rPr>
                <w:b/>
                <w:bCs/>
              </w:rPr>
              <w:t>4-6.</w:t>
            </w:r>
            <w:r w:rsidRPr="00F9528A">
              <w:t xml:space="preserve"> </w:t>
            </w:r>
            <w:r w:rsidRPr="00F9528A">
              <w:rPr>
                <w:b/>
                <w:bCs/>
                <w:iCs/>
              </w:rPr>
              <w:t>A külvilág: realizmus és idealizmus</w:t>
            </w:r>
            <w:r w:rsidRPr="00540699">
              <w:rPr>
                <w:b/>
                <w:bCs/>
                <w:i/>
                <w:iCs/>
              </w:rPr>
              <w:br/>
            </w:r>
            <w:r w:rsidRPr="00540699">
              <w:t>kiselőadás: Locke, J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További megfontolások egyszerű ideáink kapcsán.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r w:rsidRPr="00540699">
              <w:rPr>
                <w:i/>
                <w:iCs/>
              </w:rPr>
              <w:t>Értekezés az emberi értelemről</w:t>
            </w:r>
            <w:r w:rsidRPr="00540699">
              <w:t xml:space="preserve">, II. könyv, </w:t>
            </w:r>
            <w:proofErr w:type="spellStart"/>
            <w:r w:rsidRPr="00540699">
              <w:t>viii</w:t>
            </w:r>
            <w:proofErr w:type="spellEnd"/>
            <w:r w:rsidRPr="00540699">
              <w:t>. fejezet. Budapest, Osiris, 2003. 138–150.</w:t>
            </w:r>
            <w:r w:rsidRPr="00540699">
              <w:br/>
              <w:t xml:space="preserve">kiselőadás: </w:t>
            </w:r>
            <w:r w:rsidRPr="00540699">
              <w:rPr>
                <w:lang w:val="de-DE"/>
              </w:rPr>
              <w:t>Berkeley, G</w:t>
            </w:r>
            <w:proofErr w:type="gramStart"/>
            <w:r w:rsidRPr="00540699">
              <w:rPr>
                <w:lang w:val="de-DE"/>
              </w:rPr>
              <w:t>.:</w:t>
            </w:r>
            <w:proofErr w:type="gramEnd"/>
            <w:r w:rsidRPr="00540699">
              <w:rPr>
                <w:lang w:val="de-DE"/>
              </w:rPr>
              <w:t xml:space="preserve"> </w:t>
            </w:r>
            <w:proofErr w:type="spellStart"/>
            <w:r w:rsidRPr="00540699">
              <w:rPr>
                <w:lang w:val="de-DE"/>
              </w:rPr>
              <w:t>Tanulmány</w:t>
            </w:r>
            <w:proofErr w:type="spellEnd"/>
            <w:r w:rsidRPr="00540699">
              <w:rPr>
                <w:lang w:val="de-DE"/>
              </w:rPr>
              <w:t xml:space="preserve"> </w:t>
            </w:r>
            <w:proofErr w:type="spellStart"/>
            <w:r w:rsidRPr="00540699">
              <w:rPr>
                <w:lang w:val="de-DE"/>
              </w:rPr>
              <w:t>az</w:t>
            </w:r>
            <w:proofErr w:type="spellEnd"/>
            <w:r w:rsidRPr="00540699">
              <w:rPr>
                <w:lang w:val="de-DE"/>
              </w:rPr>
              <w:t xml:space="preserve"> </w:t>
            </w:r>
            <w:proofErr w:type="spellStart"/>
            <w:r w:rsidRPr="00540699">
              <w:rPr>
                <w:lang w:val="de-DE"/>
              </w:rPr>
              <w:t>emberi</w:t>
            </w:r>
            <w:proofErr w:type="spellEnd"/>
            <w:r w:rsidRPr="00540699">
              <w:rPr>
                <w:lang w:val="de-DE"/>
              </w:rPr>
              <w:t xml:space="preserve"> </w:t>
            </w:r>
            <w:proofErr w:type="spellStart"/>
            <w:r w:rsidRPr="00540699">
              <w:rPr>
                <w:lang w:val="de-DE"/>
              </w:rPr>
              <w:t>megismerés</w:t>
            </w:r>
            <w:proofErr w:type="spellEnd"/>
            <w:r w:rsidRPr="00540699">
              <w:rPr>
                <w:lang w:val="de-DE"/>
              </w:rPr>
              <w:t xml:space="preserve"> </w:t>
            </w:r>
            <w:proofErr w:type="spellStart"/>
            <w:r w:rsidRPr="00540699">
              <w:rPr>
                <w:lang w:val="de-DE"/>
              </w:rPr>
              <w:t>alapelveiről</w:t>
            </w:r>
            <w:proofErr w:type="spellEnd"/>
            <w:r w:rsidRPr="00540699">
              <w:rPr>
                <w:lang w:val="de-DE"/>
              </w:rPr>
              <w:t xml:space="preserve">. §§ 1-100. In </w:t>
            </w:r>
            <w:proofErr w:type="spellStart"/>
            <w:r w:rsidRPr="00540699">
              <w:rPr>
                <w:i/>
                <w:iCs/>
                <w:lang w:val="de-DE"/>
              </w:rPr>
              <w:t>Tanulmány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az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emberi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megismerés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alapelveiről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és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más</w:t>
            </w:r>
            <w:proofErr w:type="spellEnd"/>
            <w:r w:rsidRPr="00540699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40699">
              <w:rPr>
                <w:i/>
                <w:iCs/>
                <w:lang w:val="de-DE"/>
              </w:rPr>
              <w:t>írások</w:t>
            </w:r>
            <w:proofErr w:type="spellEnd"/>
            <w:r w:rsidRPr="00540699">
              <w:rPr>
                <w:lang w:val="de-DE"/>
              </w:rPr>
              <w:t xml:space="preserve">. Budapest, </w:t>
            </w:r>
            <w:proofErr w:type="spellStart"/>
            <w:r w:rsidRPr="00540699">
              <w:rPr>
                <w:lang w:val="de-DE"/>
              </w:rPr>
              <w:t>Gondolat</w:t>
            </w:r>
            <w:proofErr w:type="spellEnd"/>
            <w:r w:rsidRPr="00540699">
              <w:rPr>
                <w:lang w:val="de-DE"/>
              </w:rPr>
              <w:t xml:space="preserve">, 1985. 175–235. </w:t>
            </w:r>
            <w:r w:rsidRPr="00540699">
              <w:rPr>
                <w:lang w:val="de-DE"/>
              </w:rPr>
              <w:br/>
            </w:r>
            <w:r w:rsidRPr="00540699">
              <w:t xml:space="preserve">kiselőadás: Moore, G. E.: Az idealizmus cáfolata.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r w:rsidRPr="00540699">
              <w:rPr>
                <w:i/>
                <w:iCs/>
              </w:rPr>
              <w:t xml:space="preserve">A </w:t>
            </w:r>
            <w:proofErr w:type="gramStart"/>
            <w:r w:rsidRPr="00540699">
              <w:rPr>
                <w:i/>
                <w:iCs/>
              </w:rPr>
              <w:t>józan ész</w:t>
            </w:r>
            <w:proofErr w:type="gramEnd"/>
            <w:r w:rsidRPr="00540699">
              <w:rPr>
                <w:i/>
                <w:iCs/>
              </w:rPr>
              <w:t xml:space="preserve"> védelmében</w:t>
            </w:r>
            <w:r w:rsidRPr="00540699">
              <w:t>. Budapest, Magyar Helikon, 1981. 117–163.</w:t>
            </w:r>
            <w:r w:rsidRPr="00540699">
              <w:br/>
              <w:t xml:space="preserve">kiselőadás: Russell, B.: </w:t>
            </w:r>
            <w:r w:rsidRPr="00540699">
              <w:rPr>
                <w:i/>
                <w:iCs/>
              </w:rPr>
              <w:t>A filozófia alapproblémái</w:t>
            </w:r>
            <w:r w:rsidRPr="00540699">
              <w:t>. 1-4. fejezet. Budapest, Kossuth, 1991. 9–50.</w:t>
            </w:r>
            <w:r w:rsidRPr="00540699">
              <w:br/>
              <w:t xml:space="preserve">kiselőadás: Schlick, M.: Pozitivizmus és realizmus.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proofErr w:type="spellStart"/>
            <w:r w:rsidRPr="00540699">
              <w:t>Altrichter</w:t>
            </w:r>
            <w:proofErr w:type="spellEnd"/>
            <w:r w:rsidRPr="00540699">
              <w:t xml:space="preserve"> (szerk.) </w:t>
            </w:r>
            <w:r w:rsidRPr="00540699">
              <w:rPr>
                <w:i/>
                <w:iCs/>
              </w:rPr>
              <w:t>A Bécsi Kör filozófiája</w:t>
            </w:r>
            <w:r w:rsidRPr="00540699">
              <w:t>. Budapest, Gondolat, 1972. 93–133.</w:t>
            </w:r>
          </w:p>
          <w:p w:rsidR="00D02E3F" w:rsidRPr="00540699" w:rsidRDefault="00D02E3F" w:rsidP="00D02E3F">
            <w:pPr>
              <w:pStyle w:val="NormlWeb"/>
              <w:spacing w:after="0" w:line="240" w:lineRule="auto"/>
            </w:pPr>
            <w:r w:rsidRPr="00F9528A">
              <w:rPr>
                <w:b/>
                <w:bCs/>
              </w:rPr>
              <w:t xml:space="preserve">7-9. </w:t>
            </w:r>
            <w:r w:rsidRPr="00F9528A">
              <w:rPr>
                <w:b/>
                <w:bCs/>
                <w:iCs/>
              </w:rPr>
              <w:t>A személy azonossága</w:t>
            </w:r>
            <w:r w:rsidRPr="00540699">
              <w:rPr>
                <w:b/>
                <w:bCs/>
                <w:i/>
                <w:iCs/>
              </w:rPr>
              <w:br/>
            </w:r>
            <w:r w:rsidRPr="00540699">
              <w:t>kiselőadás: Locke, J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Az azonosságról és a különbözőségről.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r w:rsidRPr="00540699">
              <w:rPr>
                <w:i/>
                <w:iCs/>
              </w:rPr>
              <w:t>Értekezés az emberi értelemről</w:t>
            </w:r>
            <w:r w:rsidRPr="00540699">
              <w:t xml:space="preserve">, II. könyv, </w:t>
            </w:r>
            <w:proofErr w:type="spellStart"/>
            <w:r w:rsidRPr="00540699">
              <w:t>xxvii</w:t>
            </w:r>
            <w:proofErr w:type="spellEnd"/>
            <w:r w:rsidRPr="00540699">
              <w:t>. fejezet. Budapest, Osiris, 2003. 360–385.</w:t>
            </w:r>
            <w:r w:rsidRPr="00540699">
              <w:br/>
              <w:t xml:space="preserve">kiselőadás: Hume, D.: A személyiség azonosságáról.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r w:rsidRPr="00540699">
              <w:rPr>
                <w:i/>
                <w:iCs/>
              </w:rPr>
              <w:t>Értekezés az emberi természetről</w:t>
            </w:r>
            <w:r w:rsidRPr="00540699">
              <w:t xml:space="preserve">. I. </w:t>
            </w:r>
            <w:r w:rsidRPr="00540699">
              <w:lastRenderedPageBreak/>
              <w:t xml:space="preserve">könyv, IV. rész, 6. szakasz. Budapest, Gondolat, 1975. 338–353.; Függelék; uo. 831–840. </w:t>
            </w:r>
            <w:r w:rsidRPr="00540699">
              <w:br/>
              <w:t xml:space="preserve">kiselőadás: Williams, B.: The </w:t>
            </w:r>
            <w:proofErr w:type="spellStart"/>
            <w:r w:rsidRPr="00540699">
              <w:t>Self</w:t>
            </w:r>
            <w:proofErr w:type="spellEnd"/>
            <w:r w:rsidRPr="00540699">
              <w:t xml:space="preserve"> and </w:t>
            </w:r>
            <w:proofErr w:type="spellStart"/>
            <w:r w:rsidRPr="00540699">
              <w:t>the</w:t>
            </w:r>
            <w:proofErr w:type="spellEnd"/>
            <w:r w:rsidRPr="00540699">
              <w:t xml:space="preserve"> </w:t>
            </w:r>
            <w:proofErr w:type="spellStart"/>
            <w:r w:rsidRPr="00540699">
              <w:t>Future</w:t>
            </w:r>
            <w:proofErr w:type="spellEnd"/>
            <w:r w:rsidRPr="00540699">
              <w:t xml:space="preserve">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</w:t>
            </w:r>
            <w:proofErr w:type="spellStart"/>
            <w:r w:rsidRPr="00540699">
              <w:rPr>
                <w:i/>
                <w:iCs/>
              </w:rPr>
              <w:t>Problems</w:t>
            </w:r>
            <w:proofErr w:type="spellEnd"/>
            <w:r w:rsidRPr="00540699">
              <w:rPr>
                <w:i/>
                <w:iCs/>
              </w:rPr>
              <w:t xml:space="preserve"> of </w:t>
            </w:r>
            <w:proofErr w:type="spellStart"/>
            <w:r w:rsidRPr="00540699">
              <w:rPr>
                <w:i/>
                <w:iCs/>
              </w:rPr>
              <w:t>the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Self</w:t>
            </w:r>
            <w:proofErr w:type="spellEnd"/>
            <w:r w:rsidRPr="00540699">
              <w:t xml:space="preserve">. Cambridge, </w:t>
            </w:r>
            <w:proofErr w:type="spellStart"/>
            <w:r w:rsidRPr="00540699">
              <w:t>Cambridge</w:t>
            </w:r>
            <w:proofErr w:type="spellEnd"/>
            <w:r w:rsidRPr="00540699">
              <w:t xml:space="preserve"> University Press, 1973. 46–63.</w:t>
            </w:r>
            <w:r w:rsidRPr="00540699">
              <w:br/>
              <w:t xml:space="preserve">kiselőadás: </w:t>
            </w:r>
            <w:proofErr w:type="spellStart"/>
            <w:r w:rsidRPr="00540699">
              <w:t>Parfit</w:t>
            </w:r>
            <w:proofErr w:type="spellEnd"/>
            <w:r w:rsidRPr="00540699">
              <w:t>, D.: Személyes azonosság. FH. 111–134.</w:t>
            </w:r>
          </w:p>
          <w:p w:rsidR="00D02E3F" w:rsidRPr="00540699" w:rsidRDefault="00D02E3F" w:rsidP="00D02E3F">
            <w:pPr>
              <w:pStyle w:val="NormlWeb"/>
              <w:spacing w:after="0" w:line="240" w:lineRule="auto"/>
            </w:pPr>
            <w:r w:rsidRPr="00F9528A">
              <w:rPr>
                <w:b/>
                <w:bCs/>
              </w:rPr>
              <w:t xml:space="preserve">10-11. </w:t>
            </w:r>
            <w:r w:rsidRPr="00F9528A">
              <w:rPr>
                <w:b/>
                <w:bCs/>
                <w:iCs/>
              </w:rPr>
              <w:t>Szabad akarat</w:t>
            </w:r>
            <w:r w:rsidRPr="00540699">
              <w:rPr>
                <w:b/>
                <w:bCs/>
                <w:i/>
                <w:iCs/>
              </w:rPr>
              <w:br/>
            </w:r>
            <w:r w:rsidRPr="00540699">
              <w:t xml:space="preserve">kiselőadás: </w:t>
            </w:r>
            <w:proofErr w:type="spellStart"/>
            <w:r w:rsidRPr="00540699">
              <w:t>Ayer</w:t>
            </w:r>
            <w:proofErr w:type="spellEnd"/>
            <w:r w:rsidRPr="00540699">
              <w:t>, A. J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Szabadság és szükségszerűség. FH. 165–174.</w:t>
            </w:r>
            <w:r w:rsidRPr="00540699">
              <w:br/>
              <w:t xml:space="preserve">kiselőadás: </w:t>
            </w:r>
            <w:proofErr w:type="spellStart"/>
            <w:r w:rsidRPr="00540699">
              <w:t>Chisholm</w:t>
            </w:r>
            <w:proofErr w:type="spellEnd"/>
            <w:r w:rsidRPr="00540699">
              <w:t>, R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Az emberi szabadság és az én. FH. 175–188. </w:t>
            </w:r>
            <w:r w:rsidRPr="00540699">
              <w:br/>
              <w:t xml:space="preserve">kiselőadás: van </w:t>
            </w:r>
            <w:proofErr w:type="spellStart"/>
            <w:r w:rsidRPr="00540699">
              <w:t>Inwagen</w:t>
            </w:r>
            <w:proofErr w:type="spellEnd"/>
            <w:r w:rsidRPr="00540699">
              <w:t>, P.: A szabad akarat és a determinizmus összeegyeztethetetlensége. FH. 189–02.</w:t>
            </w:r>
          </w:p>
          <w:p w:rsidR="00FF6CDC" w:rsidRPr="00540699" w:rsidRDefault="00D02E3F" w:rsidP="00391E07">
            <w:pPr>
              <w:pStyle w:val="NormlWeb"/>
              <w:spacing w:after="0" w:line="240" w:lineRule="auto"/>
              <w:rPr>
                <w:spacing w:val="-3"/>
              </w:rPr>
            </w:pPr>
            <w:r w:rsidRPr="00F9528A">
              <w:rPr>
                <w:b/>
                <w:bCs/>
              </w:rPr>
              <w:t xml:space="preserve">12. </w:t>
            </w:r>
            <w:r w:rsidRPr="00F9528A">
              <w:rPr>
                <w:b/>
                <w:bCs/>
                <w:iCs/>
              </w:rPr>
              <w:t>Idő</w:t>
            </w:r>
            <w:r w:rsidRPr="00540699">
              <w:rPr>
                <w:b/>
                <w:bCs/>
                <w:i/>
                <w:iCs/>
              </w:rPr>
              <w:br/>
            </w:r>
            <w:r w:rsidRPr="00540699">
              <w:t xml:space="preserve">kiselőadás: </w:t>
            </w:r>
            <w:proofErr w:type="spellStart"/>
            <w:r w:rsidRPr="00540699">
              <w:t>McTaggart</w:t>
            </w:r>
            <w:proofErr w:type="spellEnd"/>
            <w:r w:rsidRPr="00540699">
              <w:t>, J. M.E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Miért nem valóságos az idő? FH. 9–20.</w:t>
            </w:r>
            <w:r w:rsidRPr="00540699">
              <w:br/>
              <w:t xml:space="preserve">kiselőadás: </w:t>
            </w:r>
            <w:proofErr w:type="spellStart"/>
            <w:r w:rsidRPr="00540699">
              <w:t>Shoemaker</w:t>
            </w:r>
            <w:proofErr w:type="spellEnd"/>
            <w:r w:rsidRPr="00540699">
              <w:t>, S</w:t>
            </w:r>
            <w:proofErr w:type="gramStart"/>
            <w:r w:rsidRPr="00540699">
              <w:t>.:</w:t>
            </w:r>
            <w:proofErr w:type="gramEnd"/>
            <w:r w:rsidRPr="00540699">
              <w:t xml:space="preserve"> Idő változás nélkül. FH 21–38.</w:t>
            </w:r>
          </w:p>
        </w:tc>
      </w:tr>
    </w:tbl>
    <w:p w:rsidR="0055341A" w:rsidRPr="00540699" w:rsidRDefault="0055341A" w:rsidP="0055341A"/>
    <w:p w:rsidR="0055341A" w:rsidRPr="00540699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40699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540699" w:rsidRDefault="0055341A">
            <w:pPr>
              <w:rPr>
                <w:b/>
              </w:rPr>
            </w:pPr>
            <w:r w:rsidRPr="00540699">
              <w:rPr>
                <w:b/>
              </w:rPr>
              <w:t>Számonkérési és értékelési rendszere</w:t>
            </w:r>
          </w:p>
          <w:p w:rsidR="00D02E3F" w:rsidRPr="00540699" w:rsidRDefault="00D02E3F">
            <w:pPr>
              <w:rPr>
                <w:b/>
              </w:rPr>
            </w:pPr>
          </w:p>
          <w:p w:rsidR="00FF6CDC" w:rsidRPr="00540699" w:rsidRDefault="00D02E3F" w:rsidP="00391E07">
            <w:pPr>
              <w:rPr>
                <w:spacing w:val="-3"/>
              </w:rPr>
            </w:pPr>
            <w:r w:rsidRPr="00540699">
              <w:rPr>
                <w:color w:val="000000"/>
              </w:rPr>
              <w:t xml:space="preserve">A jegyszerzés </w:t>
            </w:r>
            <w:proofErr w:type="gramStart"/>
            <w:r w:rsidRPr="00540699">
              <w:rPr>
                <w:color w:val="000000"/>
              </w:rPr>
              <w:t>módja(</w:t>
            </w:r>
            <w:proofErr w:type="gramEnd"/>
            <w:r w:rsidRPr="00540699">
              <w:rPr>
                <w:color w:val="000000"/>
              </w:rPr>
              <w:t>i): g</w:t>
            </w:r>
            <w:r w:rsidRPr="00540699">
              <w:t>yakorlati jegy a szorgalmi időszakban nyújtott teljesítmény alapján.</w:t>
            </w:r>
            <w:r w:rsidRPr="00540699">
              <w:br/>
            </w:r>
            <w:r w:rsidRPr="00540699">
              <w:rPr>
                <w:color w:val="000000"/>
              </w:rPr>
              <w:t>Követelmények: 1) jelenlét az órák kétharmadán, aktív órai részvétel, 2) kiselőadás, 3) szemináriumi dolgozat (alapszakosoknak: 10-15 000 leütés, mesterszakosoknak 15-25 000 leütés).</w:t>
            </w:r>
            <w:r w:rsidRPr="00540699">
              <w:rPr>
                <w:color w:val="000000"/>
              </w:rPr>
              <w:br/>
            </w:r>
            <w:r w:rsidRPr="00540699">
              <w:t xml:space="preserve">A szemináriumi dolgozat beadásának határideje: alapszakosoknak 2015. december 9. mesterszakosok 2015. december 1. (Cím: </w:t>
            </w:r>
            <w:proofErr w:type="spellStart"/>
            <w:r w:rsidRPr="00540699">
              <w:t>ambrusg</w:t>
            </w:r>
            <w:proofErr w:type="spellEnd"/>
            <w:r w:rsidRPr="00540699">
              <w:rPr>
                <w:color w:val="000000"/>
              </w:rPr>
              <w:t>@btk.elte.hu)</w:t>
            </w:r>
          </w:p>
        </w:tc>
      </w:tr>
    </w:tbl>
    <w:p w:rsidR="0055341A" w:rsidRPr="00540699" w:rsidRDefault="0055341A" w:rsidP="0055341A"/>
    <w:p w:rsidR="0055341A" w:rsidRPr="00540699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40699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540699" w:rsidRDefault="0055341A">
            <w:r w:rsidRPr="00540699">
              <w:rPr>
                <w:b/>
              </w:rPr>
              <w:t>Irodalom</w:t>
            </w:r>
          </w:p>
          <w:p w:rsidR="00391E07" w:rsidRPr="00540699" w:rsidRDefault="00391E07" w:rsidP="00391E07">
            <w:pPr>
              <w:pStyle w:val="NormlWeb"/>
              <w:spacing w:after="0"/>
              <w:rPr>
                <w:color w:val="000000"/>
              </w:rPr>
            </w:pPr>
            <w:r w:rsidRPr="00540699">
              <w:rPr>
                <w:i/>
                <w:color w:val="000000"/>
              </w:rPr>
              <w:t>Kötelező irodalom</w:t>
            </w:r>
            <w:r w:rsidRPr="00540699">
              <w:rPr>
                <w:i/>
                <w:color w:val="000000"/>
              </w:rPr>
              <w:br/>
            </w:r>
            <w:r w:rsidRPr="00540699">
              <w:rPr>
                <w:color w:val="000000"/>
              </w:rPr>
              <w:t>A kiselőadások témaiként megadott szövegek (lásd fent).</w:t>
            </w:r>
          </w:p>
          <w:p w:rsidR="00391E07" w:rsidRPr="00540699" w:rsidRDefault="00391E07" w:rsidP="00391E07">
            <w:pPr>
              <w:pStyle w:val="NormlWeb"/>
              <w:spacing w:after="0" w:line="240" w:lineRule="auto"/>
              <w:rPr>
                <w:spacing w:val="-3"/>
              </w:rPr>
            </w:pPr>
            <w:r w:rsidRPr="00540699">
              <w:rPr>
                <w:i/>
              </w:rPr>
              <w:t>Ajánlott irodalom</w:t>
            </w:r>
            <w:r w:rsidRPr="00540699">
              <w:br/>
            </w:r>
            <w:r w:rsidRPr="00540699">
              <w:rPr>
                <w:color w:val="000000"/>
              </w:rPr>
              <w:t>A háttérként megadott szövegek (lásd fent).</w:t>
            </w:r>
            <w:r w:rsidRPr="00540699">
              <w:rPr>
                <w:color w:val="000000"/>
              </w:rPr>
              <w:br/>
              <w:t>Továbbá</w:t>
            </w:r>
            <w:r w:rsidRPr="00540699">
              <w:rPr>
                <w:color w:val="000000"/>
              </w:rPr>
              <w:br/>
            </w:r>
            <w:r w:rsidRPr="00540699">
              <w:t xml:space="preserve">Tim </w:t>
            </w:r>
            <w:proofErr w:type="spellStart"/>
            <w:r w:rsidRPr="00540699">
              <w:t>Crane</w:t>
            </w:r>
            <w:proofErr w:type="spellEnd"/>
            <w:r w:rsidRPr="00540699">
              <w:t xml:space="preserve"> </w:t>
            </w:r>
            <w:r w:rsidRPr="00540699">
              <w:rPr>
                <w:color w:val="000000"/>
              </w:rPr>
              <w:t xml:space="preserve">– David </w:t>
            </w:r>
            <w:proofErr w:type="spellStart"/>
            <w:r w:rsidRPr="00540699">
              <w:rPr>
                <w:color w:val="000000"/>
              </w:rPr>
              <w:t>Wiggins</w:t>
            </w:r>
            <w:proofErr w:type="spellEnd"/>
            <w:r w:rsidRPr="00540699">
              <w:rPr>
                <w:color w:val="000000"/>
              </w:rPr>
              <w:t>:</w:t>
            </w:r>
            <w:r w:rsidRPr="00540699">
              <w:t xml:space="preserve"> Metafizika. </w:t>
            </w:r>
            <w:proofErr w:type="spellStart"/>
            <w:r w:rsidRPr="00540699">
              <w:t>In</w:t>
            </w:r>
            <w:proofErr w:type="spellEnd"/>
            <w:r w:rsidRPr="00540699">
              <w:t xml:space="preserve"> A</w:t>
            </w:r>
            <w:proofErr w:type="gramStart"/>
            <w:r w:rsidRPr="00540699">
              <w:t>.C.</w:t>
            </w:r>
            <w:proofErr w:type="gramEnd"/>
            <w:r w:rsidRPr="00540699">
              <w:t xml:space="preserve"> </w:t>
            </w:r>
            <w:proofErr w:type="spellStart"/>
            <w:r w:rsidRPr="00540699">
              <w:t>Grayling</w:t>
            </w:r>
            <w:proofErr w:type="spellEnd"/>
            <w:r w:rsidRPr="00540699">
              <w:t xml:space="preserve"> (szerk.): </w:t>
            </w:r>
            <w:r w:rsidRPr="00540699">
              <w:rPr>
                <w:i/>
                <w:iCs/>
              </w:rPr>
              <w:t>Filozófiai kalauz</w:t>
            </w:r>
            <w:r w:rsidRPr="00540699">
              <w:t>. Budapest, Akadémiai, 1997. 203-273.</w:t>
            </w:r>
            <w:r w:rsidRPr="00540699">
              <w:br/>
              <w:t xml:space="preserve">Tim </w:t>
            </w:r>
            <w:proofErr w:type="spellStart"/>
            <w:r w:rsidRPr="00540699">
              <w:t>Crane</w:t>
            </w:r>
            <w:proofErr w:type="spellEnd"/>
            <w:r w:rsidRPr="00540699">
              <w:t xml:space="preserve"> </w:t>
            </w:r>
            <w:r w:rsidRPr="00540699">
              <w:rPr>
                <w:color w:val="000000"/>
              </w:rPr>
              <w:t>–</w:t>
            </w:r>
            <w:r w:rsidRPr="00540699">
              <w:t xml:space="preserve"> Katalin Farkas (szerk.): </w:t>
            </w:r>
            <w:proofErr w:type="spellStart"/>
            <w:r w:rsidRPr="00540699">
              <w:rPr>
                <w:i/>
                <w:iCs/>
              </w:rPr>
              <w:t>Metaphysics</w:t>
            </w:r>
            <w:proofErr w:type="spellEnd"/>
            <w:r w:rsidRPr="00540699">
              <w:rPr>
                <w:i/>
                <w:iCs/>
              </w:rPr>
              <w:t xml:space="preserve">: A </w:t>
            </w:r>
            <w:proofErr w:type="spellStart"/>
            <w:r w:rsidRPr="00540699">
              <w:rPr>
                <w:i/>
                <w:iCs/>
              </w:rPr>
              <w:t>Guide</w:t>
            </w:r>
            <w:proofErr w:type="spellEnd"/>
            <w:r w:rsidRPr="00540699">
              <w:rPr>
                <w:i/>
                <w:iCs/>
              </w:rPr>
              <w:t xml:space="preserve"> and </w:t>
            </w:r>
            <w:proofErr w:type="spellStart"/>
            <w:r w:rsidRPr="00540699">
              <w:rPr>
                <w:i/>
                <w:iCs/>
              </w:rPr>
              <w:t>Anthology</w:t>
            </w:r>
            <w:proofErr w:type="spellEnd"/>
            <w:r w:rsidRPr="00540699">
              <w:t xml:space="preserve">. Oxford, </w:t>
            </w:r>
            <w:proofErr w:type="spellStart"/>
            <w:r w:rsidRPr="00540699">
              <w:t>Oxford</w:t>
            </w:r>
            <w:proofErr w:type="spellEnd"/>
            <w:r w:rsidRPr="00540699">
              <w:t xml:space="preserve"> University Press, 2004.</w:t>
            </w:r>
            <w:r w:rsidRPr="00540699">
              <w:br/>
              <w:t xml:space="preserve">Farkas Katalin </w:t>
            </w:r>
            <w:r w:rsidRPr="00540699">
              <w:rPr>
                <w:color w:val="000000"/>
              </w:rPr>
              <w:t>–</w:t>
            </w:r>
            <w:r w:rsidRPr="00540699">
              <w:t xml:space="preserve"> </w:t>
            </w:r>
            <w:proofErr w:type="spellStart"/>
            <w:r w:rsidRPr="00540699">
              <w:t>Huoranszki</w:t>
            </w:r>
            <w:proofErr w:type="spellEnd"/>
            <w:r w:rsidRPr="00540699">
              <w:t xml:space="preserve"> Ferenc (szerk.): </w:t>
            </w:r>
            <w:r w:rsidRPr="00540699">
              <w:rPr>
                <w:i/>
                <w:iCs/>
              </w:rPr>
              <w:t>Modern metafizikai tanulmányok</w:t>
            </w:r>
            <w:r w:rsidRPr="00540699">
              <w:t>. Budapest, Eötvös, 2004. = FH</w:t>
            </w:r>
            <w:r w:rsidRPr="00540699">
              <w:br/>
            </w:r>
            <w:proofErr w:type="spellStart"/>
            <w:r w:rsidRPr="00540699">
              <w:rPr>
                <w:color w:val="000000"/>
              </w:rPr>
              <w:t>Jaegwon</w:t>
            </w:r>
            <w:proofErr w:type="spellEnd"/>
            <w:r w:rsidRPr="00540699">
              <w:rPr>
                <w:color w:val="000000"/>
              </w:rPr>
              <w:t xml:space="preserve"> Kim – Ernest </w:t>
            </w:r>
            <w:proofErr w:type="spellStart"/>
            <w:r w:rsidRPr="00540699">
              <w:rPr>
                <w:color w:val="000000"/>
              </w:rPr>
              <w:t>Sosa</w:t>
            </w:r>
            <w:proofErr w:type="spellEnd"/>
            <w:r w:rsidRPr="00540699">
              <w:rPr>
                <w:color w:val="000000"/>
              </w:rPr>
              <w:t xml:space="preserve"> (szerk.): </w:t>
            </w:r>
            <w:proofErr w:type="spellStart"/>
            <w:r w:rsidRPr="00540699">
              <w:rPr>
                <w:i/>
                <w:iCs/>
                <w:color w:val="000000"/>
              </w:rPr>
              <w:t>Metaphysics</w:t>
            </w:r>
            <w:proofErr w:type="spellEnd"/>
            <w:r w:rsidRPr="00540699">
              <w:rPr>
                <w:i/>
                <w:iCs/>
                <w:color w:val="000000"/>
              </w:rPr>
              <w:t xml:space="preserve">. An </w:t>
            </w:r>
            <w:proofErr w:type="spellStart"/>
            <w:r w:rsidRPr="00540699">
              <w:rPr>
                <w:i/>
                <w:iCs/>
                <w:color w:val="000000"/>
              </w:rPr>
              <w:t>Anthology</w:t>
            </w:r>
            <w:proofErr w:type="spellEnd"/>
            <w:r w:rsidRPr="00540699">
              <w:rPr>
                <w:i/>
                <w:iCs/>
                <w:color w:val="000000"/>
              </w:rPr>
              <w:t>.</w:t>
            </w:r>
            <w:r w:rsidRPr="00540699">
              <w:rPr>
                <w:color w:val="000000"/>
              </w:rPr>
              <w:t xml:space="preserve"> Oxford, </w:t>
            </w:r>
            <w:proofErr w:type="spellStart"/>
            <w:r w:rsidRPr="00540699">
              <w:rPr>
                <w:color w:val="000000"/>
              </w:rPr>
              <w:t>Blackwell</w:t>
            </w:r>
            <w:proofErr w:type="spellEnd"/>
            <w:r w:rsidRPr="00540699">
              <w:rPr>
                <w:color w:val="000000"/>
              </w:rPr>
              <w:t>, 1999.</w:t>
            </w:r>
            <w:r w:rsidRPr="00540699">
              <w:rPr>
                <w:color w:val="000000"/>
              </w:rPr>
              <w:br/>
            </w:r>
            <w:r w:rsidRPr="00540699">
              <w:t xml:space="preserve">Richard M. </w:t>
            </w:r>
            <w:proofErr w:type="spellStart"/>
            <w:r w:rsidRPr="00540699">
              <w:t>Gale</w:t>
            </w:r>
            <w:proofErr w:type="spellEnd"/>
            <w:r w:rsidRPr="00540699">
              <w:t xml:space="preserve"> (szerk.): </w:t>
            </w:r>
            <w:r w:rsidRPr="00540699">
              <w:rPr>
                <w:i/>
                <w:iCs/>
              </w:rPr>
              <w:t xml:space="preserve">The </w:t>
            </w:r>
            <w:proofErr w:type="spellStart"/>
            <w:r w:rsidRPr="00540699">
              <w:rPr>
                <w:i/>
                <w:iCs/>
              </w:rPr>
              <w:t>Blackwell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Guide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to</w:t>
            </w:r>
            <w:proofErr w:type="spellEnd"/>
            <w:r w:rsidRPr="00540699">
              <w:rPr>
                <w:i/>
                <w:iCs/>
              </w:rPr>
              <w:t xml:space="preserve"> </w:t>
            </w:r>
            <w:proofErr w:type="spellStart"/>
            <w:r w:rsidRPr="00540699">
              <w:rPr>
                <w:i/>
                <w:iCs/>
              </w:rPr>
              <w:t>Metaphysics</w:t>
            </w:r>
            <w:proofErr w:type="spellEnd"/>
            <w:r w:rsidRPr="00540699">
              <w:t xml:space="preserve">. Oxford, </w:t>
            </w:r>
            <w:proofErr w:type="spellStart"/>
            <w:r w:rsidRPr="00540699">
              <w:t>Blackwell</w:t>
            </w:r>
            <w:proofErr w:type="spellEnd"/>
            <w:r w:rsidRPr="00540699">
              <w:t>, 2002.</w:t>
            </w:r>
            <w:r w:rsidRPr="00540699">
              <w:br/>
            </w:r>
            <w:proofErr w:type="spellStart"/>
            <w:r w:rsidRPr="00540699">
              <w:t>Huoranszki</w:t>
            </w:r>
            <w:proofErr w:type="spellEnd"/>
            <w:r w:rsidRPr="00540699">
              <w:t xml:space="preserve"> Ferenc: </w:t>
            </w:r>
            <w:r w:rsidRPr="00540699">
              <w:rPr>
                <w:i/>
                <w:iCs/>
              </w:rPr>
              <w:t>Modern metafizika</w:t>
            </w:r>
            <w:r w:rsidRPr="00540699">
              <w:t>. Budapest, Osiris, 2001.</w:t>
            </w:r>
            <w:r w:rsidRPr="00540699">
              <w:br/>
            </w:r>
            <w:r w:rsidRPr="00540699">
              <w:rPr>
                <w:color w:val="000000"/>
              </w:rPr>
              <w:t xml:space="preserve">Tőzsér János: </w:t>
            </w:r>
            <w:r w:rsidRPr="00540699">
              <w:rPr>
                <w:i/>
                <w:iCs/>
                <w:color w:val="000000"/>
              </w:rPr>
              <w:t>Metafizika</w:t>
            </w:r>
            <w:r w:rsidRPr="00540699">
              <w:rPr>
                <w:color w:val="000000"/>
              </w:rPr>
              <w:t>. http://szabadbolcseszet.elte.hu/index.php</w:t>
            </w:r>
            <w:hyperlink r:id="rId5" w:history="1">
              <w:r w:rsidRPr="00540699">
                <w:rPr>
                  <w:rStyle w:val="Hiperhivatkozs"/>
                </w:rPr>
                <w:t>?</w:t>
              </w:r>
            </w:hyperlink>
            <w:hyperlink r:id="rId6" w:history="1">
              <w:r w:rsidRPr="00540699">
                <w:rPr>
                  <w:rStyle w:val="Hiperhivatkozs"/>
                  <w:color w:val="000000"/>
                </w:rPr>
                <w:t>option</w:t>
              </w:r>
            </w:hyperlink>
            <w:r w:rsidRPr="00540699">
              <w:rPr>
                <w:color w:val="000000"/>
              </w:rPr>
              <w:t>=com_tananyag&amp;task=showElements&amp;id_tananyag=62.</w:t>
            </w:r>
          </w:p>
        </w:tc>
      </w:tr>
    </w:tbl>
    <w:p w:rsidR="0055341A" w:rsidRPr="00540699" w:rsidRDefault="0055341A" w:rsidP="0055341A"/>
    <w:p w:rsidR="00B67663" w:rsidRPr="00540699" w:rsidRDefault="00B67663">
      <w:pPr>
        <w:rPr>
          <w:color w:val="0000FF"/>
        </w:rPr>
      </w:pPr>
    </w:p>
    <w:sectPr w:rsidR="00B67663" w:rsidRPr="0054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401E8"/>
    <w:rsid w:val="00205778"/>
    <w:rsid w:val="00207167"/>
    <w:rsid w:val="00221382"/>
    <w:rsid w:val="00226E48"/>
    <w:rsid w:val="00361AD6"/>
    <w:rsid w:val="00391E07"/>
    <w:rsid w:val="00397EE7"/>
    <w:rsid w:val="003F2971"/>
    <w:rsid w:val="004B33AB"/>
    <w:rsid w:val="00540699"/>
    <w:rsid w:val="0055341A"/>
    <w:rsid w:val="00563944"/>
    <w:rsid w:val="00622D9A"/>
    <w:rsid w:val="006E3DA0"/>
    <w:rsid w:val="00737B5D"/>
    <w:rsid w:val="00787E1C"/>
    <w:rsid w:val="00797C7B"/>
    <w:rsid w:val="007C12C5"/>
    <w:rsid w:val="007C6D9B"/>
    <w:rsid w:val="008253DB"/>
    <w:rsid w:val="00867664"/>
    <w:rsid w:val="00A372F7"/>
    <w:rsid w:val="00A61A8C"/>
    <w:rsid w:val="00A64157"/>
    <w:rsid w:val="00B63E0A"/>
    <w:rsid w:val="00B67663"/>
    <w:rsid w:val="00B75E9B"/>
    <w:rsid w:val="00BC532B"/>
    <w:rsid w:val="00D02E3F"/>
    <w:rsid w:val="00D05FF3"/>
    <w:rsid w:val="00D13D7B"/>
    <w:rsid w:val="00D439CA"/>
    <w:rsid w:val="00DE2863"/>
    <w:rsid w:val="00E56511"/>
    <w:rsid w:val="00E6609E"/>
    <w:rsid w:val="00E87C60"/>
    <w:rsid w:val="00EC7091"/>
    <w:rsid w:val="00ED7978"/>
    <w:rsid w:val="00F2521B"/>
    <w:rsid w:val="00F9528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63944"/>
    <w:pPr>
      <w:autoSpaceDE/>
      <w:autoSpaceDN/>
      <w:spacing w:before="100" w:beforeAutospacing="1" w:after="142" w:line="288" w:lineRule="auto"/>
    </w:pPr>
  </w:style>
  <w:style w:type="character" w:styleId="Kiemels">
    <w:name w:val="Emphasis"/>
    <w:basedOn w:val="Bekezdsalapbettpusa"/>
    <w:uiPriority w:val="20"/>
    <w:qFormat/>
    <w:rsid w:val="00D02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badbolcseszet.elte.hu/index.php?option=com_tananyag&amp;task=showElements&amp;id_tananyag=62" TargetMode="External"/><Relationship Id="rId5" Type="http://schemas.openxmlformats.org/officeDocument/2006/relationships/hyperlink" Target="http://szabadbolcseszet.elte.hu/index.php?option=com_tananyag&amp;task=showElements&amp;id_tananyag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gambrus</cp:lastModifiedBy>
  <cp:revision>2</cp:revision>
  <dcterms:created xsi:type="dcterms:W3CDTF">2016-08-24T08:57:00Z</dcterms:created>
  <dcterms:modified xsi:type="dcterms:W3CDTF">2016-08-24T08:57:00Z</dcterms:modified>
</cp:coreProperties>
</file>