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91430" w:rsidRPr="003341CE" w:rsidTr="00684045">
        <w:tc>
          <w:tcPr>
            <w:tcW w:w="9212" w:type="dxa"/>
          </w:tcPr>
          <w:p w:rsidR="00891430" w:rsidRPr="003341CE" w:rsidRDefault="00891430" w:rsidP="00684045">
            <w:bookmarkStart w:id="0" w:name="_GoBack"/>
            <w:bookmarkEnd w:id="0"/>
            <w:r w:rsidRPr="003341CE">
              <w:t>A kurzus kódja</w:t>
            </w:r>
            <w:r>
              <w:t>i</w:t>
            </w:r>
            <w:r w:rsidRPr="003341CE">
              <w:t>:</w:t>
            </w:r>
            <w:r>
              <w:rPr>
                <w:rFonts w:ascii="Calibri" w:hAnsi="Calibri"/>
                <w:color w:val="000000"/>
              </w:rPr>
              <w:t xml:space="preserve"> BMA-FILD-236.06/EC, BBN-FIL-236.06/EC, TANM-FIL-236.06/EC</w:t>
            </w:r>
          </w:p>
        </w:tc>
      </w:tr>
      <w:tr w:rsidR="00891430" w:rsidRPr="003341CE" w:rsidTr="00684045">
        <w:tc>
          <w:tcPr>
            <w:tcW w:w="9212" w:type="dxa"/>
          </w:tcPr>
          <w:p w:rsidR="00891430" w:rsidRPr="003341CE" w:rsidRDefault="00891430" w:rsidP="00684045">
            <w:r w:rsidRPr="003341CE">
              <w:t>A kurzus megnevezése:</w:t>
            </w:r>
            <w:r>
              <w:t xml:space="preserve"> Nietzsche filozófiája</w:t>
            </w:r>
          </w:p>
        </w:tc>
      </w:tr>
      <w:tr w:rsidR="00891430" w:rsidRPr="003341CE" w:rsidTr="00684045">
        <w:tc>
          <w:tcPr>
            <w:tcW w:w="9212" w:type="dxa"/>
          </w:tcPr>
          <w:p w:rsidR="00891430" w:rsidRPr="003341CE" w:rsidRDefault="00891430" w:rsidP="00684045">
            <w:r w:rsidRPr="003341CE">
              <w:t>A kurzus megnevezése angolul:</w:t>
            </w:r>
            <w:r>
              <w:t xml:space="preserve"> </w:t>
            </w:r>
            <w:proofErr w:type="spellStart"/>
            <w:r>
              <w:t>Nietzsche’s</w:t>
            </w:r>
            <w:proofErr w:type="spellEnd"/>
            <w:r>
              <w:t xml:space="preserve"> </w:t>
            </w:r>
            <w:proofErr w:type="spellStart"/>
            <w:r>
              <w:t>Philosophy</w:t>
            </w:r>
            <w:proofErr w:type="spellEnd"/>
            <w:r>
              <w:t xml:space="preserve"> </w:t>
            </w:r>
          </w:p>
        </w:tc>
      </w:tr>
      <w:tr w:rsidR="00891430" w:rsidRPr="003341CE" w:rsidTr="00684045">
        <w:tc>
          <w:tcPr>
            <w:tcW w:w="9212" w:type="dxa"/>
          </w:tcPr>
          <w:p w:rsidR="00891430" w:rsidRPr="003341CE" w:rsidRDefault="00891430" w:rsidP="00891430">
            <w:pPr>
              <w:suppressAutoHyphens/>
              <w:rPr>
                <w:bCs/>
              </w:rPr>
            </w:pPr>
            <w:r w:rsidRPr="003341CE">
              <w:rPr>
                <w:bCs/>
              </w:rPr>
              <w:t xml:space="preserve">A KURZUS ELSŐ FOGLALKOZÁSÁRA </w:t>
            </w:r>
            <w:r>
              <w:rPr>
                <w:bCs/>
              </w:rPr>
              <w:t>2019 február 18-án</w:t>
            </w:r>
            <w:r w:rsidRPr="003341CE">
              <w:rPr>
                <w:bCs/>
              </w:rPr>
              <w:t xml:space="preserve"> KEZDŐDŐ HÉTEN KERÜL SOR. </w:t>
            </w:r>
          </w:p>
        </w:tc>
      </w:tr>
      <w:tr w:rsidR="00891430" w:rsidRPr="003341CE" w:rsidTr="00684045">
        <w:tc>
          <w:tcPr>
            <w:tcW w:w="9212" w:type="dxa"/>
          </w:tcPr>
          <w:p w:rsidR="00891430" w:rsidRPr="003341CE" w:rsidRDefault="00891430" w:rsidP="00684045">
            <w:pPr>
              <w:suppressAutoHyphens/>
            </w:pPr>
            <w:r w:rsidRPr="003341CE">
              <w:t>A kurzus előadója:</w:t>
            </w:r>
            <w:r>
              <w:t xml:space="preserve"> Ullmann Tamás</w:t>
            </w:r>
          </w:p>
        </w:tc>
      </w:tr>
    </w:tbl>
    <w:p w:rsidR="00891430" w:rsidRPr="003341CE" w:rsidRDefault="00891430" w:rsidP="00891430"/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91430" w:rsidRPr="003341CE" w:rsidTr="00684045">
        <w:tc>
          <w:tcPr>
            <w:tcW w:w="9212" w:type="dxa"/>
          </w:tcPr>
          <w:p w:rsidR="00891430" w:rsidRDefault="00891430" w:rsidP="00684045">
            <w:r w:rsidRPr="003341CE">
              <w:t>Az oktatás célja:</w:t>
            </w:r>
          </w:p>
          <w:p w:rsidR="00891430" w:rsidRPr="003341CE" w:rsidRDefault="00891430" w:rsidP="00684045">
            <w:r>
              <w:t>A filozófia szakosok számára meghirdetett óra témája Nietzsche filozófiája. A kurzus célja azoknak a gondolati újításoknak és fogalmi összefüggéseknek a bemutatása, amelyek Nietzsche gondolkodását olyan különlegessé és modernné teszik. A félév legfontosabb témái: a nyelv szerepe a gondolkodásban, a tudás fogalmának átalakulása, a metafizika kritikája, az értékek átértékelése, Isten halála, a hatalom akarása, az örök visszatérés, stb. Az óra az elolvasandó szövegek feldolgozására és megbeszélésére épül.</w:t>
            </w:r>
          </w:p>
          <w:p w:rsidR="00891430" w:rsidRPr="003341CE" w:rsidRDefault="00891430" w:rsidP="00684045"/>
          <w:p w:rsidR="00891430" w:rsidRPr="003341CE" w:rsidRDefault="00891430" w:rsidP="00684045">
            <w:pPr>
              <w:rPr>
                <w:spacing w:val="-3"/>
              </w:rPr>
            </w:pPr>
          </w:p>
        </w:tc>
      </w:tr>
    </w:tbl>
    <w:p w:rsidR="00891430" w:rsidRPr="003341CE" w:rsidRDefault="00891430" w:rsidP="00891430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91430" w:rsidRPr="003341CE" w:rsidTr="00684045">
        <w:tc>
          <w:tcPr>
            <w:tcW w:w="9212" w:type="dxa"/>
          </w:tcPr>
          <w:p w:rsidR="00891430" w:rsidRDefault="00891430" w:rsidP="00684045">
            <w:r w:rsidRPr="003341CE">
              <w:t>A tantárgy tartalma:</w:t>
            </w:r>
          </w:p>
          <w:p w:rsidR="00891430" w:rsidRDefault="00891430" w:rsidP="00684045"/>
          <w:p w:rsidR="00891430" w:rsidRDefault="00891430" w:rsidP="00684045">
            <w:r>
              <w:t>A szeminárium keretében elolvasandó Nietzsche művek:</w:t>
            </w:r>
          </w:p>
          <w:p w:rsidR="00891430" w:rsidRPr="001B62A4" w:rsidRDefault="00891430" w:rsidP="001B62A4">
            <w:pPr>
              <w:pStyle w:val="Listaszerbekezds"/>
              <w:numPr>
                <w:ilvl w:val="0"/>
                <w:numId w:val="2"/>
              </w:numPr>
              <w:ind w:left="360"/>
              <w:rPr>
                <w:i/>
              </w:rPr>
            </w:pPr>
            <w:r w:rsidRPr="001B62A4">
              <w:rPr>
                <w:i/>
              </w:rPr>
              <w:t>A nem-morálisan felfogott igazságról és hazugságról</w:t>
            </w:r>
          </w:p>
          <w:p w:rsidR="00891430" w:rsidRPr="001B62A4" w:rsidRDefault="00891430" w:rsidP="001B62A4">
            <w:pPr>
              <w:pStyle w:val="Listaszerbekezds"/>
              <w:numPr>
                <w:ilvl w:val="0"/>
                <w:numId w:val="2"/>
              </w:numPr>
              <w:ind w:left="360"/>
              <w:rPr>
                <w:i/>
              </w:rPr>
            </w:pPr>
            <w:r w:rsidRPr="001B62A4">
              <w:rPr>
                <w:i/>
              </w:rPr>
              <w:t>A vidám tudomány</w:t>
            </w:r>
          </w:p>
          <w:p w:rsidR="00891430" w:rsidRPr="001B62A4" w:rsidRDefault="00891430" w:rsidP="001B62A4">
            <w:pPr>
              <w:pStyle w:val="Listaszerbekezds"/>
              <w:numPr>
                <w:ilvl w:val="0"/>
                <w:numId w:val="2"/>
              </w:numPr>
              <w:ind w:left="360"/>
              <w:rPr>
                <w:i/>
              </w:rPr>
            </w:pPr>
            <w:r w:rsidRPr="001B62A4">
              <w:rPr>
                <w:i/>
              </w:rPr>
              <w:t xml:space="preserve">Így szólott </w:t>
            </w:r>
            <w:proofErr w:type="spellStart"/>
            <w:r w:rsidRPr="001B62A4">
              <w:rPr>
                <w:i/>
              </w:rPr>
              <w:t>Zarathustra</w:t>
            </w:r>
            <w:proofErr w:type="spellEnd"/>
          </w:p>
          <w:p w:rsidR="00891430" w:rsidRPr="001B62A4" w:rsidRDefault="00891430" w:rsidP="001B62A4">
            <w:pPr>
              <w:pStyle w:val="Listaszerbekezds"/>
              <w:numPr>
                <w:ilvl w:val="0"/>
                <w:numId w:val="2"/>
              </w:numPr>
              <w:ind w:left="360"/>
              <w:rPr>
                <w:i/>
              </w:rPr>
            </w:pPr>
            <w:r w:rsidRPr="001B62A4">
              <w:rPr>
                <w:i/>
              </w:rPr>
              <w:t>Túl jón és rosszon</w:t>
            </w:r>
          </w:p>
          <w:p w:rsidR="00891430" w:rsidRPr="001B62A4" w:rsidRDefault="00891430" w:rsidP="001B62A4">
            <w:pPr>
              <w:pStyle w:val="Listaszerbekezds"/>
              <w:numPr>
                <w:ilvl w:val="0"/>
                <w:numId w:val="2"/>
              </w:numPr>
              <w:ind w:left="360"/>
              <w:rPr>
                <w:i/>
              </w:rPr>
            </w:pPr>
            <w:r w:rsidRPr="001B62A4">
              <w:rPr>
                <w:i/>
              </w:rPr>
              <w:t>Bálványok alkonya</w:t>
            </w:r>
          </w:p>
          <w:p w:rsidR="00891430" w:rsidRPr="001B62A4" w:rsidRDefault="00891430" w:rsidP="001B62A4">
            <w:pPr>
              <w:pStyle w:val="Listaszerbekezds"/>
              <w:numPr>
                <w:ilvl w:val="0"/>
                <w:numId w:val="2"/>
              </w:numPr>
              <w:ind w:left="360"/>
              <w:rPr>
                <w:i/>
              </w:rPr>
            </w:pPr>
            <w:r w:rsidRPr="001B62A4">
              <w:rPr>
                <w:i/>
              </w:rPr>
              <w:t>„Az új felvilágosodás”</w:t>
            </w:r>
          </w:p>
          <w:p w:rsidR="00891430" w:rsidRPr="003341CE" w:rsidRDefault="00891430" w:rsidP="001B62A4"/>
          <w:p w:rsidR="00891430" w:rsidRPr="003341CE" w:rsidRDefault="00891430" w:rsidP="00684045">
            <w:pPr>
              <w:rPr>
                <w:spacing w:val="-3"/>
              </w:rPr>
            </w:pPr>
          </w:p>
        </w:tc>
      </w:tr>
    </w:tbl>
    <w:p w:rsidR="00891430" w:rsidRPr="003341CE" w:rsidRDefault="00891430" w:rsidP="00891430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91430" w:rsidRPr="003341CE" w:rsidTr="00684045">
        <w:tc>
          <w:tcPr>
            <w:tcW w:w="9212" w:type="dxa"/>
          </w:tcPr>
          <w:p w:rsidR="00891430" w:rsidRPr="003341CE" w:rsidRDefault="00891430" w:rsidP="00684045">
            <w:r>
              <w:t>A kurzus s</w:t>
            </w:r>
            <w:r w:rsidRPr="003341CE">
              <w:t>zámonkérési és értékelési rendszere:</w:t>
            </w:r>
          </w:p>
          <w:p w:rsidR="00891430" w:rsidRPr="003341CE" w:rsidRDefault="00891430" w:rsidP="00684045">
            <w:r>
              <w:t>A jegyszerzés módja beszámoló vagy szemináriumi dolgozat.</w:t>
            </w:r>
          </w:p>
          <w:p w:rsidR="00891430" w:rsidRPr="003341CE" w:rsidRDefault="00891430" w:rsidP="00684045">
            <w:pPr>
              <w:rPr>
                <w:spacing w:val="-3"/>
              </w:rPr>
            </w:pPr>
          </w:p>
        </w:tc>
      </w:tr>
    </w:tbl>
    <w:p w:rsidR="00891430" w:rsidRPr="003341CE" w:rsidRDefault="00891430" w:rsidP="00891430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91430" w:rsidRPr="003341CE" w:rsidTr="00684045">
        <w:tc>
          <w:tcPr>
            <w:tcW w:w="9212" w:type="dxa"/>
          </w:tcPr>
          <w:p w:rsidR="00891430" w:rsidRPr="003341CE" w:rsidRDefault="00891430" w:rsidP="00684045">
            <w:r w:rsidRPr="003341CE">
              <w:t>Irodalom:</w:t>
            </w:r>
          </w:p>
          <w:p w:rsidR="00891430" w:rsidRPr="003341CE" w:rsidRDefault="00891430" w:rsidP="00684045">
            <w:pPr>
              <w:rPr>
                <w:spacing w:val="-3"/>
              </w:rPr>
            </w:pPr>
            <w:proofErr w:type="spellStart"/>
            <w:r>
              <w:rPr>
                <w:spacing w:val="-3"/>
              </w:rPr>
              <w:t>Rüdiger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Safranski</w:t>
            </w:r>
            <w:proofErr w:type="spellEnd"/>
            <w:r>
              <w:rPr>
                <w:spacing w:val="-3"/>
              </w:rPr>
              <w:t xml:space="preserve">: </w:t>
            </w:r>
            <w:r w:rsidRPr="00891430">
              <w:rPr>
                <w:i/>
                <w:spacing w:val="-3"/>
              </w:rPr>
              <w:t>Nietzsche. Szellemi életrajz</w:t>
            </w:r>
            <w:r>
              <w:rPr>
                <w:spacing w:val="-3"/>
              </w:rPr>
              <w:t>.  Budapest, Európa, 2002.</w:t>
            </w:r>
          </w:p>
        </w:tc>
      </w:tr>
    </w:tbl>
    <w:p w:rsidR="00891430" w:rsidRDefault="00891430" w:rsidP="00891430"/>
    <w:p w:rsidR="0002733A" w:rsidRPr="00891430" w:rsidRDefault="0002733A"/>
    <w:sectPr w:rsidR="0002733A" w:rsidRPr="00891430" w:rsidSect="005F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34DA7"/>
    <w:multiLevelType w:val="hybridMultilevel"/>
    <w:tmpl w:val="71C04C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667F4"/>
    <w:multiLevelType w:val="hybridMultilevel"/>
    <w:tmpl w:val="9D065D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30"/>
    <w:rsid w:val="0002733A"/>
    <w:rsid w:val="001B62A4"/>
    <w:rsid w:val="001F3ED1"/>
    <w:rsid w:val="00422F84"/>
    <w:rsid w:val="006552F4"/>
    <w:rsid w:val="00745A45"/>
    <w:rsid w:val="00761B31"/>
    <w:rsid w:val="00891430"/>
    <w:rsid w:val="00943D0C"/>
    <w:rsid w:val="00B61D70"/>
    <w:rsid w:val="00C908C6"/>
    <w:rsid w:val="00CA7CE5"/>
    <w:rsid w:val="00F85493"/>
    <w:rsid w:val="00FD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95B65-0956-4310-80D1-F458A755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1430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55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552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552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552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552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552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552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552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552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5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55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552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552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552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552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552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552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552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6552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552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552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552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uiPriority w:val="22"/>
    <w:qFormat/>
    <w:rsid w:val="006552F4"/>
    <w:rPr>
      <w:b/>
      <w:bCs/>
    </w:rPr>
  </w:style>
  <w:style w:type="character" w:styleId="Kiemels">
    <w:name w:val="Emphasis"/>
    <w:uiPriority w:val="20"/>
    <w:qFormat/>
    <w:rsid w:val="006552F4"/>
    <w:rPr>
      <w:i/>
      <w:iCs/>
    </w:rPr>
  </w:style>
  <w:style w:type="paragraph" w:styleId="Nincstrkz">
    <w:name w:val="No Spacing"/>
    <w:basedOn w:val="Norml"/>
    <w:uiPriority w:val="1"/>
    <w:qFormat/>
    <w:rsid w:val="006552F4"/>
  </w:style>
  <w:style w:type="paragraph" w:styleId="Listaszerbekezds">
    <w:name w:val="List Paragraph"/>
    <w:basedOn w:val="Norml"/>
    <w:uiPriority w:val="34"/>
    <w:qFormat/>
    <w:rsid w:val="006552F4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552F4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6552F4"/>
    <w:rPr>
      <w:i/>
      <w:iCs/>
      <w:color w:val="000000" w:themeColor="text1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552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552F4"/>
    <w:rPr>
      <w:b/>
      <w:bCs/>
      <w:i/>
      <w:iCs/>
      <w:color w:val="4F81BD" w:themeColor="accent1"/>
      <w:sz w:val="24"/>
      <w:szCs w:val="24"/>
    </w:rPr>
  </w:style>
  <w:style w:type="character" w:styleId="Finomkiemels">
    <w:name w:val="Subtle Emphasis"/>
    <w:uiPriority w:val="19"/>
    <w:qFormat/>
    <w:rsid w:val="006552F4"/>
    <w:rPr>
      <w:i/>
      <w:iCs/>
      <w:color w:val="808080" w:themeColor="text1" w:themeTint="7F"/>
    </w:rPr>
  </w:style>
  <w:style w:type="character" w:styleId="Erskiemels">
    <w:name w:val="Intense Emphasis"/>
    <w:uiPriority w:val="21"/>
    <w:qFormat/>
    <w:rsid w:val="006552F4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6552F4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6552F4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6552F4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552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</dc:creator>
  <cp:lastModifiedBy>Kati</cp:lastModifiedBy>
  <cp:revision>2</cp:revision>
  <dcterms:created xsi:type="dcterms:W3CDTF">2019-02-11T12:49:00Z</dcterms:created>
  <dcterms:modified xsi:type="dcterms:W3CDTF">2019-02-11T12:49:00Z</dcterms:modified>
</cp:coreProperties>
</file>