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365106" w14:paraId="0F5D0B62" w14:textId="77777777" w:rsidTr="00365106">
        <w:tc>
          <w:tcPr>
            <w:tcW w:w="9212" w:type="dxa"/>
          </w:tcPr>
          <w:p w14:paraId="15844BCF" w14:textId="64366271" w:rsidR="004F2D09" w:rsidRPr="00365106" w:rsidRDefault="00020DC7" w:rsidP="00A26E40">
            <w:pPr>
              <w:contextualSpacing/>
              <w:rPr>
                <w:lang w:val="en-GB"/>
              </w:rPr>
            </w:pPr>
            <w:r w:rsidRPr="00365106">
              <w:rPr>
                <w:lang w:val="en-GB"/>
              </w:rPr>
              <w:t>Code of course</w:t>
            </w:r>
            <w:r w:rsidR="00205778" w:rsidRPr="00365106">
              <w:rPr>
                <w:lang w:val="en-GB"/>
              </w:rPr>
              <w:t>:</w:t>
            </w:r>
            <w:r w:rsidRPr="00365106">
              <w:rPr>
                <w:lang w:val="en-GB"/>
              </w:rPr>
              <w:t xml:space="preserve"> </w:t>
            </w:r>
            <w:bookmarkStart w:id="0" w:name="_GoBack"/>
            <w:r w:rsidR="00115379" w:rsidRPr="00115379">
              <w:rPr>
                <w:lang w:val="en-GB"/>
              </w:rPr>
              <w:t>BBN-FIL-212.03</w:t>
            </w:r>
            <w:r w:rsidR="00115379">
              <w:rPr>
                <w:lang w:val="en-GB"/>
              </w:rPr>
              <w:t xml:space="preserve">, </w:t>
            </w:r>
            <w:r w:rsidR="00115379" w:rsidRPr="00115379">
              <w:rPr>
                <w:lang w:val="en-GB"/>
              </w:rPr>
              <w:t>BMA-FILD-212.03</w:t>
            </w:r>
            <w:bookmarkEnd w:id="0"/>
          </w:p>
        </w:tc>
      </w:tr>
      <w:tr w:rsidR="00205778" w:rsidRPr="00365106" w14:paraId="7E1785F2" w14:textId="77777777" w:rsidTr="00365106">
        <w:tc>
          <w:tcPr>
            <w:tcW w:w="9212" w:type="dxa"/>
          </w:tcPr>
          <w:p w14:paraId="2B44EC88" w14:textId="77777777" w:rsidR="00205778" w:rsidRDefault="00020DC7" w:rsidP="00A26E40">
            <w:pPr>
              <w:contextualSpacing/>
              <w:rPr>
                <w:lang w:val="en-GB"/>
              </w:rPr>
            </w:pPr>
            <w:r w:rsidRPr="00365106">
              <w:rPr>
                <w:lang w:val="en-GB"/>
              </w:rPr>
              <w:t>Title of course:</w:t>
            </w:r>
            <w:r w:rsidR="00E411FA">
              <w:rPr>
                <w:lang w:val="en-GB"/>
              </w:rPr>
              <w:t xml:space="preserve"> </w:t>
            </w:r>
            <w:r w:rsidR="00E411FA" w:rsidRPr="004F2D09">
              <w:rPr>
                <w:b/>
                <w:lang w:val="en-GB"/>
              </w:rPr>
              <w:t>Stoics, Epicureans, and Sceptics: Introduction to Hellenistic Philosophy</w:t>
            </w:r>
          </w:p>
          <w:p w14:paraId="7F8A7781" w14:textId="7B05DEE5" w:rsidR="004F2D09" w:rsidRPr="00365106" w:rsidRDefault="004F2D09" w:rsidP="00A26E40">
            <w:pPr>
              <w:contextualSpacing/>
              <w:rPr>
                <w:lang w:val="en-GB"/>
              </w:rPr>
            </w:pPr>
          </w:p>
        </w:tc>
      </w:tr>
      <w:tr w:rsidR="00E411FA" w:rsidRPr="00365106" w14:paraId="76DC9FE6" w14:textId="77777777" w:rsidTr="00365106">
        <w:tc>
          <w:tcPr>
            <w:tcW w:w="9212" w:type="dxa"/>
          </w:tcPr>
          <w:p w14:paraId="61366AA0" w14:textId="77777777" w:rsidR="00E411FA" w:rsidRDefault="00E411FA" w:rsidP="00A26E40">
            <w:pPr>
              <w:suppressAutoHyphens/>
              <w:contextualSpacing/>
              <w:rPr>
                <w:lang w:val="en-GB"/>
              </w:rPr>
            </w:pPr>
            <w:r w:rsidRPr="00365106">
              <w:rPr>
                <w:lang w:val="en-GB"/>
              </w:rPr>
              <w:t>Lecturer:</w:t>
            </w:r>
            <w:r>
              <w:rPr>
                <w:lang w:val="en-GB"/>
              </w:rPr>
              <w:t xml:space="preserve"> Dr Máté </w:t>
            </w:r>
            <w:proofErr w:type="spellStart"/>
            <w:r>
              <w:rPr>
                <w:lang w:val="en-GB"/>
              </w:rPr>
              <w:t>Veres</w:t>
            </w:r>
            <w:proofErr w:type="spellEnd"/>
          </w:p>
          <w:p w14:paraId="21E204BE" w14:textId="6DA4AAB9" w:rsidR="00317F49" w:rsidRPr="00365106" w:rsidRDefault="00317F49" w:rsidP="00A26E40">
            <w:pPr>
              <w:suppressAutoHyphens/>
              <w:contextualSpacing/>
              <w:rPr>
                <w:lang w:val="en-GB"/>
              </w:rPr>
            </w:pPr>
          </w:p>
        </w:tc>
      </w:tr>
      <w:tr w:rsidR="00E411FA" w:rsidRPr="00365106" w14:paraId="58D9C266" w14:textId="77777777" w:rsidTr="00C57E1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FAE" w14:textId="4FABF6BF" w:rsidR="00E411FA" w:rsidRDefault="00E411FA" w:rsidP="00A26E40">
            <w:pPr>
              <w:suppressAutoHyphens/>
              <w:contextualSpacing/>
              <w:rPr>
                <w:lang w:val="en-GB"/>
              </w:rPr>
            </w:pPr>
            <w:r>
              <w:rPr>
                <w:lang w:val="en-GB"/>
              </w:rPr>
              <w:t>Office hour, consultation (e-mail of the lecturer)</w:t>
            </w:r>
            <w:r w:rsidRPr="00365106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hyperlink r:id="rId5" w:history="1">
              <w:r w:rsidR="00317F49" w:rsidRPr="00E92E27">
                <w:rPr>
                  <w:rStyle w:val="Hiperhivatkozs"/>
                  <w:lang w:val="en-GB"/>
                </w:rPr>
                <w:t>mateveres8519@gmail.com</w:t>
              </w:r>
            </w:hyperlink>
          </w:p>
          <w:p w14:paraId="08EF2136" w14:textId="7FA559DB" w:rsidR="00317F49" w:rsidRPr="00365106" w:rsidRDefault="00317F49" w:rsidP="00A26E40">
            <w:pPr>
              <w:suppressAutoHyphens/>
              <w:contextualSpacing/>
              <w:rPr>
                <w:lang w:val="en-GB"/>
              </w:rPr>
            </w:pPr>
          </w:p>
        </w:tc>
      </w:tr>
    </w:tbl>
    <w:p w14:paraId="35039C38" w14:textId="77777777" w:rsidR="00365106" w:rsidRDefault="00365106" w:rsidP="00A26E40">
      <w:pPr>
        <w:contextualSpacing/>
        <w:rPr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65106" w:rsidRPr="00365106" w14:paraId="20E26240" w14:textId="77777777" w:rsidTr="00E663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006" w14:textId="77777777" w:rsidR="00365106" w:rsidRPr="003C6DD8" w:rsidRDefault="00365106" w:rsidP="00A26E40">
            <w:pPr>
              <w:contextualSpacing/>
              <w:rPr>
                <w:u w:val="single"/>
                <w:lang w:val="en-GB"/>
              </w:rPr>
            </w:pPr>
            <w:r w:rsidRPr="003C6DD8">
              <w:rPr>
                <w:u w:val="single"/>
                <w:lang w:val="en-GB"/>
              </w:rPr>
              <w:t>General aim of the course:</w:t>
            </w:r>
          </w:p>
          <w:p w14:paraId="45126626" w14:textId="6FC5EFD2" w:rsidR="00365106" w:rsidRDefault="00365106" w:rsidP="00A26E40">
            <w:pPr>
              <w:contextualSpacing/>
              <w:rPr>
                <w:spacing w:val="-3"/>
                <w:lang w:val="en-GB"/>
              </w:rPr>
            </w:pPr>
          </w:p>
          <w:p w14:paraId="62938D4A" w14:textId="588D6BC2" w:rsidR="004F7C5F" w:rsidRDefault="004F7C5F" w:rsidP="00A26E40">
            <w:pPr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(No knowledge of Greek </w:t>
            </w:r>
            <w:r w:rsidR="00766DD2">
              <w:rPr>
                <w:lang w:val="en-GB"/>
              </w:rPr>
              <w:t xml:space="preserve">or Latin </w:t>
            </w:r>
            <w:r>
              <w:rPr>
                <w:lang w:val="en-GB"/>
              </w:rPr>
              <w:t>is necessary.)</w:t>
            </w:r>
          </w:p>
          <w:p w14:paraId="29A60ED3" w14:textId="77777777" w:rsidR="004F7C5F" w:rsidRDefault="004F7C5F" w:rsidP="00A26E40">
            <w:pPr>
              <w:contextualSpacing/>
              <w:rPr>
                <w:spacing w:val="-3"/>
                <w:lang w:val="en-GB"/>
              </w:rPr>
            </w:pPr>
          </w:p>
          <w:p w14:paraId="160EF5B5" w14:textId="2E032C7A" w:rsidR="00155A83" w:rsidRDefault="00586736" w:rsidP="00A26E40">
            <w:pPr>
              <w:tabs>
                <w:tab w:val="left" w:pos="811"/>
              </w:tabs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The course will give an overview of Hellenistic philosophy, </w:t>
            </w:r>
            <w:r w:rsidR="0033333A">
              <w:rPr>
                <w:spacing w:val="-3"/>
                <w:lang w:val="en-GB"/>
              </w:rPr>
              <w:t xml:space="preserve">i.e. the main philosophical positions </w:t>
            </w:r>
            <w:r w:rsidR="00286A03">
              <w:rPr>
                <w:spacing w:val="-3"/>
                <w:lang w:val="en-GB"/>
              </w:rPr>
              <w:t xml:space="preserve">formulated and debated in the period ranging </w:t>
            </w:r>
            <w:r w:rsidR="001D3ACE">
              <w:rPr>
                <w:spacing w:val="-3"/>
                <w:lang w:val="en-GB"/>
              </w:rPr>
              <w:t xml:space="preserve">from the death of Aristotle </w:t>
            </w:r>
            <w:r w:rsidR="00D91F07">
              <w:rPr>
                <w:spacing w:val="-3"/>
                <w:lang w:val="en-GB"/>
              </w:rPr>
              <w:t xml:space="preserve">(322 BCE) </w:t>
            </w:r>
            <w:r w:rsidR="001D3ACE">
              <w:rPr>
                <w:spacing w:val="-3"/>
                <w:lang w:val="en-GB"/>
              </w:rPr>
              <w:t xml:space="preserve">to the </w:t>
            </w:r>
            <w:r w:rsidR="003473E7">
              <w:rPr>
                <w:spacing w:val="-3"/>
                <w:lang w:val="en-GB"/>
              </w:rPr>
              <w:t xml:space="preserve">revival of Aristotelianism and </w:t>
            </w:r>
            <w:r w:rsidR="003F6C19">
              <w:rPr>
                <w:spacing w:val="-3"/>
                <w:lang w:val="en-GB"/>
              </w:rPr>
              <w:t xml:space="preserve">the emergence of </w:t>
            </w:r>
            <w:r w:rsidR="003473E7">
              <w:rPr>
                <w:spacing w:val="-3"/>
                <w:lang w:val="en-GB"/>
              </w:rPr>
              <w:t xml:space="preserve">Platonism </w:t>
            </w:r>
            <w:r w:rsidR="008147B0">
              <w:rPr>
                <w:spacing w:val="-3"/>
                <w:lang w:val="en-GB"/>
              </w:rPr>
              <w:t>in the Roman Empire (</w:t>
            </w:r>
            <w:r w:rsidR="003B47D3">
              <w:rPr>
                <w:spacing w:val="-3"/>
                <w:lang w:val="en-GB"/>
              </w:rPr>
              <w:t>late 1</w:t>
            </w:r>
            <w:r w:rsidR="003B47D3" w:rsidRPr="003B47D3">
              <w:rPr>
                <w:spacing w:val="-3"/>
                <w:vertAlign w:val="superscript"/>
                <w:lang w:val="en-GB"/>
              </w:rPr>
              <w:t>st</w:t>
            </w:r>
            <w:r w:rsidR="003B47D3">
              <w:rPr>
                <w:spacing w:val="-3"/>
                <w:lang w:val="en-GB"/>
              </w:rPr>
              <w:t xml:space="preserve"> century BCE</w:t>
            </w:r>
            <w:r w:rsidR="008147B0">
              <w:rPr>
                <w:spacing w:val="-3"/>
                <w:lang w:val="en-GB"/>
              </w:rPr>
              <w:t>).</w:t>
            </w:r>
            <w:r w:rsidR="00334B87">
              <w:rPr>
                <w:spacing w:val="-3"/>
                <w:lang w:val="en-GB"/>
              </w:rPr>
              <w:t xml:space="preserve"> </w:t>
            </w:r>
            <w:r w:rsidR="00A31D5C" w:rsidRPr="002F1FD0">
              <w:rPr>
                <w:spacing w:val="-3"/>
                <w:lang w:val="en-GB"/>
              </w:rPr>
              <w:t xml:space="preserve">Some of the </w:t>
            </w:r>
            <w:r w:rsidR="00A26E40">
              <w:rPr>
                <w:spacing w:val="-3"/>
                <w:lang w:val="en-GB"/>
              </w:rPr>
              <w:t>finest</w:t>
            </w:r>
            <w:r w:rsidR="00A31D5C" w:rsidRPr="002F1FD0">
              <w:rPr>
                <w:spacing w:val="-3"/>
                <w:lang w:val="en-GB"/>
              </w:rPr>
              <w:t xml:space="preserve"> and </w:t>
            </w:r>
            <w:r w:rsidR="00A26E40">
              <w:rPr>
                <w:spacing w:val="-3"/>
                <w:lang w:val="en-GB"/>
              </w:rPr>
              <w:t xml:space="preserve">most </w:t>
            </w:r>
            <w:r w:rsidR="00A31D5C" w:rsidRPr="002F1FD0">
              <w:rPr>
                <w:spacing w:val="-3"/>
                <w:lang w:val="en-GB"/>
              </w:rPr>
              <w:t>influential doctrines of ancient philosoph</w:t>
            </w:r>
            <w:r w:rsidR="00F67DC8">
              <w:rPr>
                <w:spacing w:val="-3"/>
                <w:lang w:val="en-GB"/>
              </w:rPr>
              <w:t>y</w:t>
            </w:r>
            <w:r w:rsidR="00A31D5C" w:rsidRPr="002F1FD0">
              <w:rPr>
                <w:spacing w:val="-3"/>
                <w:lang w:val="en-GB"/>
              </w:rPr>
              <w:t xml:space="preserve"> were formulated in this period</w:t>
            </w:r>
            <w:r w:rsidR="00176C3A">
              <w:rPr>
                <w:spacing w:val="-3"/>
                <w:lang w:val="en-GB"/>
              </w:rPr>
              <w:t>.</w:t>
            </w:r>
          </w:p>
          <w:p w14:paraId="73F523AB" w14:textId="77777777" w:rsidR="003F1B65" w:rsidRDefault="003F1B65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5C285655" w14:textId="5376F7D8" w:rsidR="00187807" w:rsidRDefault="008A5D24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The lectures will introduce students to Epicurean, Stoic, Academic, and </w:t>
            </w:r>
            <w:proofErr w:type="spellStart"/>
            <w:r>
              <w:rPr>
                <w:spacing w:val="-3"/>
                <w:lang w:val="en-GB"/>
              </w:rPr>
              <w:t>Pyrrhonean</w:t>
            </w:r>
            <w:proofErr w:type="spellEnd"/>
            <w:r>
              <w:rPr>
                <w:spacing w:val="-3"/>
                <w:lang w:val="en-GB"/>
              </w:rPr>
              <w:t xml:space="preserve"> </w:t>
            </w:r>
            <w:r w:rsidR="008C17A4">
              <w:rPr>
                <w:spacing w:val="-3"/>
                <w:lang w:val="en-GB"/>
              </w:rPr>
              <w:t>texts (in English translation)</w:t>
            </w:r>
            <w:r>
              <w:rPr>
                <w:spacing w:val="-3"/>
                <w:lang w:val="en-GB"/>
              </w:rPr>
              <w:t xml:space="preserve"> </w:t>
            </w:r>
            <w:r w:rsidR="002C7BEF">
              <w:rPr>
                <w:spacing w:val="-3"/>
                <w:lang w:val="en-GB"/>
              </w:rPr>
              <w:t xml:space="preserve">concerning the possibility of knowledge, the structure of reality, </w:t>
            </w:r>
            <w:r w:rsidR="001267DA">
              <w:rPr>
                <w:spacing w:val="-3"/>
                <w:lang w:val="en-GB"/>
              </w:rPr>
              <w:t xml:space="preserve">determinism and </w:t>
            </w:r>
            <w:r w:rsidR="0020065B">
              <w:rPr>
                <w:spacing w:val="-3"/>
                <w:lang w:val="en-GB"/>
              </w:rPr>
              <w:t>responsibility</w:t>
            </w:r>
            <w:r w:rsidR="001267DA">
              <w:rPr>
                <w:spacing w:val="-3"/>
                <w:lang w:val="en-GB"/>
              </w:rPr>
              <w:t xml:space="preserve">, </w:t>
            </w:r>
            <w:r w:rsidR="0045109B">
              <w:rPr>
                <w:spacing w:val="-3"/>
                <w:lang w:val="en-GB"/>
              </w:rPr>
              <w:t>a</w:t>
            </w:r>
            <w:r w:rsidR="00F87D04">
              <w:rPr>
                <w:spacing w:val="-3"/>
                <w:lang w:val="en-GB"/>
              </w:rPr>
              <w:t>nd the</w:t>
            </w:r>
            <w:r w:rsidR="00AF553E">
              <w:rPr>
                <w:spacing w:val="-3"/>
                <w:lang w:val="en-GB"/>
              </w:rPr>
              <w:t>ories of the</w:t>
            </w:r>
            <w:r w:rsidR="00F87D04">
              <w:rPr>
                <w:spacing w:val="-3"/>
                <w:lang w:val="en-GB"/>
              </w:rPr>
              <w:t xml:space="preserve"> good life</w:t>
            </w:r>
            <w:r w:rsidR="0054509D">
              <w:rPr>
                <w:spacing w:val="-3"/>
                <w:lang w:val="en-GB"/>
              </w:rPr>
              <w:t xml:space="preserve">, </w:t>
            </w:r>
            <w:r w:rsidR="00331D92">
              <w:rPr>
                <w:spacing w:val="-3"/>
                <w:lang w:val="en-GB"/>
              </w:rPr>
              <w:t xml:space="preserve">as well as </w:t>
            </w:r>
            <w:r w:rsidR="006A53B8">
              <w:rPr>
                <w:spacing w:val="-3"/>
                <w:lang w:val="en-GB"/>
              </w:rPr>
              <w:t xml:space="preserve">to the major interpretive debates in the </w:t>
            </w:r>
            <w:r w:rsidR="00C80E04">
              <w:rPr>
                <w:spacing w:val="-3"/>
                <w:lang w:val="en-GB"/>
              </w:rPr>
              <w:t xml:space="preserve">modern </w:t>
            </w:r>
            <w:r w:rsidR="006A53B8">
              <w:rPr>
                <w:spacing w:val="-3"/>
                <w:lang w:val="en-GB"/>
              </w:rPr>
              <w:t>secondary literature.</w:t>
            </w:r>
          </w:p>
          <w:p w14:paraId="76B2A525" w14:textId="3E766E55" w:rsidR="00653A75" w:rsidRDefault="00653A75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60739050" w14:textId="494159C3" w:rsidR="00653A75" w:rsidRDefault="00653A75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The course is open to anyone</w:t>
            </w:r>
            <w:r w:rsidR="00D92284">
              <w:rPr>
                <w:spacing w:val="-3"/>
                <w:lang w:val="en-GB"/>
              </w:rPr>
              <w:t>, but previous familiarity with ancient philosophy</w:t>
            </w:r>
            <w:r w:rsidR="005C3086">
              <w:rPr>
                <w:spacing w:val="-3"/>
                <w:lang w:val="en-GB"/>
              </w:rPr>
              <w:t xml:space="preserve"> </w:t>
            </w:r>
            <w:r w:rsidR="00BA11BA">
              <w:rPr>
                <w:spacing w:val="-3"/>
                <w:lang w:val="en-GB"/>
              </w:rPr>
              <w:t>might be useful.</w:t>
            </w:r>
          </w:p>
          <w:p w14:paraId="47E114A9" w14:textId="61C4F643" w:rsidR="006A53B8" w:rsidRPr="00365106" w:rsidRDefault="006A53B8" w:rsidP="00A26E40">
            <w:pPr>
              <w:contextualSpacing/>
              <w:rPr>
                <w:spacing w:val="-3"/>
                <w:lang w:val="en-GB"/>
              </w:rPr>
            </w:pPr>
          </w:p>
        </w:tc>
      </w:tr>
    </w:tbl>
    <w:p w14:paraId="27DFF656" w14:textId="77777777" w:rsidR="00365106" w:rsidRPr="00365106" w:rsidRDefault="00365106" w:rsidP="00A26E40">
      <w:pPr>
        <w:contextualSpacing/>
        <w:rPr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65106" w:rsidRPr="00365106" w14:paraId="4C99A2E2" w14:textId="77777777" w:rsidTr="0036510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1F3" w14:textId="4E92347D" w:rsidR="00CD212D" w:rsidRPr="001B3CAE" w:rsidRDefault="001B3CAE" w:rsidP="00A26E40">
            <w:pPr>
              <w:contextualSpacing/>
              <w:rPr>
                <w:spacing w:val="-3"/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Weekly schedule</w:t>
            </w:r>
          </w:p>
          <w:p w14:paraId="3938EABD" w14:textId="56A777BA" w:rsidR="00CD212D" w:rsidRDefault="00CD212D" w:rsidP="00A26E40">
            <w:pPr>
              <w:contextualSpacing/>
              <w:rPr>
                <w:spacing w:val="-3"/>
                <w:lang w:val="en-GB"/>
              </w:rPr>
            </w:pPr>
          </w:p>
          <w:p w14:paraId="2EDE1213" w14:textId="154545CB" w:rsidR="00E96AC3" w:rsidRDefault="00CD2DDE" w:rsidP="00A26E40">
            <w:pPr>
              <w:contextualSpacing/>
              <w:jc w:val="both"/>
              <w:rPr>
                <w:spacing w:val="-3"/>
                <w:lang w:val="en-GB"/>
              </w:rPr>
            </w:pPr>
            <w:r w:rsidRPr="004F12DA">
              <w:rPr>
                <w:spacing w:val="-3"/>
                <w:lang w:val="en-GB"/>
              </w:rPr>
              <w:t>After</w:t>
            </w:r>
            <w:r>
              <w:rPr>
                <w:spacing w:val="-3"/>
                <w:lang w:val="en-GB"/>
              </w:rPr>
              <w:t xml:space="preserve"> </w:t>
            </w:r>
            <w:r w:rsidR="00AC3DBE">
              <w:rPr>
                <w:spacing w:val="-3"/>
                <w:lang w:val="en-GB"/>
              </w:rPr>
              <w:t>the</w:t>
            </w:r>
            <w:r>
              <w:rPr>
                <w:spacing w:val="-3"/>
                <w:lang w:val="en-GB"/>
              </w:rPr>
              <w:t xml:space="preserve"> </w:t>
            </w:r>
            <w:r w:rsidR="00784A13">
              <w:rPr>
                <w:spacing w:val="-3"/>
                <w:lang w:val="en-GB"/>
              </w:rPr>
              <w:t xml:space="preserve">first, </w:t>
            </w:r>
            <w:r>
              <w:rPr>
                <w:spacing w:val="-3"/>
                <w:lang w:val="en-GB"/>
              </w:rPr>
              <w:t>introduct</w:t>
            </w:r>
            <w:r w:rsidR="000F2C3A">
              <w:rPr>
                <w:spacing w:val="-3"/>
                <w:lang w:val="en-GB"/>
              </w:rPr>
              <w:t xml:space="preserve">ory </w:t>
            </w:r>
            <w:r w:rsidR="00A005FF">
              <w:rPr>
                <w:spacing w:val="-3"/>
                <w:lang w:val="en-GB"/>
              </w:rPr>
              <w:t>lecture</w:t>
            </w:r>
            <w:r>
              <w:rPr>
                <w:spacing w:val="-3"/>
                <w:lang w:val="en-GB"/>
              </w:rPr>
              <w:t xml:space="preserve">, the course will deal with Hellenistic </w:t>
            </w:r>
            <w:r w:rsidR="00F24042">
              <w:rPr>
                <w:spacing w:val="-3"/>
                <w:lang w:val="en-GB"/>
              </w:rPr>
              <w:t xml:space="preserve">debates on </w:t>
            </w:r>
            <w:r>
              <w:rPr>
                <w:spacing w:val="-3"/>
                <w:lang w:val="en-GB"/>
              </w:rPr>
              <w:t>epistemology (</w:t>
            </w:r>
            <w:r w:rsidR="00125F68">
              <w:rPr>
                <w:spacing w:val="-3"/>
                <w:lang w:val="en-GB"/>
              </w:rPr>
              <w:t xml:space="preserve">weeks 2-4), </w:t>
            </w:r>
            <w:r w:rsidR="00B534F9">
              <w:rPr>
                <w:spacing w:val="-3"/>
                <w:lang w:val="en-GB"/>
              </w:rPr>
              <w:t xml:space="preserve">metaphysics (weeks 5-8), </w:t>
            </w:r>
            <w:r w:rsidR="002D55F7">
              <w:rPr>
                <w:spacing w:val="-3"/>
                <w:lang w:val="en-GB"/>
              </w:rPr>
              <w:t>and ethics and politics (weeks 9-12).</w:t>
            </w:r>
          </w:p>
          <w:p w14:paraId="706DE806" w14:textId="77777777" w:rsidR="00E96AC3" w:rsidRDefault="00E96AC3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384C2DEB" w14:textId="186832B4" w:rsidR="00E056A7" w:rsidRPr="00AA3F7C" w:rsidRDefault="002F3F02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Students are required to </w:t>
            </w:r>
            <w:r w:rsidR="008B767C">
              <w:rPr>
                <w:spacing w:val="-3"/>
                <w:lang w:val="en-GB"/>
              </w:rPr>
              <w:t xml:space="preserve">prepare </w:t>
            </w:r>
            <w:r w:rsidR="00AB3BA9">
              <w:rPr>
                <w:spacing w:val="-3"/>
                <w:lang w:val="en-GB"/>
              </w:rPr>
              <w:t xml:space="preserve">each week's </w:t>
            </w:r>
            <w:r w:rsidR="00AB3BA9">
              <w:rPr>
                <w:i/>
                <w:spacing w:val="-3"/>
                <w:lang w:val="en-GB"/>
              </w:rPr>
              <w:t>Required reading</w:t>
            </w:r>
            <w:r w:rsidR="00AB3BA9">
              <w:rPr>
                <w:spacing w:val="-3"/>
                <w:lang w:val="en-GB"/>
              </w:rPr>
              <w:t xml:space="preserve"> </w:t>
            </w:r>
            <w:r w:rsidR="00EE08D1">
              <w:rPr>
                <w:spacing w:val="-3"/>
                <w:lang w:val="en-GB"/>
              </w:rPr>
              <w:t xml:space="preserve">for class. </w:t>
            </w:r>
            <w:r w:rsidR="00AA3F7C">
              <w:rPr>
                <w:spacing w:val="-3"/>
                <w:lang w:val="en-GB"/>
              </w:rPr>
              <w:t xml:space="preserve">Items listed under </w:t>
            </w:r>
            <w:r w:rsidR="00AA3F7C">
              <w:rPr>
                <w:i/>
                <w:spacing w:val="-3"/>
                <w:lang w:val="en-GB"/>
              </w:rPr>
              <w:t>Suggested reading</w:t>
            </w:r>
            <w:r w:rsidR="00AA3F7C">
              <w:rPr>
                <w:spacing w:val="-3"/>
                <w:lang w:val="en-GB"/>
              </w:rPr>
              <w:t xml:space="preserve"> are not required.</w:t>
            </w:r>
            <w:r w:rsidR="006E61CC">
              <w:rPr>
                <w:spacing w:val="-3"/>
                <w:lang w:val="en-GB"/>
              </w:rPr>
              <w:t xml:space="preserve"> </w:t>
            </w:r>
            <w:r w:rsidR="009C45AB">
              <w:rPr>
                <w:spacing w:val="-3"/>
                <w:lang w:val="en-GB"/>
              </w:rPr>
              <w:t>All readings will be provided by the instructor.</w:t>
            </w:r>
          </w:p>
          <w:p w14:paraId="7ED78C70" w14:textId="77777777" w:rsidR="00E81B6D" w:rsidRDefault="00E81B6D" w:rsidP="00A26E40">
            <w:pPr>
              <w:contextualSpacing/>
              <w:rPr>
                <w:spacing w:val="-3"/>
                <w:lang w:val="en-GB"/>
              </w:rPr>
            </w:pPr>
          </w:p>
          <w:p w14:paraId="32005070" w14:textId="43D45399" w:rsidR="007808D7" w:rsidRDefault="007808D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1) </w:t>
            </w:r>
            <w:r w:rsidR="008140D4" w:rsidRPr="008E2BDA">
              <w:rPr>
                <w:b/>
                <w:spacing w:val="-3"/>
                <w:lang w:val="en-GB"/>
              </w:rPr>
              <w:t>9 September</w:t>
            </w:r>
            <w:r w:rsidR="00822E42">
              <w:rPr>
                <w:b/>
                <w:spacing w:val="-3"/>
                <w:lang w:val="en-GB"/>
              </w:rPr>
              <w:t xml:space="preserve">. </w:t>
            </w:r>
            <w:r w:rsidRPr="008E2BDA">
              <w:rPr>
                <w:b/>
                <w:spacing w:val="-3"/>
                <w:lang w:val="en-GB"/>
              </w:rPr>
              <w:t>Introduction</w:t>
            </w:r>
          </w:p>
          <w:p w14:paraId="1D8274C5" w14:textId="77777777" w:rsidR="002A1783" w:rsidRDefault="002A1783" w:rsidP="00A26E40">
            <w:pPr>
              <w:contextualSpacing/>
              <w:rPr>
                <w:spacing w:val="-3"/>
                <w:lang w:val="en-GB"/>
              </w:rPr>
            </w:pPr>
          </w:p>
          <w:p w14:paraId="7BA00FE5" w14:textId="62F4406C" w:rsidR="00111363" w:rsidRDefault="00111363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</w:t>
            </w:r>
            <w:r w:rsidR="002A1783">
              <w:rPr>
                <w:i/>
                <w:spacing w:val="-3"/>
                <w:lang w:val="en-GB"/>
              </w:rPr>
              <w:t>equired reading</w:t>
            </w:r>
            <w:r>
              <w:rPr>
                <w:spacing w:val="-3"/>
                <w:lang w:val="en-GB"/>
              </w:rPr>
              <w:t>:</w:t>
            </w:r>
          </w:p>
          <w:p w14:paraId="4F584913" w14:textId="15828BCD" w:rsidR="00111363" w:rsidRPr="00111363" w:rsidRDefault="00A560AD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A.A. Long – D. </w:t>
            </w:r>
            <w:proofErr w:type="spellStart"/>
            <w:r>
              <w:rPr>
                <w:spacing w:val="-3"/>
                <w:lang w:val="en-GB"/>
              </w:rPr>
              <w:t>Sedley</w:t>
            </w:r>
            <w:proofErr w:type="spellEnd"/>
            <w:r>
              <w:rPr>
                <w:spacing w:val="-3"/>
                <w:lang w:val="en-GB"/>
              </w:rPr>
              <w:t xml:space="preserve">, </w:t>
            </w:r>
            <w:r>
              <w:rPr>
                <w:i/>
                <w:spacing w:val="-3"/>
                <w:lang w:val="en-GB"/>
              </w:rPr>
              <w:t>The Hellenistic Philosophers</w:t>
            </w:r>
            <w:r>
              <w:rPr>
                <w:spacing w:val="-3"/>
                <w:lang w:val="en-GB"/>
              </w:rPr>
              <w:t xml:space="preserve"> vol. 1 (Cambridge, 1987),</w:t>
            </w:r>
            <w:r w:rsidR="00D651BD">
              <w:rPr>
                <w:spacing w:val="-3"/>
                <w:lang w:val="en-GB"/>
              </w:rPr>
              <w:t xml:space="preserve"> </w:t>
            </w:r>
            <w:r w:rsidR="00817BE7">
              <w:rPr>
                <w:spacing w:val="-3"/>
                <w:lang w:val="en-GB"/>
              </w:rPr>
              <w:t xml:space="preserve">'Introduction' = </w:t>
            </w:r>
            <w:r w:rsidR="00B4029B">
              <w:rPr>
                <w:spacing w:val="-3"/>
                <w:lang w:val="en-GB"/>
              </w:rPr>
              <w:t>pp. 1</w:t>
            </w:r>
            <w:r w:rsidR="00D651BD">
              <w:rPr>
                <w:spacing w:val="-3"/>
                <w:lang w:val="en-GB"/>
              </w:rPr>
              <w:t>-9.</w:t>
            </w:r>
          </w:p>
          <w:p w14:paraId="61CEBCAA" w14:textId="436B16B4" w:rsidR="00401942" w:rsidRDefault="00401942" w:rsidP="00A26E40">
            <w:pPr>
              <w:contextualSpacing/>
              <w:rPr>
                <w:spacing w:val="-3"/>
                <w:lang w:val="en-GB"/>
              </w:rPr>
            </w:pPr>
          </w:p>
          <w:p w14:paraId="7E52E036" w14:textId="0367DE3A" w:rsidR="00E96AC3" w:rsidRPr="00D0292B" w:rsidRDefault="00D0292B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>
              <w:rPr>
                <w:spacing w:val="-3"/>
                <w:lang w:val="en-GB"/>
              </w:rPr>
              <w:t>:</w:t>
            </w:r>
          </w:p>
          <w:p w14:paraId="125B1D7C" w14:textId="15BEE4D4" w:rsidR="00E96AC3" w:rsidRPr="00D10886" w:rsidRDefault="0048274F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 w:rsidR="009742EE">
              <w:rPr>
                <w:spacing w:val="-3"/>
                <w:lang w:val="en-GB"/>
              </w:rPr>
              <w:t>Brunschwig</w:t>
            </w:r>
            <w:proofErr w:type="spellEnd"/>
            <w:r w:rsidR="009742EE">
              <w:rPr>
                <w:spacing w:val="-3"/>
                <w:lang w:val="en-GB"/>
              </w:rPr>
              <w:t xml:space="preserve">, J. and </w:t>
            </w:r>
            <w:proofErr w:type="spellStart"/>
            <w:r w:rsidR="009742EE">
              <w:rPr>
                <w:spacing w:val="-3"/>
                <w:lang w:val="en-GB"/>
              </w:rPr>
              <w:t>Sedley</w:t>
            </w:r>
            <w:proofErr w:type="spellEnd"/>
            <w:r w:rsidR="009742EE">
              <w:rPr>
                <w:spacing w:val="-3"/>
                <w:lang w:val="en-GB"/>
              </w:rPr>
              <w:t>, D.</w:t>
            </w:r>
            <w:r w:rsidR="00D10886">
              <w:rPr>
                <w:spacing w:val="-3"/>
                <w:lang w:val="en-GB"/>
              </w:rPr>
              <w:t xml:space="preserve"> 'Hellenistic philosophy' in D. </w:t>
            </w:r>
            <w:proofErr w:type="spellStart"/>
            <w:r w:rsidR="00D10886">
              <w:rPr>
                <w:spacing w:val="-3"/>
                <w:lang w:val="en-GB"/>
              </w:rPr>
              <w:t>Sedley</w:t>
            </w:r>
            <w:proofErr w:type="spellEnd"/>
            <w:r w:rsidR="00D10886">
              <w:rPr>
                <w:spacing w:val="-3"/>
                <w:lang w:val="en-GB"/>
              </w:rPr>
              <w:t xml:space="preserve"> (ed.), </w:t>
            </w:r>
            <w:r w:rsidR="00D10886">
              <w:rPr>
                <w:i/>
                <w:spacing w:val="-3"/>
                <w:lang w:val="en-GB"/>
              </w:rPr>
              <w:t xml:space="preserve">The Cambridge Companion to Greek and Roman Philosophy </w:t>
            </w:r>
            <w:r w:rsidR="00D10886">
              <w:rPr>
                <w:spacing w:val="-3"/>
                <w:lang w:val="en-GB"/>
              </w:rPr>
              <w:t>(Cambridge, 2003), 151-83.</w:t>
            </w:r>
          </w:p>
          <w:p w14:paraId="390834A3" w14:textId="77777777" w:rsidR="00E96AC3" w:rsidRDefault="00E96AC3" w:rsidP="00A26E40">
            <w:pPr>
              <w:contextualSpacing/>
              <w:rPr>
                <w:spacing w:val="-3"/>
                <w:lang w:val="en-GB"/>
              </w:rPr>
            </w:pPr>
          </w:p>
          <w:p w14:paraId="294C99E3" w14:textId="1441D7C4" w:rsidR="007808D7" w:rsidRDefault="007808D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2) </w:t>
            </w:r>
            <w:r w:rsidR="008140D4" w:rsidRPr="00EC1F6D">
              <w:rPr>
                <w:b/>
                <w:spacing w:val="-3"/>
                <w:lang w:val="en-GB"/>
              </w:rPr>
              <w:t>16 September</w:t>
            </w:r>
            <w:r w:rsidR="00EC1F6D">
              <w:rPr>
                <w:b/>
                <w:spacing w:val="-3"/>
                <w:lang w:val="en-GB"/>
              </w:rPr>
              <w:t xml:space="preserve">. </w:t>
            </w:r>
            <w:r w:rsidRPr="00EC1F6D">
              <w:rPr>
                <w:b/>
                <w:spacing w:val="-3"/>
                <w:lang w:val="en-GB"/>
              </w:rPr>
              <w:t>Epicurean epistemology</w:t>
            </w:r>
          </w:p>
          <w:p w14:paraId="7220C0DE" w14:textId="77777777" w:rsidR="00892692" w:rsidRDefault="00892692" w:rsidP="00A26E40">
            <w:pPr>
              <w:contextualSpacing/>
              <w:rPr>
                <w:spacing w:val="-3"/>
                <w:lang w:val="en-GB"/>
              </w:rPr>
            </w:pPr>
          </w:p>
          <w:p w14:paraId="60464B10" w14:textId="3E2332CC" w:rsidR="00892692" w:rsidRDefault="00892692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266F5A2C" w14:textId="67DA4B27" w:rsidR="00CA0B88" w:rsidRPr="00172DBC" w:rsidRDefault="00115FAA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*</w:t>
            </w:r>
            <w:r w:rsidR="00616022">
              <w:rPr>
                <w:spacing w:val="-3"/>
                <w:lang w:val="en-GB"/>
              </w:rPr>
              <w:t xml:space="preserve"> </w:t>
            </w:r>
            <w:r w:rsidR="00172DBC">
              <w:rPr>
                <w:spacing w:val="-3"/>
                <w:lang w:val="en-GB"/>
              </w:rPr>
              <w:t xml:space="preserve">A.A. Long – D. </w:t>
            </w:r>
            <w:proofErr w:type="spellStart"/>
            <w:r w:rsidR="00172DBC">
              <w:rPr>
                <w:spacing w:val="-3"/>
                <w:lang w:val="en-GB"/>
              </w:rPr>
              <w:t>Sedley</w:t>
            </w:r>
            <w:proofErr w:type="spellEnd"/>
            <w:r w:rsidR="00172DBC">
              <w:rPr>
                <w:spacing w:val="-3"/>
                <w:lang w:val="en-GB"/>
              </w:rPr>
              <w:t xml:space="preserve">, </w:t>
            </w:r>
            <w:r w:rsidR="00172DBC">
              <w:rPr>
                <w:i/>
                <w:spacing w:val="-3"/>
                <w:lang w:val="en-GB"/>
              </w:rPr>
              <w:t>The Hellenistic Philosophers</w:t>
            </w:r>
            <w:r w:rsidR="00172DBC"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 w:rsidR="00172DBC">
              <w:rPr>
                <w:spacing w:val="-3"/>
                <w:lang w:val="en-GB"/>
              </w:rPr>
              <w:t>chs</w:t>
            </w:r>
            <w:proofErr w:type="spellEnd"/>
            <w:r w:rsidR="00172DBC">
              <w:rPr>
                <w:spacing w:val="-3"/>
                <w:lang w:val="en-GB"/>
              </w:rPr>
              <w:t xml:space="preserve">. </w:t>
            </w:r>
            <w:r w:rsidR="00553863">
              <w:rPr>
                <w:spacing w:val="-3"/>
                <w:lang w:val="en-GB"/>
              </w:rPr>
              <w:t>16-1</w:t>
            </w:r>
            <w:r w:rsidR="003257D4">
              <w:rPr>
                <w:spacing w:val="-3"/>
                <w:lang w:val="en-GB"/>
              </w:rPr>
              <w:t>9</w:t>
            </w:r>
            <w:r w:rsidR="00553863">
              <w:rPr>
                <w:spacing w:val="-3"/>
                <w:lang w:val="en-GB"/>
              </w:rPr>
              <w:t xml:space="preserve"> = pp. </w:t>
            </w:r>
            <w:r w:rsidR="00725304">
              <w:rPr>
                <w:spacing w:val="-3"/>
                <w:lang w:val="en-GB"/>
              </w:rPr>
              <w:t>78-9</w:t>
            </w:r>
            <w:r w:rsidR="00575D53">
              <w:rPr>
                <w:spacing w:val="-3"/>
                <w:lang w:val="en-GB"/>
              </w:rPr>
              <w:t>7</w:t>
            </w:r>
            <w:r w:rsidR="00725304">
              <w:rPr>
                <w:spacing w:val="-3"/>
                <w:lang w:val="en-GB"/>
              </w:rPr>
              <w:t>.</w:t>
            </w:r>
          </w:p>
          <w:p w14:paraId="0E9ECA70" w14:textId="77777777" w:rsidR="00690215" w:rsidRDefault="00690215" w:rsidP="00A26E40">
            <w:pPr>
              <w:contextualSpacing/>
              <w:rPr>
                <w:i/>
                <w:spacing w:val="-3"/>
                <w:lang w:val="en-GB"/>
              </w:rPr>
            </w:pPr>
          </w:p>
          <w:p w14:paraId="69490BA7" w14:textId="0BBDE249" w:rsidR="00641A4E" w:rsidRDefault="00907478" w:rsidP="00A26E40">
            <w:pPr>
              <w:contextualSpacing/>
              <w:rPr>
                <w:i/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lastRenderedPageBreak/>
              <w:t>Suggested reading</w:t>
            </w:r>
            <w:r w:rsidR="00641A4E">
              <w:rPr>
                <w:i/>
                <w:spacing w:val="-3"/>
                <w:lang w:val="en-GB"/>
              </w:rPr>
              <w:t>:</w:t>
            </w:r>
          </w:p>
          <w:p w14:paraId="570BCD8B" w14:textId="5BC40E8F" w:rsidR="003B5F17" w:rsidRPr="00BE77AB" w:rsidRDefault="00345A6F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*</w:t>
            </w:r>
            <w:r w:rsidR="003B5F17">
              <w:rPr>
                <w:spacing w:val="-3"/>
                <w:lang w:val="en-GB"/>
              </w:rPr>
              <w:t xml:space="preserve"> </w:t>
            </w:r>
            <w:proofErr w:type="spellStart"/>
            <w:r w:rsidR="00BE77AB">
              <w:rPr>
                <w:spacing w:val="-3"/>
                <w:lang w:val="en-GB"/>
              </w:rPr>
              <w:t>Asmis</w:t>
            </w:r>
            <w:proofErr w:type="spellEnd"/>
            <w:r w:rsidR="00BE77AB">
              <w:rPr>
                <w:spacing w:val="-3"/>
                <w:lang w:val="en-GB"/>
              </w:rPr>
              <w:t xml:space="preserve">, E. 'Epicurean empiricism' in J. Warren (ed.), </w:t>
            </w:r>
            <w:r w:rsidR="00BE77AB">
              <w:rPr>
                <w:i/>
                <w:spacing w:val="-3"/>
                <w:lang w:val="en-GB"/>
              </w:rPr>
              <w:t>The Cambridge Companion to Epicureanism</w:t>
            </w:r>
            <w:r w:rsidR="00BE77AB">
              <w:rPr>
                <w:spacing w:val="-3"/>
                <w:lang w:val="en-GB"/>
              </w:rPr>
              <w:t xml:space="preserve"> (Cambridge, 2009), </w:t>
            </w:r>
            <w:r w:rsidR="00C77CC8">
              <w:rPr>
                <w:spacing w:val="-3"/>
                <w:lang w:val="en-GB"/>
              </w:rPr>
              <w:t>84-104.</w:t>
            </w:r>
          </w:p>
          <w:p w14:paraId="6723F726" w14:textId="61F6AD9D" w:rsidR="00533646" w:rsidRPr="00533646" w:rsidRDefault="00533646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Everson, S. 'Epicurus on the truth of the senses', in his (ed.) </w:t>
            </w:r>
            <w:r>
              <w:rPr>
                <w:i/>
                <w:spacing w:val="-3"/>
                <w:lang w:val="en-GB"/>
              </w:rPr>
              <w:t>Epistemology</w:t>
            </w:r>
            <w:r>
              <w:rPr>
                <w:spacing w:val="-3"/>
                <w:lang w:val="en-GB"/>
              </w:rPr>
              <w:t xml:space="preserve"> (Cambridge, 1990), 161-83.</w:t>
            </w:r>
          </w:p>
          <w:p w14:paraId="1BFE66EE" w14:textId="31BE4E45" w:rsidR="000713F2" w:rsidRDefault="000713F2" w:rsidP="00A26E40">
            <w:pPr>
              <w:contextualSpacing/>
              <w:rPr>
                <w:spacing w:val="-3"/>
                <w:lang w:val="en-GB"/>
              </w:rPr>
            </w:pPr>
          </w:p>
          <w:p w14:paraId="6CCD852E" w14:textId="77777777" w:rsidR="000F381B" w:rsidRDefault="000F381B" w:rsidP="00A26E40">
            <w:pPr>
              <w:contextualSpacing/>
              <w:rPr>
                <w:spacing w:val="-3"/>
                <w:lang w:val="en-GB"/>
              </w:rPr>
            </w:pPr>
          </w:p>
          <w:p w14:paraId="4D7C1103" w14:textId="0D1DD3EA" w:rsidR="007808D7" w:rsidRPr="00C87C89" w:rsidRDefault="007808D7" w:rsidP="00A26E40">
            <w:pPr>
              <w:contextualSpacing/>
              <w:rPr>
                <w:b/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3) </w:t>
            </w:r>
            <w:r w:rsidR="00534A7E" w:rsidRPr="00C87C89">
              <w:rPr>
                <w:b/>
                <w:spacing w:val="-3"/>
                <w:lang w:val="en-GB"/>
              </w:rPr>
              <w:t>23 September</w:t>
            </w:r>
            <w:r w:rsidR="0069541F" w:rsidRPr="00C87C89">
              <w:rPr>
                <w:b/>
                <w:spacing w:val="-3"/>
                <w:lang w:val="en-GB"/>
              </w:rPr>
              <w:t xml:space="preserve">. </w:t>
            </w:r>
            <w:r w:rsidR="007E7C94" w:rsidRPr="00C87C89">
              <w:rPr>
                <w:b/>
                <w:spacing w:val="-3"/>
                <w:lang w:val="en-GB"/>
              </w:rPr>
              <w:t>Stoic epistemology and its Academic criticism</w:t>
            </w:r>
          </w:p>
          <w:p w14:paraId="1DD3DD3D" w14:textId="77777777" w:rsidR="008F06C2" w:rsidRDefault="008F06C2" w:rsidP="00A26E40">
            <w:pPr>
              <w:contextualSpacing/>
              <w:rPr>
                <w:spacing w:val="-3"/>
                <w:lang w:val="en-GB"/>
              </w:rPr>
            </w:pPr>
          </w:p>
          <w:p w14:paraId="55BD1E1A" w14:textId="77777777" w:rsidR="00345A6F" w:rsidRDefault="00345A6F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6E7481C7" w14:textId="2E80CA13" w:rsidR="00345A6F" w:rsidRDefault="008F06C2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A.A. Long – D. </w:t>
            </w:r>
            <w:proofErr w:type="spellStart"/>
            <w:r>
              <w:rPr>
                <w:spacing w:val="-3"/>
                <w:lang w:val="en-GB"/>
              </w:rPr>
              <w:t>Sedley</w:t>
            </w:r>
            <w:proofErr w:type="spellEnd"/>
            <w:r>
              <w:rPr>
                <w:spacing w:val="-3"/>
                <w:lang w:val="en-GB"/>
              </w:rPr>
              <w:t xml:space="preserve">, </w:t>
            </w:r>
            <w:r>
              <w:rPr>
                <w:i/>
                <w:spacing w:val="-3"/>
                <w:lang w:val="en-GB"/>
              </w:rPr>
              <w:t>The Hellenistic Philosophers</w:t>
            </w:r>
            <w:r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>
              <w:rPr>
                <w:spacing w:val="-3"/>
                <w:lang w:val="en-GB"/>
              </w:rPr>
              <w:t>chs</w:t>
            </w:r>
            <w:proofErr w:type="spellEnd"/>
            <w:r>
              <w:rPr>
                <w:spacing w:val="-3"/>
                <w:lang w:val="en-GB"/>
              </w:rPr>
              <w:t xml:space="preserve">. </w:t>
            </w:r>
            <w:r w:rsidR="004A473E">
              <w:rPr>
                <w:spacing w:val="-3"/>
                <w:lang w:val="en-GB"/>
              </w:rPr>
              <w:t>39</w:t>
            </w:r>
            <w:r>
              <w:rPr>
                <w:spacing w:val="-3"/>
                <w:lang w:val="en-GB"/>
              </w:rPr>
              <w:t>-</w:t>
            </w:r>
            <w:r w:rsidR="004A473E">
              <w:rPr>
                <w:spacing w:val="-3"/>
                <w:lang w:val="en-GB"/>
              </w:rPr>
              <w:t>42</w:t>
            </w:r>
            <w:r>
              <w:rPr>
                <w:spacing w:val="-3"/>
                <w:lang w:val="en-GB"/>
              </w:rPr>
              <w:t xml:space="preserve"> = pp. </w:t>
            </w:r>
            <w:r w:rsidR="00592A9E">
              <w:rPr>
                <w:spacing w:val="-3"/>
                <w:lang w:val="en-GB"/>
              </w:rPr>
              <w:t>236-66.</w:t>
            </w:r>
          </w:p>
          <w:p w14:paraId="4F96580F" w14:textId="76031BC6" w:rsidR="00345A6F" w:rsidRDefault="00345A6F" w:rsidP="00A26E40">
            <w:pPr>
              <w:contextualSpacing/>
              <w:rPr>
                <w:spacing w:val="-3"/>
                <w:lang w:val="en-GB"/>
              </w:rPr>
            </w:pPr>
          </w:p>
          <w:p w14:paraId="4C3EE46D" w14:textId="2CEBE14E" w:rsidR="006D22CE" w:rsidRDefault="00907478" w:rsidP="00A26E40">
            <w:pPr>
              <w:contextualSpacing/>
              <w:rPr>
                <w:i/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 w:rsidR="006D22CE">
              <w:rPr>
                <w:i/>
                <w:spacing w:val="-3"/>
                <w:lang w:val="en-GB"/>
              </w:rPr>
              <w:t>:</w:t>
            </w:r>
          </w:p>
          <w:p w14:paraId="7D8BAE1E" w14:textId="3B815D20" w:rsidR="00126EE1" w:rsidRPr="00126EE1" w:rsidRDefault="00126EE1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Annas</w:t>
            </w:r>
            <w:proofErr w:type="spellEnd"/>
            <w:r>
              <w:rPr>
                <w:spacing w:val="-3"/>
                <w:lang w:val="en-GB"/>
              </w:rPr>
              <w:t xml:space="preserve">, J. 'Stoic epistemology' in S. Everson (ed.), </w:t>
            </w:r>
            <w:r>
              <w:rPr>
                <w:i/>
                <w:spacing w:val="-3"/>
                <w:lang w:val="en-GB"/>
              </w:rPr>
              <w:t xml:space="preserve">Epistemology </w:t>
            </w:r>
            <w:r>
              <w:rPr>
                <w:spacing w:val="-3"/>
                <w:lang w:val="en-GB"/>
              </w:rPr>
              <w:t>(Cambridge, 1990), 184-203.</w:t>
            </w:r>
          </w:p>
          <w:p w14:paraId="16F86B11" w14:textId="2A566FA9" w:rsidR="000738ED" w:rsidRPr="00963C01" w:rsidRDefault="00963C01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Hankinson, R.J. 'Stoic epistemology' in B. Inwood (ed.), </w:t>
            </w:r>
            <w:r>
              <w:rPr>
                <w:i/>
                <w:spacing w:val="-3"/>
                <w:lang w:val="en-GB"/>
              </w:rPr>
              <w:t xml:space="preserve">The Cambridge Companion to the Stoics </w:t>
            </w:r>
            <w:r>
              <w:rPr>
                <w:spacing w:val="-3"/>
                <w:lang w:val="en-GB"/>
              </w:rPr>
              <w:t xml:space="preserve">(Cambridge, </w:t>
            </w:r>
            <w:r w:rsidR="000B3DEC">
              <w:rPr>
                <w:spacing w:val="-3"/>
                <w:lang w:val="en-GB"/>
              </w:rPr>
              <w:t xml:space="preserve">2003), </w:t>
            </w:r>
            <w:r w:rsidR="00DE499F">
              <w:rPr>
                <w:spacing w:val="-3"/>
                <w:lang w:val="en-GB"/>
              </w:rPr>
              <w:t>59-84.</w:t>
            </w:r>
          </w:p>
          <w:p w14:paraId="7C79159B" w14:textId="6A187DC1" w:rsidR="006D22CE" w:rsidRPr="003E6C5B" w:rsidRDefault="003E6C5B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Nawar</w:t>
            </w:r>
            <w:proofErr w:type="spellEnd"/>
            <w:r>
              <w:rPr>
                <w:spacing w:val="-3"/>
                <w:lang w:val="en-GB"/>
              </w:rPr>
              <w:t xml:space="preserve">, T. 'The Stoic account of apprehension', </w:t>
            </w:r>
            <w:r>
              <w:rPr>
                <w:i/>
                <w:spacing w:val="-3"/>
                <w:lang w:val="en-GB"/>
              </w:rPr>
              <w:t>Philosophers' Imprint</w:t>
            </w:r>
            <w:r>
              <w:rPr>
                <w:spacing w:val="-3"/>
                <w:lang w:val="en-GB"/>
              </w:rPr>
              <w:t xml:space="preserve"> </w:t>
            </w:r>
            <w:r w:rsidR="001F719C">
              <w:rPr>
                <w:spacing w:val="-3"/>
                <w:lang w:val="en-GB"/>
              </w:rPr>
              <w:t>14 (2014), 1-21.</w:t>
            </w:r>
          </w:p>
          <w:p w14:paraId="35CEBEC0" w14:textId="22CA90D1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</w:p>
          <w:p w14:paraId="502275C5" w14:textId="77777777" w:rsidR="008E0B00" w:rsidRDefault="008E0B00" w:rsidP="00A26E40">
            <w:pPr>
              <w:contextualSpacing/>
              <w:rPr>
                <w:spacing w:val="-3"/>
                <w:lang w:val="en-GB"/>
              </w:rPr>
            </w:pPr>
          </w:p>
          <w:p w14:paraId="47F1566D" w14:textId="336999CB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4) </w:t>
            </w:r>
            <w:r w:rsidR="00534A7E" w:rsidRPr="00B37AB7">
              <w:rPr>
                <w:b/>
                <w:spacing w:val="-3"/>
                <w:lang w:val="en-GB"/>
              </w:rPr>
              <w:t>30 September</w:t>
            </w:r>
            <w:r w:rsidR="00351BC4" w:rsidRPr="00B37AB7">
              <w:rPr>
                <w:b/>
                <w:spacing w:val="-3"/>
                <w:lang w:val="en-GB"/>
              </w:rPr>
              <w:t xml:space="preserve">. </w:t>
            </w:r>
            <w:r w:rsidRPr="00B37AB7">
              <w:rPr>
                <w:b/>
                <w:spacing w:val="-3"/>
                <w:lang w:val="en-GB"/>
              </w:rPr>
              <w:t xml:space="preserve">The </w:t>
            </w:r>
            <w:proofErr w:type="spellStart"/>
            <w:r w:rsidRPr="00B37AB7">
              <w:rPr>
                <w:b/>
                <w:spacing w:val="-3"/>
                <w:lang w:val="en-GB"/>
              </w:rPr>
              <w:t>Pyrrhonean</w:t>
            </w:r>
            <w:proofErr w:type="spellEnd"/>
            <w:r w:rsidRPr="00B37AB7">
              <w:rPr>
                <w:b/>
                <w:spacing w:val="-3"/>
                <w:lang w:val="en-GB"/>
              </w:rPr>
              <w:t xml:space="preserve"> Modes for suspension of judgement</w:t>
            </w:r>
          </w:p>
          <w:p w14:paraId="2F1C2B89" w14:textId="21A7D61F" w:rsidR="00B703AB" w:rsidRDefault="00B703AB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1090631A" w14:textId="77777777" w:rsidR="001F0774" w:rsidRDefault="001F0774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1DF7AAFD" w14:textId="79F0B6FF" w:rsidR="00BA3E03" w:rsidRDefault="00303096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r w:rsidR="00BA3E03">
              <w:rPr>
                <w:spacing w:val="-3"/>
                <w:lang w:val="en-GB"/>
              </w:rPr>
              <w:t xml:space="preserve">A.A. Long – D. </w:t>
            </w:r>
            <w:proofErr w:type="spellStart"/>
            <w:r w:rsidR="00BA3E03">
              <w:rPr>
                <w:spacing w:val="-3"/>
                <w:lang w:val="en-GB"/>
              </w:rPr>
              <w:t>Sedley</w:t>
            </w:r>
            <w:proofErr w:type="spellEnd"/>
            <w:r w:rsidR="00BA3E03">
              <w:rPr>
                <w:spacing w:val="-3"/>
                <w:lang w:val="en-GB"/>
              </w:rPr>
              <w:t xml:space="preserve">, </w:t>
            </w:r>
            <w:r w:rsidR="00BA3E03">
              <w:rPr>
                <w:i/>
                <w:spacing w:val="-3"/>
                <w:lang w:val="en-GB"/>
              </w:rPr>
              <w:t>The Hellenistic Philosophers</w:t>
            </w:r>
            <w:r w:rsidR="00BA3E03"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 w:rsidR="00BA3E03">
              <w:rPr>
                <w:spacing w:val="-3"/>
                <w:lang w:val="en-GB"/>
              </w:rPr>
              <w:t>chs</w:t>
            </w:r>
            <w:proofErr w:type="spellEnd"/>
            <w:r w:rsidR="00BA3E03">
              <w:rPr>
                <w:spacing w:val="-3"/>
                <w:lang w:val="en-GB"/>
              </w:rPr>
              <w:t>. 39-42 = pp. 236-66.</w:t>
            </w:r>
          </w:p>
          <w:p w14:paraId="22A956B7" w14:textId="2A85B543" w:rsidR="006419FB" w:rsidRPr="006419FB" w:rsidRDefault="006419FB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R. </w:t>
            </w:r>
            <w:proofErr w:type="spellStart"/>
            <w:r>
              <w:rPr>
                <w:spacing w:val="-3"/>
                <w:lang w:val="en-GB"/>
              </w:rPr>
              <w:t>Bett</w:t>
            </w:r>
            <w:proofErr w:type="spellEnd"/>
            <w:r>
              <w:rPr>
                <w:spacing w:val="-3"/>
                <w:lang w:val="en-GB"/>
              </w:rPr>
              <w:t xml:space="preserve"> (tr.), </w:t>
            </w:r>
            <w:proofErr w:type="spellStart"/>
            <w:r>
              <w:rPr>
                <w:spacing w:val="-3"/>
                <w:lang w:val="en-GB"/>
              </w:rPr>
              <w:t>Sextus</w:t>
            </w:r>
            <w:proofErr w:type="spellEnd"/>
            <w:r>
              <w:rPr>
                <w:spacing w:val="-3"/>
                <w:lang w:val="en-GB"/>
              </w:rPr>
              <w:t xml:space="preserve"> </w:t>
            </w:r>
            <w:proofErr w:type="spellStart"/>
            <w:r>
              <w:rPr>
                <w:spacing w:val="-3"/>
                <w:lang w:val="en-GB"/>
              </w:rPr>
              <w:t>Empiricus</w:t>
            </w:r>
            <w:proofErr w:type="spellEnd"/>
            <w:r>
              <w:rPr>
                <w:spacing w:val="-3"/>
                <w:lang w:val="en-GB"/>
              </w:rPr>
              <w:t xml:space="preserve">, </w:t>
            </w:r>
            <w:r>
              <w:rPr>
                <w:i/>
                <w:spacing w:val="-3"/>
                <w:lang w:val="en-GB"/>
              </w:rPr>
              <w:t xml:space="preserve">Outlines of </w:t>
            </w:r>
            <w:proofErr w:type="spellStart"/>
            <w:r>
              <w:rPr>
                <w:i/>
                <w:spacing w:val="-3"/>
                <w:lang w:val="en-GB"/>
              </w:rPr>
              <w:t>Pyrrhonism</w:t>
            </w:r>
            <w:proofErr w:type="spellEnd"/>
            <w:r>
              <w:rPr>
                <w:spacing w:val="-3"/>
                <w:lang w:val="en-GB"/>
              </w:rPr>
              <w:t xml:space="preserve">, Book I, sections 164-179 = pp. </w:t>
            </w:r>
            <w:r w:rsidR="003C4B0B">
              <w:rPr>
                <w:spacing w:val="-3"/>
                <w:lang w:val="en-GB"/>
              </w:rPr>
              <w:t>40-44.</w:t>
            </w:r>
          </w:p>
          <w:p w14:paraId="753DC813" w14:textId="5E317E1B" w:rsidR="00FE50E5" w:rsidRDefault="00FE50E5" w:rsidP="00A26E40">
            <w:pPr>
              <w:contextualSpacing/>
              <w:rPr>
                <w:spacing w:val="-3"/>
                <w:lang w:val="en-GB"/>
              </w:rPr>
            </w:pPr>
          </w:p>
          <w:p w14:paraId="6E2CC54E" w14:textId="2595F69F" w:rsidR="00E36A54" w:rsidRDefault="00907478" w:rsidP="00A26E40">
            <w:pPr>
              <w:contextualSpacing/>
              <w:rPr>
                <w:i/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 w:rsidR="00E36A54">
              <w:rPr>
                <w:i/>
                <w:spacing w:val="-3"/>
                <w:lang w:val="en-GB"/>
              </w:rPr>
              <w:t>:</w:t>
            </w:r>
          </w:p>
          <w:p w14:paraId="33B71BC2" w14:textId="1E5A2344" w:rsidR="00D032DB" w:rsidRDefault="00D032DB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Striker, G. 'The Ten Tropes of </w:t>
            </w:r>
            <w:proofErr w:type="spellStart"/>
            <w:r>
              <w:rPr>
                <w:spacing w:val="-3"/>
                <w:lang w:val="en-GB"/>
              </w:rPr>
              <w:t>Aenesidemus</w:t>
            </w:r>
            <w:proofErr w:type="spellEnd"/>
            <w:r>
              <w:rPr>
                <w:spacing w:val="-3"/>
                <w:lang w:val="en-GB"/>
              </w:rPr>
              <w:t xml:space="preserve">' in M.F. </w:t>
            </w:r>
            <w:proofErr w:type="spellStart"/>
            <w:r>
              <w:rPr>
                <w:spacing w:val="-3"/>
                <w:lang w:val="en-GB"/>
              </w:rPr>
              <w:t>Burnyeat</w:t>
            </w:r>
            <w:proofErr w:type="spellEnd"/>
            <w:r>
              <w:rPr>
                <w:spacing w:val="-3"/>
                <w:lang w:val="en-GB"/>
              </w:rPr>
              <w:t xml:space="preserve"> (ed.), </w:t>
            </w:r>
            <w:r>
              <w:rPr>
                <w:i/>
                <w:spacing w:val="-3"/>
                <w:lang w:val="en-GB"/>
              </w:rPr>
              <w:t xml:space="preserve">The </w:t>
            </w:r>
            <w:proofErr w:type="spellStart"/>
            <w:r>
              <w:rPr>
                <w:i/>
                <w:spacing w:val="-3"/>
                <w:lang w:val="en-GB"/>
              </w:rPr>
              <w:t>Skeptical</w:t>
            </w:r>
            <w:proofErr w:type="spellEnd"/>
            <w:r>
              <w:rPr>
                <w:i/>
                <w:spacing w:val="-3"/>
                <w:lang w:val="en-GB"/>
              </w:rPr>
              <w:t xml:space="preserve"> Tradition </w:t>
            </w:r>
            <w:r>
              <w:rPr>
                <w:spacing w:val="-3"/>
                <w:lang w:val="en-GB"/>
              </w:rPr>
              <w:t>(Berkeley, 1983), 95-115.</w:t>
            </w:r>
          </w:p>
          <w:p w14:paraId="497F147C" w14:textId="550CEA38" w:rsidR="00560FF5" w:rsidRDefault="00A40538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*</w:t>
            </w:r>
            <w:r w:rsidR="006D272B">
              <w:rPr>
                <w:spacing w:val="-3"/>
                <w:lang w:val="en-GB"/>
              </w:rPr>
              <w:t xml:space="preserve"> </w:t>
            </w:r>
            <w:r w:rsidR="002C6B84">
              <w:rPr>
                <w:spacing w:val="-3"/>
                <w:lang w:val="en-GB"/>
              </w:rPr>
              <w:t xml:space="preserve">Morison, </w:t>
            </w:r>
            <w:r w:rsidR="000F381B">
              <w:rPr>
                <w:spacing w:val="-3"/>
                <w:lang w:val="en-GB"/>
              </w:rPr>
              <w:t xml:space="preserve">B. </w:t>
            </w:r>
            <w:r w:rsidR="00691076">
              <w:rPr>
                <w:spacing w:val="-3"/>
                <w:lang w:val="en-GB"/>
              </w:rPr>
              <w:t>'</w:t>
            </w:r>
            <w:proofErr w:type="spellStart"/>
            <w:r w:rsidR="00691076">
              <w:rPr>
                <w:spacing w:val="-3"/>
                <w:lang w:val="en-GB"/>
              </w:rPr>
              <w:t>Sextus</w:t>
            </w:r>
            <w:proofErr w:type="spellEnd"/>
            <w:r w:rsidR="00691076">
              <w:rPr>
                <w:spacing w:val="-3"/>
                <w:lang w:val="en-GB"/>
              </w:rPr>
              <w:t xml:space="preserve"> </w:t>
            </w:r>
            <w:proofErr w:type="spellStart"/>
            <w:r w:rsidR="00691076">
              <w:rPr>
                <w:spacing w:val="-3"/>
                <w:lang w:val="en-GB"/>
              </w:rPr>
              <w:t>Empiricus</w:t>
            </w:r>
            <w:proofErr w:type="spellEnd"/>
            <w:r w:rsidR="00691076">
              <w:rPr>
                <w:spacing w:val="-3"/>
                <w:lang w:val="en-GB"/>
              </w:rPr>
              <w:t xml:space="preserve">' in </w:t>
            </w:r>
            <w:r w:rsidR="00691076">
              <w:rPr>
                <w:i/>
                <w:spacing w:val="-3"/>
                <w:lang w:val="en-GB"/>
              </w:rPr>
              <w:t xml:space="preserve">Stanford </w:t>
            </w:r>
            <w:proofErr w:type="spellStart"/>
            <w:r w:rsidR="00691076">
              <w:rPr>
                <w:i/>
                <w:spacing w:val="-3"/>
                <w:lang w:val="en-GB"/>
              </w:rPr>
              <w:t>Encyclopedia</w:t>
            </w:r>
            <w:proofErr w:type="spellEnd"/>
            <w:r w:rsidR="00691076">
              <w:rPr>
                <w:i/>
                <w:spacing w:val="-3"/>
                <w:lang w:val="en-GB"/>
              </w:rPr>
              <w:t xml:space="preserve"> of Philosophy</w:t>
            </w:r>
            <w:r w:rsidR="00504191">
              <w:rPr>
                <w:spacing w:val="-3"/>
                <w:lang w:val="en-GB"/>
              </w:rPr>
              <w:t>, section 3</w:t>
            </w:r>
            <w:r w:rsidR="00691076">
              <w:rPr>
                <w:spacing w:val="-3"/>
                <w:lang w:val="en-GB"/>
              </w:rPr>
              <w:t xml:space="preserve"> (online).</w:t>
            </w:r>
          </w:p>
          <w:p w14:paraId="6B825682" w14:textId="77777777" w:rsidR="008E0B00" w:rsidRDefault="008E0B00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2550E490" w14:textId="77777777" w:rsidR="00BA1A42" w:rsidRDefault="00BA1A42" w:rsidP="00A26E40">
            <w:pPr>
              <w:contextualSpacing/>
              <w:rPr>
                <w:spacing w:val="-3"/>
                <w:lang w:val="en-GB"/>
              </w:rPr>
            </w:pPr>
          </w:p>
          <w:p w14:paraId="1B977ED3" w14:textId="0BCE2FED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5) </w:t>
            </w:r>
            <w:r w:rsidR="00534A7E" w:rsidRPr="000B272A">
              <w:rPr>
                <w:b/>
                <w:spacing w:val="-3"/>
                <w:lang w:val="en-GB"/>
              </w:rPr>
              <w:t>7 October</w:t>
            </w:r>
            <w:r w:rsidR="00D00134" w:rsidRPr="000B272A">
              <w:rPr>
                <w:b/>
                <w:spacing w:val="-3"/>
                <w:lang w:val="en-GB"/>
              </w:rPr>
              <w:t>.</w:t>
            </w:r>
            <w:r w:rsidR="00534A7E" w:rsidRPr="000B272A">
              <w:rPr>
                <w:b/>
                <w:spacing w:val="-3"/>
                <w:lang w:val="en-GB"/>
              </w:rPr>
              <w:t xml:space="preserve"> </w:t>
            </w:r>
            <w:r w:rsidRPr="000B272A">
              <w:rPr>
                <w:b/>
                <w:spacing w:val="-3"/>
                <w:lang w:val="en-GB"/>
              </w:rPr>
              <w:t>Epicurean atomism</w:t>
            </w:r>
          </w:p>
          <w:p w14:paraId="2F4050B4" w14:textId="37C46627" w:rsidR="0033331B" w:rsidRDefault="0033331B" w:rsidP="00A26E40">
            <w:pPr>
              <w:contextualSpacing/>
              <w:rPr>
                <w:spacing w:val="-3"/>
                <w:lang w:val="en-GB"/>
              </w:rPr>
            </w:pPr>
          </w:p>
          <w:p w14:paraId="16F45EDD" w14:textId="77777777" w:rsidR="00D3038C" w:rsidRDefault="00D3038C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048FAD34" w14:textId="7E2EFAB4" w:rsidR="00D3038C" w:rsidRPr="00E32465" w:rsidRDefault="007C2E8A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Epicurus, </w:t>
            </w:r>
            <w:r>
              <w:rPr>
                <w:i/>
                <w:spacing w:val="-3"/>
                <w:lang w:val="en-GB"/>
              </w:rPr>
              <w:t>Letter to Herodotus</w:t>
            </w:r>
            <w:r>
              <w:rPr>
                <w:spacing w:val="-3"/>
                <w:lang w:val="en-GB"/>
              </w:rPr>
              <w:t xml:space="preserve"> </w:t>
            </w:r>
            <w:r w:rsidR="004C050E">
              <w:rPr>
                <w:spacing w:val="-3"/>
                <w:lang w:val="en-GB"/>
              </w:rPr>
              <w:t xml:space="preserve">and </w:t>
            </w:r>
            <w:r w:rsidR="004C050E">
              <w:rPr>
                <w:i/>
                <w:spacing w:val="-3"/>
                <w:lang w:val="en-GB"/>
              </w:rPr>
              <w:t xml:space="preserve">Letter to </w:t>
            </w:r>
            <w:proofErr w:type="spellStart"/>
            <w:r w:rsidR="004C050E">
              <w:rPr>
                <w:i/>
                <w:spacing w:val="-3"/>
                <w:lang w:val="en-GB"/>
              </w:rPr>
              <w:t>Pythocles</w:t>
            </w:r>
            <w:proofErr w:type="spellEnd"/>
            <w:r w:rsidR="004C050E">
              <w:rPr>
                <w:i/>
                <w:spacing w:val="-3"/>
                <w:lang w:val="en-GB"/>
              </w:rPr>
              <w:t xml:space="preserve"> </w:t>
            </w:r>
            <w:r>
              <w:rPr>
                <w:spacing w:val="-3"/>
                <w:lang w:val="en-GB"/>
              </w:rPr>
              <w:t xml:space="preserve">in </w:t>
            </w:r>
            <w:r w:rsidR="00E32465">
              <w:rPr>
                <w:spacing w:val="-3"/>
                <w:lang w:val="en-GB"/>
              </w:rPr>
              <w:t xml:space="preserve">B. Inwood – L. Gerson (eds.), </w:t>
            </w:r>
            <w:r w:rsidR="00E32465">
              <w:rPr>
                <w:i/>
                <w:spacing w:val="-3"/>
                <w:lang w:val="en-GB"/>
              </w:rPr>
              <w:t xml:space="preserve">Hellenistic Philosophy: Introductory Readings </w:t>
            </w:r>
            <w:r w:rsidR="00E32465">
              <w:rPr>
                <w:spacing w:val="-3"/>
                <w:lang w:val="en-GB"/>
              </w:rPr>
              <w:t xml:space="preserve">(Indianapolis, </w:t>
            </w:r>
            <w:r w:rsidR="00343B89">
              <w:rPr>
                <w:spacing w:val="-3"/>
                <w:lang w:val="en-GB"/>
              </w:rPr>
              <w:t xml:space="preserve">1997), </w:t>
            </w:r>
            <w:r w:rsidR="0079169B">
              <w:rPr>
                <w:spacing w:val="-3"/>
                <w:lang w:val="en-GB"/>
              </w:rPr>
              <w:t>5-</w:t>
            </w:r>
            <w:r w:rsidR="00766EB4">
              <w:rPr>
                <w:spacing w:val="-3"/>
                <w:lang w:val="en-GB"/>
              </w:rPr>
              <w:t>28.</w:t>
            </w:r>
          </w:p>
          <w:p w14:paraId="23F89C6E" w14:textId="21B329A4" w:rsidR="0033331B" w:rsidRDefault="0033331B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0266BDCA" w14:textId="28567499" w:rsidR="00343426" w:rsidRDefault="00907478" w:rsidP="00A26E40">
            <w:pPr>
              <w:contextualSpacing/>
              <w:jc w:val="both"/>
              <w:rPr>
                <w:i/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 w:rsidR="00343426">
              <w:rPr>
                <w:i/>
                <w:spacing w:val="-3"/>
                <w:lang w:val="en-GB"/>
              </w:rPr>
              <w:t>:</w:t>
            </w:r>
          </w:p>
          <w:p w14:paraId="6AF869B5" w14:textId="01930AC3" w:rsidR="0097595D" w:rsidRPr="00C27489" w:rsidRDefault="0097595D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Taub</w:t>
            </w:r>
            <w:proofErr w:type="spellEnd"/>
            <w:r>
              <w:rPr>
                <w:spacing w:val="-3"/>
                <w:lang w:val="en-GB"/>
              </w:rPr>
              <w:t xml:space="preserve">, L. 'Cosmology and </w:t>
            </w:r>
            <w:proofErr w:type="spellStart"/>
            <w:r>
              <w:rPr>
                <w:spacing w:val="-3"/>
                <w:lang w:val="en-GB"/>
              </w:rPr>
              <w:t>meterology</w:t>
            </w:r>
            <w:proofErr w:type="spellEnd"/>
            <w:r>
              <w:rPr>
                <w:spacing w:val="-3"/>
                <w:lang w:val="en-GB"/>
              </w:rPr>
              <w:t xml:space="preserve">' </w:t>
            </w:r>
            <w:r w:rsidR="005C694E">
              <w:rPr>
                <w:spacing w:val="-3"/>
                <w:lang w:val="en-GB"/>
              </w:rPr>
              <w:t xml:space="preserve">in </w:t>
            </w:r>
            <w:r w:rsidR="00E8723E">
              <w:rPr>
                <w:spacing w:val="-3"/>
                <w:lang w:val="en-GB"/>
              </w:rPr>
              <w:t xml:space="preserve">in J. Warren (ed.), </w:t>
            </w:r>
            <w:r w:rsidR="00E8723E">
              <w:rPr>
                <w:i/>
                <w:spacing w:val="-3"/>
                <w:lang w:val="en-GB"/>
              </w:rPr>
              <w:t>The Cambridge Companion to Epicureanism</w:t>
            </w:r>
            <w:r w:rsidR="00E8723E">
              <w:rPr>
                <w:spacing w:val="-3"/>
                <w:lang w:val="en-GB"/>
              </w:rPr>
              <w:t xml:space="preserve"> (Cambridge, 2009),</w:t>
            </w:r>
            <w:r w:rsidR="00C72B9A">
              <w:rPr>
                <w:spacing w:val="-3"/>
                <w:lang w:val="en-GB"/>
              </w:rPr>
              <w:t xml:space="preserve"> </w:t>
            </w:r>
            <w:r w:rsidR="0065173E">
              <w:rPr>
                <w:spacing w:val="-3"/>
                <w:lang w:val="en-GB"/>
              </w:rPr>
              <w:t>105-24.</w:t>
            </w:r>
          </w:p>
          <w:p w14:paraId="7A042758" w14:textId="2412FDE6" w:rsidR="0033331B" w:rsidRPr="006C6326" w:rsidRDefault="00314C9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*</w:t>
            </w:r>
            <w:r w:rsidR="003F4CA6">
              <w:rPr>
                <w:spacing w:val="-3"/>
                <w:lang w:val="en-GB"/>
              </w:rPr>
              <w:t xml:space="preserve"> </w:t>
            </w:r>
            <w:proofErr w:type="spellStart"/>
            <w:r w:rsidR="003F4CA6">
              <w:rPr>
                <w:spacing w:val="-3"/>
                <w:lang w:val="en-GB"/>
              </w:rPr>
              <w:t>Betegh</w:t>
            </w:r>
            <w:proofErr w:type="spellEnd"/>
            <w:r w:rsidR="003F4CA6">
              <w:rPr>
                <w:spacing w:val="-3"/>
                <w:lang w:val="en-GB"/>
              </w:rPr>
              <w:t>, G. 'Epicurus' argument for atomism'</w:t>
            </w:r>
            <w:r w:rsidR="006C6326">
              <w:rPr>
                <w:spacing w:val="-3"/>
                <w:lang w:val="en-GB"/>
              </w:rPr>
              <w:t xml:space="preserve">, </w:t>
            </w:r>
            <w:r w:rsidR="006C6326">
              <w:rPr>
                <w:i/>
                <w:spacing w:val="-3"/>
                <w:lang w:val="en-GB"/>
              </w:rPr>
              <w:t>Oxford Studies in Ancient Philosophy</w:t>
            </w:r>
            <w:r w:rsidR="006C6326">
              <w:rPr>
                <w:spacing w:val="-3"/>
                <w:lang w:val="en-GB"/>
              </w:rPr>
              <w:t xml:space="preserve"> </w:t>
            </w:r>
            <w:r w:rsidR="0028193B">
              <w:rPr>
                <w:spacing w:val="-3"/>
                <w:lang w:val="en-GB"/>
              </w:rPr>
              <w:t>30 (2006), 261-84.</w:t>
            </w:r>
          </w:p>
          <w:p w14:paraId="1A4C8023" w14:textId="65823EEE" w:rsidR="00E55917" w:rsidRPr="005C7CE6" w:rsidRDefault="00E55917" w:rsidP="00A26E40">
            <w:pPr>
              <w:contextualSpacing/>
              <w:rPr>
                <w:b/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6) </w:t>
            </w:r>
            <w:r w:rsidR="00534A7E" w:rsidRPr="005C7CE6">
              <w:rPr>
                <w:b/>
                <w:spacing w:val="-3"/>
                <w:lang w:val="en-GB"/>
              </w:rPr>
              <w:t>14 October</w:t>
            </w:r>
            <w:r w:rsidR="00726577" w:rsidRPr="005C7CE6">
              <w:rPr>
                <w:b/>
                <w:spacing w:val="-3"/>
                <w:lang w:val="en-GB"/>
              </w:rPr>
              <w:t xml:space="preserve">. </w:t>
            </w:r>
            <w:r w:rsidRPr="005C7CE6">
              <w:rPr>
                <w:b/>
                <w:spacing w:val="-3"/>
                <w:lang w:val="en-GB"/>
              </w:rPr>
              <w:t xml:space="preserve">Epicureans on determinism and </w:t>
            </w:r>
            <w:r w:rsidR="00475A4C">
              <w:rPr>
                <w:b/>
                <w:spacing w:val="-3"/>
                <w:lang w:val="en-GB"/>
              </w:rPr>
              <w:t>responsibility</w:t>
            </w:r>
          </w:p>
          <w:p w14:paraId="4180C8F0" w14:textId="4024EFB2" w:rsidR="00292EAE" w:rsidRDefault="00292EAE" w:rsidP="00A26E40">
            <w:pPr>
              <w:contextualSpacing/>
              <w:rPr>
                <w:spacing w:val="-3"/>
                <w:lang w:val="en-GB"/>
              </w:rPr>
            </w:pPr>
          </w:p>
          <w:p w14:paraId="640C4CC3" w14:textId="0F411976" w:rsidR="00962067" w:rsidRDefault="0096206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763CD8C0" w14:textId="1A18145A" w:rsidR="005A5AB4" w:rsidRDefault="002E013F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r w:rsidR="008D53C0">
              <w:rPr>
                <w:spacing w:val="-3"/>
                <w:lang w:val="en-GB"/>
              </w:rPr>
              <w:t>A</w:t>
            </w:r>
            <w:r w:rsidR="005A5AB4">
              <w:rPr>
                <w:spacing w:val="-3"/>
                <w:lang w:val="en-GB"/>
              </w:rPr>
              <w:t xml:space="preserve">.A. Long – D. </w:t>
            </w:r>
            <w:proofErr w:type="spellStart"/>
            <w:r w:rsidR="005A5AB4">
              <w:rPr>
                <w:spacing w:val="-3"/>
                <w:lang w:val="en-GB"/>
              </w:rPr>
              <w:t>Sedley</w:t>
            </w:r>
            <w:proofErr w:type="spellEnd"/>
            <w:r w:rsidR="005A5AB4">
              <w:rPr>
                <w:spacing w:val="-3"/>
                <w:lang w:val="en-GB"/>
              </w:rPr>
              <w:t xml:space="preserve">, </w:t>
            </w:r>
            <w:r w:rsidR="005A5AB4">
              <w:rPr>
                <w:i/>
                <w:spacing w:val="-3"/>
                <w:lang w:val="en-GB"/>
              </w:rPr>
              <w:t>The Hellenistic Philosophers</w:t>
            </w:r>
            <w:r w:rsidR="005A5AB4"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 w:rsidR="005A5AB4">
              <w:rPr>
                <w:spacing w:val="-3"/>
                <w:lang w:val="en-GB"/>
              </w:rPr>
              <w:t>ch</w:t>
            </w:r>
            <w:r w:rsidR="00282A8F">
              <w:rPr>
                <w:spacing w:val="-3"/>
                <w:lang w:val="en-GB"/>
              </w:rPr>
              <w:t>.</w:t>
            </w:r>
            <w:proofErr w:type="spellEnd"/>
            <w:r w:rsidR="00282A8F">
              <w:rPr>
                <w:spacing w:val="-3"/>
                <w:lang w:val="en-GB"/>
              </w:rPr>
              <w:t xml:space="preserve"> 20</w:t>
            </w:r>
            <w:r w:rsidR="005A5AB4">
              <w:rPr>
                <w:spacing w:val="-3"/>
                <w:lang w:val="en-GB"/>
              </w:rPr>
              <w:t xml:space="preserve"> = pp. </w:t>
            </w:r>
            <w:r w:rsidR="000F25C7">
              <w:rPr>
                <w:spacing w:val="-3"/>
                <w:lang w:val="en-GB"/>
              </w:rPr>
              <w:t>102-12</w:t>
            </w:r>
            <w:r w:rsidR="005A5AB4">
              <w:rPr>
                <w:spacing w:val="-3"/>
                <w:lang w:val="en-GB"/>
              </w:rPr>
              <w:t>.</w:t>
            </w:r>
          </w:p>
          <w:p w14:paraId="28D18927" w14:textId="09876973" w:rsidR="00D44741" w:rsidRDefault="00D44741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30C2993C" w14:textId="72E21B35" w:rsidR="00D44741" w:rsidRDefault="00907478" w:rsidP="00A26E40">
            <w:pPr>
              <w:contextualSpacing/>
              <w:jc w:val="both"/>
              <w:rPr>
                <w:i/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lastRenderedPageBreak/>
              <w:t>Suggested reading</w:t>
            </w:r>
            <w:r w:rsidR="00D44741">
              <w:rPr>
                <w:i/>
                <w:spacing w:val="-3"/>
                <w:lang w:val="en-GB"/>
              </w:rPr>
              <w:t>:</w:t>
            </w:r>
          </w:p>
          <w:p w14:paraId="2AE510CF" w14:textId="17C1F060" w:rsidR="00D44741" w:rsidRDefault="0038111D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r w:rsidR="003574C2">
              <w:rPr>
                <w:spacing w:val="-3"/>
                <w:lang w:val="en-GB"/>
              </w:rPr>
              <w:t>T. O'Keefe, '</w:t>
            </w:r>
            <w:r w:rsidR="0065293A">
              <w:rPr>
                <w:spacing w:val="-3"/>
                <w:lang w:val="en-GB"/>
              </w:rPr>
              <w:t xml:space="preserve">Action and responsibility' in </w:t>
            </w:r>
            <w:r w:rsidR="000A3380">
              <w:rPr>
                <w:spacing w:val="-3"/>
                <w:lang w:val="en-GB"/>
              </w:rPr>
              <w:t xml:space="preserve">J. Warren (ed.), </w:t>
            </w:r>
            <w:r w:rsidR="000A3380">
              <w:rPr>
                <w:i/>
                <w:spacing w:val="-3"/>
                <w:lang w:val="en-GB"/>
              </w:rPr>
              <w:t>The Cambridge Companion to Epicureanism</w:t>
            </w:r>
            <w:r w:rsidR="000A3380">
              <w:rPr>
                <w:spacing w:val="-3"/>
                <w:lang w:val="en-GB"/>
              </w:rPr>
              <w:t xml:space="preserve"> (Cambridge, 2009),</w:t>
            </w:r>
            <w:r w:rsidR="00F61441">
              <w:rPr>
                <w:spacing w:val="-3"/>
                <w:lang w:val="en-GB"/>
              </w:rPr>
              <w:t xml:space="preserve"> 142-57.</w:t>
            </w:r>
          </w:p>
          <w:p w14:paraId="4F7A758B" w14:textId="48B48BCC" w:rsidR="00962067" w:rsidRPr="008E33F9" w:rsidRDefault="00C06BC3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D. </w:t>
            </w:r>
            <w:proofErr w:type="spellStart"/>
            <w:r>
              <w:rPr>
                <w:spacing w:val="-3"/>
                <w:lang w:val="en-GB"/>
              </w:rPr>
              <w:t>Sedley</w:t>
            </w:r>
            <w:proofErr w:type="spellEnd"/>
            <w:r>
              <w:rPr>
                <w:spacing w:val="-3"/>
                <w:lang w:val="en-GB"/>
              </w:rPr>
              <w:t>, 'Epicurus' refutation of determinism'</w:t>
            </w:r>
            <w:r w:rsidR="00CB4759">
              <w:rPr>
                <w:spacing w:val="-3"/>
                <w:lang w:val="en-GB"/>
              </w:rPr>
              <w:t xml:space="preserve"> in</w:t>
            </w:r>
            <w:r w:rsidR="002615A4">
              <w:rPr>
                <w:spacing w:val="-3"/>
                <w:lang w:val="en-GB"/>
              </w:rPr>
              <w:t xml:space="preserve"> </w:t>
            </w:r>
            <w:proofErr w:type="spellStart"/>
            <w:r w:rsidR="002615A4">
              <w:rPr>
                <w:i/>
                <w:spacing w:val="-3"/>
                <w:lang w:val="en-GB"/>
              </w:rPr>
              <w:t>Syzetesi</w:t>
            </w:r>
            <w:r w:rsidR="00DF7669">
              <w:rPr>
                <w:i/>
                <w:spacing w:val="-3"/>
                <w:lang w:val="en-GB"/>
              </w:rPr>
              <w:t>s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: </w:t>
            </w:r>
            <w:proofErr w:type="spellStart"/>
            <w:r w:rsidR="00DF7669">
              <w:rPr>
                <w:i/>
                <w:spacing w:val="-3"/>
                <w:lang w:val="en-GB"/>
              </w:rPr>
              <w:t>Studi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 </w:t>
            </w:r>
            <w:proofErr w:type="spellStart"/>
            <w:r w:rsidR="00DF7669">
              <w:rPr>
                <w:i/>
                <w:spacing w:val="-3"/>
                <w:lang w:val="en-GB"/>
              </w:rPr>
              <w:t>sull'epicureismo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 </w:t>
            </w:r>
            <w:proofErr w:type="spellStart"/>
            <w:r w:rsidR="00DF7669">
              <w:rPr>
                <w:i/>
                <w:spacing w:val="-3"/>
                <w:lang w:val="en-GB"/>
              </w:rPr>
              <w:t>greco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 e </w:t>
            </w:r>
            <w:proofErr w:type="spellStart"/>
            <w:r w:rsidR="00DF7669">
              <w:rPr>
                <w:i/>
                <w:spacing w:val="-3"/>
                <w:lang w:val="en-GB"/>
              </w:rPr>
              <w:t>romano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 </w:t>
            </w:r>
            <w:proofErr w:type="spellStart"/>
            <w:r w:rsidR="00DF7669">
              <w:rPr>
                <w:i/>
                <w:spacing w:val="-3"/>
                <w:lang w:val="en-GB"/>
              </w:rPr>
              <w:t>offerti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 a Marcello </w:t>
            </w:r>
            <w:proofErr w:type="spellStart"/>
            <w:r w:rsidR="00DF7669">
              <w:rPr>
                <w:i/>
                <w:spacing w:val="-3"/>
                <w:lang w:val="en-GB"/>
              </w:rPr>
              <w:t>Gigante</w:t>
            </w:r>
            <w:proofErr w:type="spellEnd"/>
            <w:r w:rsidR="00DF7669">
              <w:rPr>
                <w:i/>
                <w:spacing w:val="-3"/>
                <w:lang w:val="en-GB"/>
              </w:rPr>
              <w:t xml:space="preserve"> </w:t>
            </w:r>
            <w:r w:rsidR="008E33F9">
              <w:rPr>
                <w:spacing w:val="-3"/>
                <w:lang w:val="en-GB"/>
              </w:rPr>
              <w:t>(Naples, 1983), 11-51.</w:t>
            </w:r>
          </w:p>
          <w:p w14:paraId="18248485" w14:textId="38627BC3" w:rsidR="00012A4B" w:rsidRPr="00C177E4" w:rsidRDefault="00012A4B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S. </w:t>
            </w:r>
            <w:proofErr w:type="spellStart"/>
            <w:r>
              <w:rPr>
                <w:spacing w:val="-3"/>
                <w:lang w:val="en-GB"/>
              </w:rPr>
              <w:t>Bobzien</w:t>
            </w:r>
            <w:proofErr w:type="spellEnd"/>
            <w:r>
              <w:rPr>
                <w:spacing w:val="-3"/>
                <w:lang w:val="en-GB"/>
              </w:rPr>
              <w:t>, 'Did Epicurus discover the free will problem?</w:t>
            </w:r>
            <w:proofErr w:type="gramStart"/>
            <w:r w:rsidR="00C177E4">
              <w:rPr>
                <w:spacing w:val="-3"/>
                <w:lang w:val="en-GB"/>
              </w:rPr>
              <w:t>',</w:t>
            </w:r>
            <w:proofErr w:type="gramEnd"/>
            <w:r w:rsidR="00C177E4">
              <w:rPr>
                <w:spacing w:val="-3"/>
                <w:lang w:val="en-GB"/>
              </w:rPr>
              <w:t xml:space="preserve"> </w:t>
            </w:r>
            <w:r w:rsidR="00C177E4">
              <w:rPr>
                <w:i/>
                <w:spacing w:val="-3"/>
                <w:lang w:val="en-GB"/>
              </w:rPr>
              <w:t>Oxford Studies in Ancient Philosophy</w:t>
            </w:r>
            <w:r w:rsidR="00C177E4">
              <w:rPr>
                <w:spacing w:val="-3"/>
                <w:lang w:val="en-GB"/>
              </w:rPr>
              <w:t xml:space="preserve"> </w:t>
            </w:r>
            <w:r w:rsidR="00EC2BEA">
              <w:rPr>
                <w:spacing w:val="-3"/>
                <w:lang w:val="en-GB"/>
              </w:rPr>
              <w:t>19</w:t>
            </w:r>
            <w:r w:rsidR="007F691A">
              <w:rPr>
                <w:spacing w:val="-3"/>
                <w:lang w:val="en-GB"/>
              </w:rPr>
              <w:t xml:space="preserve"> (2000), 287-337.</w:t>
            </w:r>
          </w:p>
          <w:p w14:paraId="3A99F909" w14:textId="0827A104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</w:p>
          <w:p w14:paraId="7358CC8C" w14:textId="77777777" w:rsidR="00F021D4" w:rsidRDefault="00F021D4" w:rsidP="00A26E40">
            <w:pPr>
              <w:contextualSpacing/>
              <w:rPr>
                <w:spacing w:val="-3"/>
                <w:lang w:val="en-GB"/>
              </w:rPr>
            </w:pPr>
          </w:p>
          <w:p w14:paraId="1BED6389" w14:textId="4A832BD3" w:rsidR="00E55917" w:rsidRDefault="00E55917" w:rsidP="00A26E40">
            <w:pPr>
              <w:contextualSpacing/>
              <w:rPr>
                <w:b/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7) </w:t>
            </w:r>
            <w:r w:rsidR="00534A7E" w:rsidRPr="00D224DF">
              <w:rPr>
                <w:b/>
                <w:spacing w:val="-3"/>
                <w:lang w:val="en-GB"/>
              </w:rPr>
              <w:t>21 October</w:t>
            </w:r>
            <w:r w:rsidR="00825B0E" w:rsidRPr="00D224DF">
              <w:rPr>
                <w:b/>
                <w:spacing w:val="-3"/>
                <w:lang w:val="en-GB"/>
              </w:rPr>
              <w:t xml:space="preserve">. </w:t>
            </w:r>
            <w:r w:rsidRPr="00D224DF">
              <w:rPr>
                <w:b/>
                <w:spacing w:val="-3"/>
                <w:lang w:val="en-GB"/>
              </w:rPr>
              <w:t xml:space="preserve">Stoic </w:t>
            </w:r>
            <w:r w:rsidR="007A2BD8">
              <w:rPr>
                <w:b/>
                <w:spacing w:val="-3"/>
                <w:lang w:val="en-GB"/>
              </w:rPr>
              <w:t>meta</w:t>
            </w:r>
            <w:r w:rsidRPr="00D224DF">
              <w:rPr>
                <w:b/>
                <w:spacing w:val="-3"/>
                <w:lang w:val="en-GB"/>
              </w:rPr>
              <w:t>physics</w:t>
            </w:r>
            <w:r w:rsidR="004E3078" w:rsidRPr="00D224DF">
              <w:rPr>
                <w:b/>
                <w:spacing w:val="-3"/>
                <w:lang w:val="en-GB"/>
              </w:rPr>
              <w:t xml:space="preserve"> and theology</w:t>
            </w:r>
          </w:p>
          <w:p w14:paraId="120134E9" w14:textId="535793CD" w:rsidR="00D224DF" w:rsidRDefault="00D224DF" w:rsidP="00A26E40">
            <w:pPr>
              <w:contextualSpacing/>
              <w:rPr>
                <w:spacing w:val="-3"/>
                <w:lang w:val="en-GB"/>
              </w:rPr>
            </w:pPr>
          </w:p>
          <w:p w14:paraId="61CE1269" w14:textId="5A7720E8" w:rsidR="00D224DF" w:rsidRDefault="00D224DF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27363B20" w14:textId="6AE3AFC8" w:rsidR="00D224DF" w:rsidRDefault="006428D9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r w:rsidR="00CE3718">
              <w:rPr>
                <w:spacing w:val="-3"/>
                <w:lang w:val="en-GB"/>
              </w:rPr>
              <w:t xml:space="preserve">A.A. Long – D. </w:t>
            </w:r>
            <w:proofErr w:type="spellStart"/>
            <w:r w:rsidR="00CE3718">
              <w:rPr>
                <w:spacing w:val="-3"/>
                <w:lang w:val="en-GB"/>
              </w:rPr>
              <w:t>Sedley</w:t>
            </w:r>
            <w:proofErr w:type="spellEnd"/>
            <w:r w:rsidR="00CE3718">
              <w:rPr>
                <w:spacing w:val="-3"/>
                <w:lang w:val="en-GB"/>
              </w:rPr>
              <w:t xml:space="preserve">, </w:t>
            </w:r>
            <w:r w:rsidR="00CE3718">
              <w:rPr>
                <w:i/>
                <w:spacing w:val="-3"/>
                <w:lang w:val="en-GB"/>
              </w:rPr>
              <w:t>The Hellenistic Philosophers</w:t>
            </w:r>
            <w:r w:rsidR="00CE3718"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 w:rsidR="00CE3718">
              <w:rPr>
                <w:spacing w:val="-3"/>
                <w:lang w:val="en-GB"/>
              </w:rPr>
              <w:t>ch</w:t>
            </w:r>
            <w:r w:rsidR="0006631B">
              <w:rPr>
                <w:spacing w:val="-3"/>
                <w:lang w:val="en-GB"/>
              </w:rPr>
              <w:t>s</w:t>
            </w:r>
            <w:proofErr w:type="spellEnd"/>
            <w:r w:rsidR="0006631B">
              <w:rPr>
                <w:spacing w:val="-3"/>
                <w:lang w:val="en-GB"/>
              </w:rPr>
              <w:t xml:space="preserve">. </w:t>
            </w:r>
            <w:r w:rsidR="00C42C52">
              <w:rPr>
                <w:spacing w:val="-3"/>
                <w:lang w:val="en-GB"/>
              </w:rPr>
              <w:t>43</w:t>
            </w:r>
            <w:r w:rsidR="003F02E4">
              <w:rPr>
                <w:spacing w:val="-3"/>
                <w:lang w:val="en-GB"/>
              </w:rPr>
              <w:t>-47</w:t>
            </w:r>
            <w:r w:rsidR="00911FC4">
              <w:rPr>
                <w:spacing w:val="-3"/>
                <w:lang w:val="en-GB"/>
              </w:rPr>
              <w:t>, 5</w:t>
            </w:r>
            <w:r w:rsidR="007845E2">
              <w:rPr>
                <w:spacing w:val="-3"/>
                <w:lang w:val="en-GB"/>
              </w:rPr>
              <w:t>4</w:t>
            </w:r>
            <w:r w:rsidR="00CE3718">
              <w:rPr>
                <w:spacing w:val="-3"/>
                <w:lang w:val="en-GB"/>
              </w:rPr>
              <w:t xml:space="preserve"> = pp. </w:t>
            </w:r>
            <w:r w:rsidR="00B92536">
              <w:rPr>
                <w:spacing w:val="-3"/>
                <w:lang w:val="en-GB"/>
              </w:rPr>
              <w:t>266</w:t>
            </w:r>
            <w:r w:rsidR="00CE3718">
              <w:rPr>
                <w:spacing w:val="-3"/>
                <w:lang w:val="en-GB"/>
              </w:rPr>
              <w:t>-</w:t>
            </w:r>
            <w:r w:rsidR="00172696">
              <w:rPr>
                <w:spacing w:val="-3"/>
                <w:lang w:val="en-GB"/>
              </w:rPr>
              <w:t>89</w:t>
            </w:r>
            <w:r w:rsidR="00EA4491">
              <w:rPr>
                <w:spacing w:val="-3"/>
                <w:lang w:val="en-GB"/>
              </w:rPr>
              <w:t xml:space="preserve">, </w:t>
            </w:r>
            <w:r w:rsidR="00796787">
              <w:rPr>
                <w:spacing w:val="-3"/>
                <w:lang w:val="en-GB"/>
              </w:rPr>
              <w:t>3</w:t>
            </w:r>
            <w:r w:rsidR="009637C1">
              <w:rPr>
                <w:spacing w:val="-3"/>
                <w:lang w:val="en-GB"/>
              </w:rPr>
              <w:t>23-33.</w:t>
            </w:r>
          </w:p>
          <w:p w14:paraId="0291CBAA" w14:textId="79EFFADB" w:rsidR="00294784" w:rsidRDefault="00294784" w:rsidP="00A26E40">
            <w:pPr>
              <w:contextualSpacing/>
              <w:rPr>
                <w:spacing w:val="-3"/>
                <w:lang w:val="en-GB"/>
              </w:rPr>
            </w:pPr>
          </w:p>
          <w:p w14:paraId="06778DE3" w14:textId="1CB2302D" w:rsidR="00294784" w:rsidRPr="00294784" w:rsidRDefault="00294784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reading:</w:t>
            </w:r>
          </w:p>
          <w:p w14:paraId="23758054" w14:textId="3BE51F7D" w:rsidR="00F1102D" w:rsidRDefault="00F1102D" w:rsidP="00A26E40">
            <w:pPr>
              <w:contextualSpacing/>
              <w:jc w:val="both"/>
              <w:rPr>
                <w:spacing w:val="-3"/>
                <w:highlight w:val="yellow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Brunschwig</w:t>
            </w:r>
            <w:proofErr w:type="spellEnd"/>
            <w:r>
              <w:rPr>
                <w:spacing w:val="-3"/>
                <w:lang w:val="en-GB"/>
              </w:rPr>
              <w:t xml:space="preserve">, J. 'Stoic metaphysics' </w:t>
            </w:r>
            <w:r w:rsidR="002B324A">
              <w:rPr>
                <w:spacing w:val="-3"/>
                <w:lang w:val="en-GB"/>
              </w:rPr>
              <w:t xml:space="preserve">in B. Inwood (ed.), </w:t>
            </w:r>
            <w:r w:rsidR="002B324A">
              <w:rPr>
                <w:i/>
                <w:spacing w:val="-3"/>
                <w:lang w:val="en-GB"/>
              </w:rPr>
              <w:t xml:space="preserve">The Cambridge Companion to the Stoics </w:t>
            </w:r>
            <w:r w:rsidR="002B324A">
              <w:rPr>
                <w:spacing w:val="-3"/>
                <w:lang w:val="en-GB"/>
              </w:rPr>
              <w:t xml:space="preserve">(Cambridge, 2003), </w:t>
            </w:r>
            <w:r w:rsidR="00BD47C2">
              <w:rPr>
                <w:spacing w:val="-3"/>
                <w:lang w:val="en-GB"/>
              </w:rPr>
              <w:t>206-32.</w:t>
            </w:r>
          </w:p>
          <w:p w14:paraId="31665871" w14:textId="6560A729" w:rsidR="004F7A21" w:rsidRDefault="004F7A21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* Bailey, D.</w:t>
            </w:r>
            <w:r w:rsidR="00103E77">
              <w:rPr>
                <w:spacing w:val="-3"/>
                <w:lang w:val="en-GB"/>
              </w:rPr>
              <w:t xml:space="preserve">T.J. 'The structure of Stoic metaphysics', </w:t>
            </w:r>
            <w:r w:rsidR="00103E77">
              <w:rPr>
                <w:i/>
                <w:spacing w:val="-3"/>
                <w:lang w:val="en-GB"/>
              </w:rPr>
              <w:t>Oxford Studies in Ancient Philosophy</w:t>
            </w:r>
            <w:r w:rsidR="00103E77">
              <w:rPr>
                <w:spacing w:val="-3"/>
                <w:lang w:val="en-GB"/>
              </w:rPr>
              <w:t xml:space="preserve"> 46 (2014), 253-309.</w:t>
            </w:r>
            <w:r>
              <w:rPr>
                <w:spacing w:val="-3"/>
                <w:lang w:val="en-GB"/>
              </w:rPr>
              <w:t xml:space="preserve"> </w:t>
            </w:r>
          </w:p>
          <w:p w14:paraId="29048033" w14:textId="74B1F34B" w:rsidR="004A39DA" w:rsidRDefault="004A39DA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Algra</w:t>
            </w:r>
            <w:proofErr w:type="spellEnd"/>
            <w:r>
              <w:rPr>
                <w:spacing w:val="-3"/>
                <w:lang w:val="en-GB"/>
              </w:rPr>
              <w:t xml:space="preserve">, K. 'Stoic theology' in B. Inwood (ed.), </w:t>
            </w:r>
            <w:r w:rsidR="00A14D74">
              <w:rPr>
                <w:i/>
                <w:spacing w:val="-3"/>
                <w:lang w:val="en-GB"/>
              </w:rPr>
              <w:t xml:space="preserve">The Cambridge Companion to the Stoics </w:t>
            </w:r>
            <w:r w:rsidR="00A14D74">
              <w:rPr>
                <w:spacing w:val="-3"/>
                <w:lang w:val="en-GB"/>
              </w:rPr>
              <w:t xml:space="preserve">(Cambridge, 2003), </w:t>
            </w:r>
            <w:r w:rsidR="00681109">
              <w:rPr>
                <w:spacing w:val="-3"/>
                <w:lang w:val="en-GB"/>
              </w:rPr>
              <w:t>153-78.</w:t>
            </w:r>
          </w:p>
          <w:p w14:paraId="69CF802D" w14:textId="2A14796C" w:rsidR="00E119F8" w:rsidRPr="00E119F8" w:rsidRDefault="00E119F8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Sedley</w:t>
            </w:r>
            <w:proofErr w:type="spellEnd"/>
            <w:r>
              <w:rPr>
                <w:spacing w:val="-3"/>
                <w:lang w:val="en-GB"/>
              </w:rPr>
              <w:t xml:space="preserve">, D. 'The origins of Stoic god' in D. </w:t>
            </w:r>
            <w:proofErr w:type="spellStart"/>
            <w:r>
              <w:rPr>
                <w:spacing w:val="-3"/>
                <w:lang w:val="en-GB"/>
              </w:rPr>
              <w:t>Frede</w:t>
            </w:r>
            <w:proofErr w:type="spellEnd"/>
            <w:r>
              <w:rPr>
                <w:spacing w:val="-3"/>
                <w:lang w:val="en-GB"/>
              </w:rPr>
              <w:t xml:space="preserve"> – A. </w:t>
            </w:r>
            <w:proofErr w:type="spellStart"/>
            <w:r>
              <w:rPr>
                <w:spacing w:val="-3"/>
                <w:lang w:val="en-GB"/>
              </w:rPr>
              <w:t>Laks</w:t>
            </w:r>
            <w:proofErr w:type="spellEnd"/>
            <w:r>
              <w:rPr>
                <w:spacing w:val="-3"/>
                <w:lang w:val="en-GB"/>
              </w:rPr>
              <w:t xml:space="preserve"> (ed.), </w:t>
            </w:r>
            <w:r>
              <w:rPr>
                <w:i/>
                <w:spacing w:val="-3"/>
                <w:lang w:val="en-GB"/>
              </w:rPr>
              <w:t xml:space="preserve">Traditions of Theology </w:t>
            </w:r>
            <w:r>
              <w:rPr>
                <w:spacing w:val="-3"/>
                <w:lang w:val="en-GB"/>
              </w:rPr>
              <w:t>(Leiden, 2002), 41-83.</w:t>
            </w:r>
          </w:p>
          <w:p w14:paraId="5E520231" w14:textId="146E3BEA" w:rsidR="007808D7" w:rsidRDefault="007808D7" w:rsidP="00A26E40">
            <w:pPr>
              <w:contextualSpacing/>
              <w:rPr>
                <w:spacing w:val="-3"/>
                <w:lang w:val="en-GB"/>
              </w:rPr>
            </w:pPr>
          </w:p>
          <w:p w14:paraId="63FD3B93" w14:textId="77777777" w:rsidR="0030123B" w:rsidRDefault="0030123B" w:rsidP="00A26E40">
            <w:pPr>
              <w:contextualSpacing/>
              <w:rPr>
                <w:spacing w:val="-3"/>
                <w:lang w:val="en-GB"/>
              </w:rPr>
            </w:pPr>
          </w:p>
          <w:p w14:paraId="72DE948B" w14:textId="77777777" w:rsidR="00615964" w:rsidRPr="009F18FE" w:rsidRDefault="00615964" w:rsidP="00A26E40">
            <w:pPr>
              <w:contextualSpacing/>
              <w:jc w:val="center"/>
              <w:rPr>
                <w:b/>
                <w:spacing w:val="-3"/>
                <w:u w:val="single"/>
                <w:lang w:val="en-GB"/>
              </w:rPr>
            </w:pPr>
            <w:r w:rsidRPr="009F18FE">
              <w:rPr>
                <w:b/>
                <w:spacing w:val="-3"/>
                <w:u w:val="single"/>
                <w:lang w:val="en-GB"/>
              </w:rPr>
              <w:t xml:space="preserve">!!! NO CLASS ON 28 </w:t>
            </w:r>
            <w:proofErr w:type="gramStart"/>
            <w:r w:rsidRPr="009F18FE">
              <w:rPr>
                <w:b/>
                <w:spacing w:val="-3"/>
                <w:u w:val="single"/>
                <w:lang w:val="en-GB"/>
              </w:rPr>
              <w:t>OCTOBER !!!</w:t>
            </w:r>
            <w:proofErr w:type="gramEnd"/>
          </w:p>
          <w:p w14:paraId="6D514FE1" w14:textId="63724FD1" w:rsidR="00615964" w:rsidRDefault="00615964" w:rsidP="00A26E40">
            <w:pPr>
              <w:contextualSpacing/>
              <w:rPr>
                <w:spacing w:val="-3"/>
                <w:lang w:val="en-GB"/>
              </w:rPr>
            </w:pPr>
          </w:p>
          <w:p w14:paraId="336CE01D" w14:textId="77777777" w:rsidR="00615964" w:rsidRDefault="00615964" w:rsidP="00A26E40">
            <w:pPr>
              <w:contextualSpacing/>
              <w:rPr>
                <w:spacing w:val="-3"/>
                <w:lang w:val="en-GB"/>
              </w:rPr>
            </w:pPr>
          </w:p>
          <w:p w14:paraId="51FFFC1C" w14:textId="26A1F921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8) </w:t>
            </w:r>
            <w:r w:rsidR="00534A7E" w:rsidRPr="00AA54E2">
              <w:rPr>
                <w:b/>
                <w:spacing w:val="-3"/>
                <w:lang w:val="en-GB"/>
              </w:rPr>
              <w:t>4 November</w:t>
            </w:r>
            <w:r w:rsidR="00AA54E2" w:rsidRPr="00AA54E2">
              <w:rPr>
                <w:b/>
                <w:spacing w:val="-3"/>
                <w:lang w:val="en-GB"/>
              </w:rPr>
              <w:t xml:space="preserve">. </w:t>
            </w:r>
            <w:r w:rsidRPr="00AA54E2">
              <w:rPr>
                <w:b/>
                <w:spacing w:val="-3"/>
                <w:lang w:val="en-GB"/>
              </w:rPr>
              <w:t>Stoics on determinism and freedom</w:t>
            </w:r>
          </w:p>
          <w:p w14:paraId="40CD9E83" w14:textId="2505B793" w:rsidR="00EF5841" w:rsidRDefault="00EF5841" w:rsidP="00A26E40">
            <w:pPr>
              <w:contextualSpacing/>
              <w:rPr>
                <w:spacing w:val="-3"/>
                <w:lang w:val="en-GB"/>
              </w:rPr>
            </w:pPr>
          </w:p>
          <w:p w14:paraId="76A8893A" w14:textId="77777777" w:rsidR="00BD3B1C" w:rsidRDefault="00BD3B1C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41F72D8F" w14:textId="1D187178" w:rsidR="005866C2" w:rsidRDefault="00BD3B1C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A.A. Long – D. </w:t>
            </w:r>
            <w:proofErr w:type="spellStart"/>
            <w:r>
              <w:rPr>
                <w:spacing w:val="-3"/>
                <w:lang w:val="en-GB"/>
              </w:rPr>
              <w:t>Sedley</w:t>
            </w:r>
            <w:proofErr w:type="spellEnd"/>
            <w:r>
              <w:rPr>
                <w:spacing w:val="-3"/>
                <w:lang w:val="en-GB"/>
              </w:rPr>
              <w:t xml:space="preserve">, </w:t>
            </w:r>
            <w:r>
              <w:rPr>
                <w:i/>
                <w:spacing w:val="-3"/>
                <w:lang w:val="en-GB"/>
              </w:rPr>
              <w:t>The Hellenistic Philosophers</w:t>
            </w:r>
            <w:r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>
              <w:rPr>
                <w:spacing w:val="-3"/>
                <w:lang w:val="en-GB"/>
              </w:rPr>
              <w:t>chs</w:t>
            </w:r>
            <w:proofErr w:type="spellEnd"/>
            <w:r>
              <w:rPr>
                <w:spacing w:val="-3"/>
                <w:lang w:val="en-GB"/>
              </w:rPr>
              <w:t xml:space="preserve">. </w:t>
            </w:r>
            <w:r w:rsidR="002268ED">
              <w:rPr>
                <w:spacing w:val="-3"/>
                <w:lang w:val="en-GB"/>
              </w:rPr>
              <w:t xml:space="preserve">52, </w:t>
            </w:r>
            <w:r w:rsidR="004570F2">
              <w:rPr>
                <w:spacing w:val="-3"/>
                <w:lang w:val="en-GB"/>
              </w:rPr>
              <w:t xml:space="preserve">55, </w:t>
            </w:r>
            <w:r w:rsidR="004E7171">
              <w:rPr>
                <w:spacing w:val="-3"/>
                <w:lang w:val="en-GB"/>
              </w:rPr>
              <w:t>62</w:t>
            </w:r>
            <w:r w:rsidR="001F694E">
              <w:rPr>
                <w:spacing w:val="-3"/>
                <w:lang w:val="en-GB"/>
              </w:rPr>
              <w:t xml:space="preserve"> </w:t>
            </w:r>
            <w:r w:rsidR="005866C2">
              <w:rPr>
                <w:spacing w:val="-3"/>
                <w:lang w:val="en-GB"/>
              </w:rPr>
              <w:t xml:space="preserve">= </w:t>
            </w:r>
            <w:r w:rsidR="00ED3FFE">
              <w:rPr>
                <w:spacing w:val="-3"/>
                <w:lang w:val="en-GB"/>
              </w:rPr>
              <w:t xml:space="preserve">pp. </w:t>
            </w:r>
            <w:r w:rsidR="005866C2">
              <w:rPr>
                <w:spacing w:val="-3"/>
                <w:lang w:val="en-GB"/>
              </w:rPr>
              <w:t>308-13</w:t>
            </w:r>
            <w:r w:rsidR="000541B9">
              <w:rPr>
                <w:spacing w:val="-3"/>
                <w:lang w:val="en-GB"/>
              </w:rPr>
              <w:t>, 333-</w:t>
            </w:r>
            <w:r w:rsidR="004570F2">
              <w:rPr>
                <w:spacing w:val="-3"/>
                <w:lang w:val="en-GB"/>
              </w:rPr>
              <w:t>43, 386-94.</w:t>
            </w:r>
          </w:p>
          <w:p w14:paraId="67605BA4" w14:textId="0FC94A69" w:rsidR="00BD3B1C" w:rsidRDefault="00BD3B1C" w:rsidP="00A26E40">
            <w:pPr>
              <w:contextualSpacing/>
              <w:rPr>
                <w:spacing w:val="-3"/>
                <w:lang w:val="en-GB"/>
              </w:rPr>
            </w:pPr>
          </w:p>
          <w:p w14:paraId="3838604F" w14:textId="402624FC" w:rsidR="00EE7699" w:rsidRDefault="00EE7699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>
              <w:rPr>
                <w:spacing w:val="-3"/>
                <w:lang w:val="en-GB"/>
              </w:rPr>
              <w:t>:</w:t>
            </w:r>
          </w:p>
          <w:p w14:paraId="2A3AAFF0" w14:textId="16EDBA63" w:rsidR="00E55917" w:rsidRDefault="00BE0FEC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 w:rsidR="004A33B9">
              <w:rPr>
                <w:spacing w:val="-3"/>
                <w:lang w:val="en-GB"/>
              </w:rPr>
              <w:t>Frede</w:t>
            </w:r>
            <w:proofErr w:type="spellEnd"/>
            <w:r w:rsidR="004A33B9">
              <w:rPr>
                <w:spacing w:val="-3"/>
                <w:lang w:val="en-GB"/>
              </w:rPr>
              <w:t xml:space="preserve">, D. 'Stoic determinism' in B. Inwood (ed.), </w:t>
            </w:r>
            <w:r w:rsidR="004A33B9">
              <w:rPr>
                <w:i/>
                <w:spacing w:val="-3"/>
                <w:lang w:val="en-GB"/>
              </w:rPr>
              <w:t xml:space="preserve">The Cambridge Companion to the Stoics </w:t>
            </w:r>
            <w:r w:rsidR="004A33B9">
              <w:rPr>
                <w:spacing w:val="-3"/>
                <w:lang w:val="en-GB"/>
              </w:rPr>
              <w:t>(Cambridge, 2003), 1</w:t>
            </w:r>
            <w:r w:rsidR="001C66AA">
              <w:rPr>
                <w:spacing w:val="-3"/>
                <w:lang w:val="en-GB"/>
              </w:rPr>
              <w:t>79-205</w:t>
            </w:r>
            <w:r w:rsidR="004A33B9">
              <w:rPr>
                <w:spacing w:val="-3"/>
                <w:lang w:val="en-GB"/>
              </w:rPr>
              <w:t>.</w:t>
            </w:r>
          </w:p>
          <w:p w14:paraId="39142BB3" w14:textId="563234B2" w:rsidR="00DA6943" w:rsidRPr="008448B1" w:rsidRDefault="00DA6943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*</w:t>
            </w:r>
            <w:r w:rsidR="0028013C">
              <w:rPr>
                <w:spacing w:val="-3"/>
                <w:lang w:val="en-GB"/>
              </w:rPr>
              <w:t xml:space="preserve"> </w:t>
            </w:r>
            <w:proofErr w:type="spellStart"/>
            <w:r w:rsidR="0028013C">
              <w:rPr>
                <w:spacing w:val="-3"/>
                <w:lang w:val="en-GB"/>
              </w:rPr>
              <w:t>Bobzien</w:t>
            </w:r>
            <w:proofErr w:type="spellEnd"/>
            <w:r w:rsidR="0028013C">
              <w:rPr>
                <w:spacing w:val="-3"/>
                <w:lang w:val="en-GB"/>
              </w:rPr>
              <w:t xml:space="preserve">, S. </w:t>
            </w:r>
            <w:r w:rsidR="008448B1">
              <w:rPr>
                <w:spacing w:val="-3"/>
                <w:lang w:val="en-GB"/>
              </w:rPr>
              <w:t>'</w:t>
            </w:r>
            <w:proofErr w:type="spellStart"/>
            <w:r w:rsidR="008448B1">
              <w:rPr>
                <w:spacing w:val="-3"/>
                <w:lang w:val="en-GB"/>
              </w:rPr>
              <w:t>Chrysippus</w:t>
            </w:r>
            <w:proofErr w:type="spellEnd"/>
            <w:r w:rsidR="008448B1">
              <w:rPr>
                <w:spacing w:val="-3"/>
                <w:lang w:val="en-GB"/>
              </w:rPr>
              <w:t xml:space="preserve">' theory of causes' in K. </w:t>
            </w:r>
            <w:proofErr w:type="spellStart"/>
            <w:r w:rsidR="008448B1">
              <w:rPr>
                <w:spacing w:val="-3"/>
                <w:lang w:val="en-GB"/>
              </w:rPr>
              <w:t>Ierodiakonou</w:t>
            </w:r>
            <w:proofErr w:type="spellEnd"/>
            <w:r w:rsidR="008448B1">
              <w:rPr>
                <w:spacing w:val="-3"/>
                <w:lang w:val="en-GB"/>
              </w:rPr>
              <w:t xml:space="preserve"> (ed.), </w:t>
            </w:r>
            <w:r w:rsidR="008448B1">
              <w:rPr>
                <w:i/>
                <w:spacing w:val="-3"/>
                <w:lang w:val="en-GB"/>
              </w:rPr>
              <w:t>Topics in Stoic philosophy</w:t>
            </w:r>
            <w:r w:rsidR="008448B1">
              <w:rPr>
                <w:spacing w:val="-3"/>
                <w:lang w:val="en-GB"/>
              </w:rPr>
              <w:t xml:space="preserve"> (Oxford, 1999), 196-242.</w:t>
            </w:r>
          </w:p>
          <w:p w14:paraId="75CA7AD1" w14:textId="63E45E99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</w:p>
          <w:p w14:paraId="4B0DFE48" w14:textId="5D71B3B8" w:rsidR="00603917" w:rsidRDefault="00603917" w:rsidP="00A26E40">
            <w:pPr>
              <w:contextualSpacing/>
              <w:rPr>
                <w:spacing w:val="-3"/>
                <w:lang w:val="en-GB"/>
              </w:rPr>
            </w:pPr>
          </w:p>
          <w:p w14:paraId="6E087AF3" w14:textId="5661A5B3" w:rsidR="0005581B" w:rsidRDefault="0005581B" w:rsidP="00A26E40">
            <w:pPr>
              <w:contextualSpacing/>
              <w:rPr>
                <w:spacing w:val="-3"/>
                <w:lang w:val="en-GB"/>
              </w:rPr>
            </w:pPr>
          </w:p>
          <w:p w14:paraId="7B1EB3BE" w14:textId="63E2798E" w:rsidR="0005581B" w:rsidRDefault="0005581B" w:rsidP="00A26E40">
            <w:pPr>
              <w:contextualSpacing/>
              <w:rPr>
                <w:spacing w:val="-3"/>
                <w:lang w:val="en-GB"/>
              </w:rPr>
            </w:pPr>
          </w:p>
          <w:p w14:paraId="0D888A8C" w14:textId="16A96FBC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9) </w:t>
            </w:r>
            <w:r w:rsidR="00534A7E" w:rsidRPr="0047507F">
              <w:rPr>
                <w:b/>
                <w:spacing w:val="-3"/>
                <w:lang w:val="en-GB"/>
              </w:rPr>
              <w:t>11 November</w:t>
            </w:r>
            <w:r w:rsidR="00E95990" w:rsidRPr="0047507F">
              <w:rPr>
                <w:b/>
                <w:spacing w:val="-3"/>
                <w:lang w:val="en-GB"/>
              </w:rPr>
              <w:t xml:space="preserve">. </w:t>
            </w:r>
            <w:r w:rsidRPr="0047507F">
              <w:rPr>
                <w:b/>
                <w:spacing w:val="-3"/>
                <w:lang w:val="en-GB"/>
              </w:rPr>
              <w:t>Epicurean ethics</w:t>
            </w:r>
          </w:p>
          <w:p w14:paraId="7D302FC6" w14:textId="0D14211A" w:rsidR="00547AC8" w:rsidRDefault="00547AC8" w:rsidP="00A26E40">
            <w:pPr>
              <w:contextualSpacing/>
              <w:rPr>
                <w:spacing w:val="-3"/>
                <w:lang w:val="en-GB"/>
              </w:rPr>
            </w:pPr>
          </w:p>
          <w:p w14:paraId="5846995E" w14:textId="753A4D80" w:rsidR="00547AC8" w:rsidRDefault="00547AC8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60FEB0A4" w14:textId="47370116" w:rsidR="003B722D" w:rsidRDefault="005056B0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r w:rsidR="003B722D">
              <w:rPr>
                <w:spacing w:val="-3"/>
                <w:lang w:val="en-GB"/>
              </w:rPr>
              <w:t xml:space="preserve">Epicurus, </w:t>
            </w:r>
            <w:r w:rsidR="003B722D">
              <w:rPr>
                <w:i/>
                <w:spacing w:val="-3"/>
                <w:lang w:val="en-GB"/>
              </w:rPr>
              <w:t xml:space="preserve">Letter to </w:t>
            </w:r>
            <w:proofErr w:type="spellStart"/>
            <w:r w:rsidR="003B722D">
              <w:rPr>
                <w:i/>
                <w:spacing w:val="-3"/>
                <w:lang w:val="en-GB"/>
              </w:rPr>
              <w:t>Menoeceus</w:t>
            </w:r>
            <w:proofErr w:type="spellEnd"/>
            <w:r w:rsidR="003B722D">
              <w:rPr>
                <w:i/>
                <w:spacing w:val="-3"/>
                <w:lang w:val="en-GB"/>
              </w:rPr>
              <w:t xml:space="preserve"> </w:t>
            </w:r>
            <w:r w:rsidR="003B722D">
              <w:rPr>
                <w:spacing w:val="-3"/>
                <w:lang w:val="en-GB"/>
              </w:rPr>
              <w:t xml:space="preserve">in B. Inwood – L. Gerson (eds.), </w:t>
            </w:r>
            <w:r w:rsidR="003B722D">
              <w:rPr>
                <w:i/>
                <w:spacing w:val="-3"/>
                <w:lang w:val="en-GB"/>
              </w:rPr>
              <w:t xml:space="preserve">Hellenistic Philosophy: Introductory Readings </w:t>
            </w:r>
            <w:r w:rsidR="003B722D">
              <w:rPr>
                <w:spacing w:val="-3"/>
                <w:lang w:val="en-GB"/>
              </w:rPr>
              <w:t xml:space="preserve">(Indianapolis, 1997), </w:t>
            </w:r>
            <w:r w:rsidR="00B86DE1">
              <w:rPr>
                <w:spacing w:val="-3"/>
                <w:lang w:val="en-GB"/>
              </w:rPr>
              <w:t>28-31.</w:t>
            </w:r>
          </w:p>
          <w:p w14:paraId="24318F6C" w14:textId="5605AB8C" w:rsidR="005056B0" w:rsidRPr="00386CF1" w:rsidRDefault="005056B0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lastRenderedPageBreak/>
              <w:t xml:space="preserve">* </w:t>
            </w:r>
            <w:r w:rsidR="00D07F55">
              <w:rPr>
                <w:spacing w:val="-3"/>
                <w:lang w:val="en-GB"/>
              </w:rPr>
              <w:t xml:space="preserve">J. </w:t>
            </w:r>
            <w:proofErr w:type="spellStart"/>
            <w:r w:rsidR="00D07F55">
              <w:rPr>
                <w:spacing w:val="-3"/>
                <w:lang w:val="en-GB"/>
              </w:rPr>
              <w:t>Annas</w:t>
            </w:r>
            <w:proofErr w:type="spellEnd"/>
            <w:r w:rsidR="00D07F55">
              <w:rPr>
                <w:spacing w:val="-3"/>
                <w:lang w:val="en-GB"/>
              </w:rPr>
              <w:t xml:space="preserve"> (ed.) and R. Woolf (tr.)</w:t>
            </w:r>
            <w:r w:rsidR="000561F1">
              <w:rPr>
                <w:spacing w:val="-3"/>
                <w:lang w:val="en-GB"/>
              </w:rPr>
              <w:t>,</w:t>
            </w:r>
            <w:r w:rsidR="00D07F55">
              <w:rPr>
                <w:spacing w:val="-3"/>
                <w:lang w:val="en-GB"/>
              </w:rPr>
              <w:t xml:space="preserve"> </w:t>
            </w:r>
            <w:r w:rsidR="00D52150">
              <w:rPr>
                <w:spacing w:val="-3"/>
                <w:lang w:val="en-GB"/>
              </w:rPr>
              <w:t xml:space="preserve">Marcus </w:t>
            </w:r>
            <w:proofErr w:type="spellStart"/>
            <w:r w:rsidR="00D52150">
              <w:rPr>
                <w:spacing w:val="-3"/>
                <w:lang w:val="en-GB"/>
              </w:rPr>
              <w:t>Tullius</w:t>
            </w:r>
            <w:proofErr w:type="spellEnd"/>
            <w:r w:rsidR="00D52150">
              <w:rPr>
                <w:spacing w:val="-3"/>
                <w:lang w:val="en-GB"/>
              </w:rPr>
              <w:t xml:space="preserve"> </w:t>
            </w:r>
            <w:r w:rsidR="0027693C">
              <w:rPr>
                <w:spacing w:val="-3"/>
                <w:lang w:val="en-GB"/>
              </w:rPr>
              <w:t xml:space="preserve">Cicero, </w:t>
            </w:r>
            <w:r w:rsidR="00386CF1">
              <w:rPr>
                <w:i/>
                <w:spacing w:val="-3"/>
                <w:lang w:val="en-GB"/>
              </w:rPr>
              <w:t>On Moral Ends</w:t>
            </w:r>
            <w:r w:rsidR="00D670B4">
              <w:rPr>
                <w:spacing w:val="-3"/>
                <w:lang w:val="en-GB"/>
              </w:rPr>
              <w:t xml:space="preserve"> (Cambridge, 2001), Book</w:t>
            </w:r>
            <w:r w:rsidR="0055005E">
              <w:rPr>
                <w:spacing w:val="-3"/>
                <w:lang w:val="en-GB"/>
              </w:rPr>
              <w:t xml:space="preserve"> I</w:t>
            </w:r>
            <w:r w:rsidR="00D670B4">
              <w:rPr>
                <w:spacing w:val="-3"/>
                <w:lang w:val="en-GB"/>
              </w:rPr>
              <w:t xml:space="preserve"> = pp.</w:t>
            </w:r>
            <w:r w:rsidR="0055005E">
              <w:rPr>
                <w:spacing w:val="-3"/>
                <w:lang w:val="en-GB"/>
              </w:rPr>
              <w:t xml:space="preserve"> 3-25.</w:t>
            </w:r>
            <w:r w:rsidR="00D670B4">
              <w:rPr>
                <w:spacing w:val="-3"/>
                <w:lang w:val="en-GB"/>
              </w:rPr>
              <w:t xml:space="preserve"> </w:t>
            </w:r>
          </w:p>
          <w:p w14:paraId="58BC2DFF" w14:textId="0FF6FB51" w:rsidR="00547AC8" w:rsidRDefault="00547AC8" w:rsidP="00A26E40">
            <w:pPr>
              <w:contextualSpacing/>
              <w:rPr>
                <w:spacing w:val="-3"/>
                <w:lang w:val="en-GB"/>
              </w:rPr>
            </w:pPr>
          </w:p>
          <w:p w14:paraId="11141D35" w14:textId="00544C80" w:rsidR="00AC5A1F" w:rsidRPr="00AC5A1F" w:rsidRDefault="00AC5A1F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>
              <w:rPr>
                <w:spacing w:val="-3"/>
                <w:lang w:val="en-GB"/>
              </w:rPr>
              <w:t>:</w:t>
            </w:r>
          </w:p>
          <w:p w14:paraId="6ECFAB52" w14:textId="4B21F8ED" w:rsidR="00932779" w:rsidRDefault="001D3F7A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Striker, G. </w:t>
            </w:r>
            <w:r w:rsidR="007744A9">
              <w:rPr>
                <w:spacing w:val="-3"/>
                <w:lang w:val="en-GB"/>
              </w:rPr>
              <w:t xml:space="preserve">'Epicurean hedonism' </w:t>
            </w:r>
            <w:r w:rsidR="004E33D0">
              <w:rPr>
                <w:spacing w:val="-3"/>
                <w:lang w:val="en-GB"/>
              </w:rPr>
              <w:t xml:space="preserve">in her </w:t>
            </w:r>
            <w:r w:rsidR="004E33D0">
              <w:rPr>
                <w:i/>
                <w:spacing w:val="-3"/>
                <w:lang w:val="en-GB"/>
              </w:rPr>
              <w:t>Essays on Hellenistic Epistemology and Ethics</w:t>
            </w:r>
            <w:r w:rsidR="004E33D0">
              <w:rPr>
                <w:spacing w:val="-3"/>
                <w:lang w:val="en-GB"/>
              </w:rPr>
              <w:t xml:space="preserve"> (Cambridge, 1996), 196-208.</w:t>
            </w:r>
          </w:p>
          <w:p w14:paraId="715784FF" w14:textId="315400FC" w:rsidR="00AB49D9" w:rsidRPr="003028FC" w:rsidRDefault="00AB49D9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proofErr w:type="spellStart"/>
            <w:r>
              <w:rPr>
                <w:spacing w:val="-3"/>
                <w:lang w:val="en-GB"/>
              </w:rPr>
              <w:t>Sedley</w:t>
            </w:r>
            <w:proofErr w:type="spellEnd"/>
            <w:r>
              <w:rPr>
                <w:spacing w:val="-3"/>
                <w:lang w:val="en-GB"/>
              </w:rPr>
              <w:t xml:space="preserve">, D. 'The inferential foundations of Epicurean ethics' in S. Everson (ed.), </w:t>
            </w:r>
            <w:r w:rsidR="003028FC">
              <w:rPr>
                <w:i/>
                <w:spacing w:val="-3"/>
                <w:lang w:val="en-GB"/>
              </w:rPr>
              <w:t>Ethics</w:t>
            </w:r>
            <w:r w:rsidR="003028FC">
              <w:rPr>
                <w:spacing w:val="-3"/>
                <w:lang w:val="en-GB"/>
              </w:rPr>
              <w:t xml:space="preserve"> (Cambridge, 1998), 129-50.</w:t>
            </w:r>
          </w:p>
          <w:p w14:paraId="193794FA" w14:textId="7A87012B" w:rsidR="001D3F7A" w:rsidRDefault="00CB5CCE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* </w:t>
            </w:r>
            <w:r w:rsidR="00512C5D">
              <w:rPr>
                <w:spacing w:val="-3"/>
                <w:lang w:val="en-GB"/>
              </w:rPr>
              <w:t xml:space="preserve">Warren, J. </w:t>
            </w:r>
            <w:r w:rsidR="00152449">
              <w:rPr>
                <w:spacing w:val="-3"/>
                <w:lang w:val="en-GB"/>
              </w:rPr>
              <w:t>'Removing fear'</w:t>
            </w:r>
            <w:r w:rsidR="00932779">
              <w:rPr>
                <w:spacing w:val="-3"/>
                <w:lang w:val="en-GB"/>
              </w:rPr>
              <w:t xml:space="preserve"> in J. Warren (ed.), </w:t>
            </w:r>
            <w:r w:rsidR="00932779">
              <w:rPr>
                <w:i/>
                <w:spacing w:val="-3"/>
                <w:lang w:val="en-GB"/>
              </w:rPr>
              <w:t>The Cambridge Companion to Epicureanism</w:t>
            </w:r>
            <w:r w:rsidR="00932779">
              <w:rPr>
                <w:spacing w:val="-3"/>
                <w:lang w:val="en-GB"/>
              </w:rPr>
              <w:t xml:space="preserve"> (Cambridge, 2009),</w:t>
            </w:r>
            <w:r w:rsidR="003F5FEC">
              <w:rPr>
                <w:spacing w:val="-3"/>
                <w:lang w:val="en-GB"/>
              </w:rPr>
              <w:t xml:space="preserve"> 234-48.</w:t>
            </w:r>
          </w:p>
          <w:p w14:paraId="44A8357F" w14:textId="54A37EF1" w:rsidR="003556C3" w:rsidRDefault="003556C3" w:rsidP="00A26E40">
            <w:pPr>
              <w:contextualSpacing/>
              <w:rPr>
                <w:spacing w:val="-3"/>
                <w:lang w:val="en-GB"/>
              </w:rPr>
            </w:pPr>
          </w:p>
          <w:p w14:paraId="1F49BB12" w14:textId="77777777" w:rsidR="00E96A54" w:rsidRDefault="00E96A54" w:rsidP="00A26E40">
            <w:pPr>
              <w:contextualSpacing/>
              <w:rPr>
                <w:spacing w:val="-3"/>
                <w:lang w:val="en-GB"/>
              </w:rPr>
            </w:pPr>
          </w:p>
          <w:p w14:paraId="01350A30" w14:textId="14361082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10) </w:t>
            </w:r>
            <w:r w:rsidR="00534A7E" w:rsidRPr="00BA0901">
              <w:rPr>
                <w:b/>
                <w:spacing w:val="-3"/>
                <w:lang w:val="en-GB"/>
              </w:rPr>
              <w:t xml:space="preserve">18 November - </w:t>
            </w:r>
            <w:r w:rsidRPr="00BA0901">
              <w:rPr>
                <w:b/>
                <w:spacing w:val="-3"/>
                <w:lang w:val="en-GB"/>
              </w:rPr>
              <w:t>Stoic ethics</w:t>
            </w:r>
          </w:p>
          <w:p w14:paraId="79240944" w14:textId="0244E1A8" w:rsidR="00BA0901" w:rsidRPr="001101A8" w:rsidRDefault="00BA0901" w:rsidP="00A26E40">
            <w:pPr>
              <w:contextualSpacing/>
              <w:rPr>
                <w:spacing w:val="-3"/>
                <w:lang w:val="en-GB"/>
              </w:rPr>
            </w:pPr>
          </w:p>
          <w:p w14:paraId="27919471" w14:textId="59897CB9" w:rsidR="00BA0901" w:rsidRPr="001101A8" w:rsidRDefault="00BA0901" w:rsidP="00A26E40">
            <w:pPr>
              <w:contextualSpacing/>
              <w:jc w:val="both"/>
              <w:rPr>
                <w:spacing w:val="-3"/>
                <w:lang w:val="en-GB"/>
              </w:rPr>
            </w:pPr>
            <w:r w:rsidRPr="001101A8">
              <w:rPr>
                <w:i/>
                <w:spacing w:val="-3"/>
                <w:lang w:val="en-GB"/>
              </w:rPr>
              <w:t>Required reading</w:t>
            </w:r>
            <w:r w:rsidRPr="001101A8">
              <w:rPr>
                <w:spacing w:val="-3"/>
                <w:lang w:val="en-GB"/>
              </w:rPr>
              <w:t>:</w:t>
            </w:r>
          </w:p>
          <w:p w14:paraId="2421CCAD" w14:textId="5109BEF2" w:rsidR="00CE5D4A" w:rsidRPr="001101A8" w:rsidRDefault="00CE5D4A" w:rsidP="00A26E40">
            <w:pPr>
              <w:pStyle w:val="NormlWeb"/>
              <w:contextualSpacing/>
              <w:jc w:val="both"/>
              <w:rPr>
                <w:highlight w:val="yellow"/>
              </w:rPr>
            </w:pPr>
            <w:r w:rsidRPr="001101A8">
              <w:t xml:space="preserve">* </w:t>
            </w:r>
            <w:proofErr w:type="spellStart"/>
            <w:r w:rsidR="00293271" w:rsidRPr="001101A8">
              <w:t>Annas</w:t>
            </w:r>
            <w:proofErr w:type="spellEnd"/>
            <w:r w:rsidR="00293271" w:rsidRPr="001101A8">
              <w:t>, J. (</w:t>
            </w:r>
            <w:proofErr w:type="spellStart"/>
            <w:r w:rsidR="00293271" w:rsidRPr="001101A8">
              <w:t>ed</w:t>
            </w:r>
            <w:proofErr w:type="spellEnd"/>
            <w:r w:rsidR="00293271" w:rsidRPr="001101A8">
              <w:t xml:space="preserve">.) and </w:t>
            </w:r>
            <w:proofErr w:type="spellStart"/>
            <w:r w:rsidR="00293271" w:rsidRPr="001101A8">
              <w:t>Woolf</w:t>
            </w:r>
            <w:proofErr w:type="spellEnd"/>
            <w:r w:rsidR="00293271" w:rsidRPr="001101A8">
              <w:t>, R. (</w:t>
            </w:r>
            <w:proofErr w:type="spellStart"/>
            <w:r w:rsidR="00293271" w:rsidRPr="001101A8">
              <w:t>tr</w:t>
            </w:r>
            <w:proofErr w:type="spellEnd"/>
            <w:r w:rsidR="00293271" w:rsidRPr="001101A8">
              <w:t xml:space="preserve">.), Marcus </w:t>
            </w:r>
            <w:proofErr w:type="spellStart"/>
            <w:r w:rsidR="00293271" w:rsidRPr="001101A8">
              <w:t>Tullius</w:t>
            </w:r>
            <w:proofErr w:type="spellEnd"/>
            <w:r w:rsidR="00293271" w:rsidRPr="001101A8">
              <w:t xml:space="preserve"> Cicero, </w:t>
            </w:r>
            <w:proofErr w:type="spellStart"/>
            <w:r w:rsidR="00293271" w:rsidRPr="001101A8">
              <w:rPr>
                <w:i/>
                <w:iCs/>
              </w:rPr>
              <w:t>On</w:t>
            </w:r>
            <w:proofErr w:type="spellEnd"/>
            <w:r w:rsidR="00293271" w:rsidRPr="001101A8">
              <w:rPr>
                <w:i/>
                <w:iCs/>
              </w:rPr>
              <w:t xml:space="preserve"> </w:t>
            </w:r>
            <w:proofErr w:type="spellStart"/>
            <w:r w:rsidR="00293271" w:rsidRPr="001101A8">
              <w:rPr>
                <w:i/>
                <w:iCs/>
              </w:rPr>
              <w:t>Moral</w:t>
            </w:r>
            <w:proofErr w:type="spellEnd"/>
            <w:r w:rsidR="00293271" w:rsidRPr="001101A8">
              <w:rPr>
                <w:i/>
                <w:iCs/>
              </w:rPr>
              <w:t xml:space="preserve"> </w:t>
            </w:r>
            <w:proofErr w:type="spellStart"/>
            <w:r w:rsidR="00293271" w:rsidRPr="001101A8">
              <w:rPr>
                <w:i/>
                <w:iCs/>
              </w:rPr>
              <w:t>Ends</w:t>
            </w:r>
            <w:proofErr w:type="spellEnd"/>
            <w:r w:rsidR="00293271" w:rsidRPr="001101A8">
              <w:rPr>
                <w:i/>
                <w:iCs/>
              </w:rPr>
              <w:t xml:space="preserve"> </w:t>
            </w:r>
            <w:r w:rsidR="00293271" w:rsidRPr="001101A8">
              <w:t xml:space="preserve">(Cambridge, 2001), </w:t>
            </w:r>
            <w:proofErr w:type="spellStart"/>
            <w:r w:rsidR="00293271" w:rsidRPr="001101A8">
              <w:t>Book</w:t>
            </w:r>
            <w:proofErr w:type="spellEnd"/>
            <w:r w:rsidR="00293271" w:rsidRPr="001101A8">
              <w:t xml:space="preserve"> III, pp. 65-89.</w:t>
            </w:r>
          </w:p>
          <w:p w14:paraId="52ABF3F3" w14:textId="27E3FE9F" w:rsidR="00D87761" w:rsidRDefault="00CE5D4A" w:rsidP="00A26E40">
            <w:pPr>
              <w:pStyle w:val="NormlWeb"/>
              <w:contextualSpacing/>
              <w:jc w:val="both"/>
            </w:pPr>
            <w:r w:rsidRPr="001101A8">
              <w:t>*</w:t>
            </w:r>
            <w:r w:rsidR="00F730DC">
              <w:t xml:space="preserve"> </w:t>
            </w:r>
            <w:proofErr w:type="spellStart"/>
            <w:r w:rsidR="001101A8" w:rsidRPr="001101A8">
              <w:t>Se</w:t>
            </w:r>
            <w:r w:rsidR="001101A8">
              <w:t>lections</w:t>
            </w:r>
            <w:proofErr w:type="spellEnd"/>
            <w:r w:rsidR="001101A8">
              <w:t xml:space="preserve"> </w:t>
            </w:r>
            <w:proofErr w:type="spellStart"/>
            <w:r w:rsidR="001101A8">
              <w:t>from</w:t>
            </w:r>
            <w:proofErr w:type="spellEnd"/>
            <w:r w:rsidR="001101A8">
              <w:t xml:space="preserve"> </w:t>
            </w:r>
            <w:r w:rsidR="00D87761">
              <w:rPr>
                <w:spacing w:val="-3"/>
                <w:lang w:val="en-GB"/>
              </w:rPr>
              <w:t>A</w:t>
            </w:r>
            <w:proofErr w:type="gramStart"/>
            <w:r w:rsidR="00D87761">
              <w:rPr>
                <w:spacing w:val="-3"/>
                <w:lang w:val="en-GB"/>
              </w:rPr>
              <w:t>.A</w:t>
            </w:r>
            <w:proofErr w:type="gramEnd"/>
            <w:r w:rsidR="00D87761">
              <w:rPr>
                <w:spacing w:val="-3"/>
                <w:lang w:val="en-GB"/>
              </w:rPr>
              <w:t xml:space="preserve">. Long – D. </w:t>
            </w:r>
            <w:proofErr w:type="spellStart"/>
            <w:r w:rsidR="00D87761">
              <w:rPr>
                <w:spacing w:val="-3"/>
                <w:lang w:val="en-GB"/>
              </w:rPr>
              <w:t>Sedley</w:t>
            </w:r>
            <w:proofErr w:type="spellEnd"/>
            <w:r w:rsidR="00D87761">
              <w:rPr>
                <w:spacing w:val="-3"/>
                <w:lang w:val="en-GB"/>
              </w:rPr>
              <w:t xml:space="preserve">, </w:t>
            </w:r>
            <w:r w:rsidR="00D87761">
              <w:rPr>
                <w:i/>
                <w:spacing w:val="-3"/>
                <w:lang w:val="en-GB"/>
              </w:rPr>
              <w:t>The Hellenistic Philosophers</w:t>
            </w:r>
            <w:r w:rsidR="00D87761"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 w:rsidR="00D87761">
              <w:rPr>
                <w:spacing w:val="-3"/>
                <w:lang w:val="en-GB"/>
              </w:rPr>
              <w:t>chs</w:t>
            </w:r>
            <w:proofErr w:type="spellEnd"/>
            <w:r w:rsidR="00944DEB">
              <w:rPr>
                <w:spacing w:val="-3"/>
                <w:lang w:val="en-GB"/>
              </w:rPr>
              <w:t>. 57-6</w:t>
            </w:r>
            <w:r w:rsidR="00B42D16">
              <w:rPr>
                <w:spacing w:val="-3"/>
                <w:lang w:val="en-GB"/>
              </w:rPr>
              <w:t>1</w:t>
            </w:r>
            <w:r w:rsidR="00944DEB">
              <w:rPr>
                <w:spacing w:val="-3"/>
                <w:lang w:val="en-GB"/>
              </w:rPr>
              <w:t xml:space="preserve"> = pp. </w:t>
            </w:r>
            <w:r w:rsidR="004A50F9">
              <w:rPr>
                <w:spacing w:val="-3"/>
                <w:lang w:val="en-GB"/>
              </w:rPr>
              <w:t>346-86.</w:t>
            </w:r>
          </w:p>
          <w:p w14:paraId="4F36BEDC" w14:textId="4FCE5791" w:rsidR="00BA0901" w:rsidRDefault="00BA0901" w:rsidP="00A26E40">
            <w:pPr>
              <w:contextualSpacing/>
              <w:rPr>
                <w:spacing w:val="-3"/>
                <w:lang w:val="en-GB"/>
              </w:rPr>
            </w:pPr>
          </w:p>
          <w:p w14:paraId="29C99D5C" w14:textId="77777777" w:rsidR="005B4850" w:rsidRDefault="00534B19" w:rsidP="00A26E40">
            <w:pPr>
              <w:contextualSpacing/>
              <w:jc w:val="both"/>
              <w:rPr>
                <w:i/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readings:</w:t>
            </w:r>
          </w:p>
          <w:p w14:paraId="736F4D76" w14:textId="77777777" w:rsidR="005B4850" w:rsidRDefault="005B4850" w:rsidP="00A26E40">
            <w:pPr>
              <w:contextualSpacing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Striker</w:t>
            </w:r>
            <w:proofErr w:type="spellEnd"/>
            <w:r>
              <w:rPr>
                <w:rFonts w:ascii="TimesNewRomanPSMT" w:hAnsi="TimesNewRomanPSMT"/>
              </w:rPr>
              <w:t>, G</w:t>
            </w:r>
            <w:proofErr w:type="gramStart"/>
            <w:r>
              <w:rPr>
                <w:rFonts w:ascii="TimesNewRomanPSMT" w:hAnsi="TimesNewRomanPSMT"/>
              </w:rPr>
              <w:t>.,</w:t>
            </w:r>
            <w:proofErr w:type="gramEnd"/>
            <w:r>
              <w:rPr>
                <w:rFonts w:ascii="TimesNewRomanPSMT" w:hAnsi="TimesNewRomanPSMT"/>
              </w:rPr>
              <w:t xml:space="preserve"> '</w:t>
            </w:r>
            <w:proofErr w:type="spellStart"/>
            <w:r>
              <w:rPr>
                <w:rFonts w:ascii="TimesNewRomanPSMT" w:hAnsi="TimesNewRomanPSMT"/>
              </w:rPr>
              <w:t>Following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Nature</w:t>
            </w:r>
            <w:proofErr w:type="spellEnd"/>
            <w:r>
              <w:rPr>
                <w:rFonts w:ascii="TimesNewRomanPSMT" w:hAnsi="TimesNewRomanPSMT"/>
              </w:rPr>
              <w:t xml:space="preserve">: A </w:t>
            </w:r>
            <w:proofErr w:type="spellStart"/>
            <w:r>
              <w:rPr>
                <w:rFonts w:ascii="TimesNewRomanPSMT" w:hAnsi="TimesNewRomanPSMT"/>
              </w:rPr>
              <w:t>Study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Stoic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ethics</w:t>
            </w:r>
            <w:proofErr w:type="spellEnd"/>
            <w:r>
              <w:rPr>
                <w:rFonts w:ascii="TimesNewRomanPSMT" w:hAnsi="TimesNewRomanPSMT"/>
              </w:rPr>
              <w:t xml:space="preserve">', </w:t>
            </w:r>
            <w:r>
              <w:rPr>
                <w:rFonts w:ascii="TimesNewRomanPS" w:hAnsi="TimesNewRomanPS"/>
                <w:i/>
                <w:iCs/>
              </w:rPr>
              <w:t xml:space="preserve">Oxford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Studies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in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Ancient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Philosophy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MT" w:hAnsi="TimesNewRomanPSMT"/>
              </w:rPr>
              <w:t>9 (1991), 1-73.</w:t>
            </w:r>
          </w:p>
          <w:p w14:paraId="44DCAB49" w14:textId="0A248CEB" w:rsidR="002651AD" w:rsidRDefault="005B4850" w:rsidP="00A26E40">
            <w:pPr>
              <w:contextualSpacing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Inwood</w:t>
            </w:r>
            <w:proofErr w:type="spellEnd"/>
            <w:r>
              <w:rPr>
                <w:rFonts w:ascii="TimesNewRomanPSMT" w:hAnsi="TimesNewRomanPSMT"/>
              </w:rPr>
              <w:t>, B., '</w:t>
            </w:r>
            <w:proofErr w:type="spellStart"/>
            <w:r>
              <w:rPr>
                <w:rFonts w:ascii="TimesNewRomanPSMT" w:hAnsi="TimesNewRomanPSMT"/>
              </w:rPr>
              <w:t>Rules</w:t>
            </w:r>
            <w:proofErr w:type="spellEnd"/>
            <w:r>
              <w:rPr>
                <w:rFonts w:ascii="TimesNewRomanPSMT" w:hAnsi="TimesNewRomanPSMT"/>
              </w:rPr>
              <w:t xml:space="preserve"> and </w:t>
            </w:r>
            <w:proofErr w:type="spellStart"/>
            <w:r>
              <w:rPr>
                <w:rFonts w:ascii="TimesNewRomanPSMT" w:hAnsi="TimesNewRomanPSMT"/>
              </w:rPr>
              <w:t>reasoning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Stoics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ethics</w:t>
            </w:r>
            <w:proofErr w:type="spellEnd"/>
            <w:r>
              <w:rPr>
                <w:rFonts w:ascii="TimesNewRomanPSMT" w:hAnsi="TimesNewRomanPSMT"/>
              </w:rPr>
              <w:t xml:space="preserve">'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rFonts w:ascii="TimesNewRomanPSMT" w:hAnsi="TimesNewRomanPSMT"/>
              </w:rPr>
              <w:t xml:space="preserve"> K. </w:t>
            </w:r>
            <w:proofErr w:type="spellStart"/>
            <w:r>
              <w:rPr>
                <w:rFonts w:ascii="TimesNewRomanPSMT" w:hAnsi="TimesNewRomanPSMT"/>
              </w:rPr>
              <w:t>Ierodiakonou</w:t>
            </w:r>
            <w:proofErr w:type="spellEnd"/>
            <w:r>
              <w:rPr>
                <w:rFonts w:ascii="TimesNewRomanPSMT" w:hAnsi="TimesNewRomanPSMT"/>
              </w:rPr>
              <w:t xml:space="preserve"> (</w:t>
            </w:r>
            <w:proofErr w:type="spellStart"/>
            <w:r>
              <w:rPr>
                <w:rFonts w:ascii="TimesNewRomanPSMT" w:hAnsi="TimesNewRomanPSMT"/>
              </w:rPr>
              <w:t>ed</w:t>
            </w:r>
            <w:proofErr w:type="spellEnd"/>
            <w:r>
              <w:rPr>
                <w:rFonts w:ascii="TimesNewRomanPSMT" w:hAnsi="TimesNewRomanPSMT"/>
              </w:rPr>
              <w:t xml:space="preserve">.),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Topics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in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Stoic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Philosophy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MT" w:hAnsi="TimesNewRomanPSMT"/>
              </w:rPr>
              <w:t>(Oxford, 1995), pp. 95-127.</w:t>
            </w:r>
          </w:p>
          <w:p w14:paraId="373EC786" w14:textId="1CD0C36B" w:rsidR="002651AD" w:rsidRDefault="002651AD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 w:rsidR="00242794">
              <w:rPr>
                <w:rFonts w:ascii="TimesNewRomanPSMT" w:hAnsi="TimesNewRomanPSMT"/>
              </w:rPr>
              <w:t>Schofield</w:t>
            </w:r>
            <w:proofErr w:type="spellEnd"/>
            <w:r w:rsidR="00242794">
              <w:rPr>
                <w:rFonts w:ascii="TimesNewRomanPSMT" w:hAnsi="TimesNewRomanPSMT"/>
              </w:rPr>
              <w:t xml:space="preserve">, M. </w:t>
            </w:r>
            <w:r w:rsidR="006A3005">
              <w:rPr>
                <w:rFonts w:ascii="TimesNewRomanPSMT" w:hAnsi="TimesNewRomanPSMT"/>
              </w:rPr>
              <w:t>'</w:t>
            </w:r>
            <w:proofErr w:type="spellStart"/>
            <w:r w:rsidR="006A3005">
              <w:rPr>
                <w:rFonts w:ascii="TimesNewRomanPSMT" w:hAnsi="TimesNewRomanPSMT"/>
              </w:rPr>
              <w:t>Stoic</w:t>
            </w:r>
            <w:proofErr w:type="spellEnd"/>
            <w:r w:rsidR="006A3005">
              <w:rPr>
                <w:rFonts w:ascii="TimesNewRomanPSMT" w:hAnsi="TimesNewRomanPSMT"/>
              </w:rPr>
              <w:t xml:space="preserve"> </w:t>
            </w:r>
            <w:proofErr w:type="spellStart"/>
            <w:r w:rsidR="006A3005">
              <w:rPr>
                <w:rFonts w:ascii="TimesNewRomanPSMT" w:hAnsi="TimesNewRomanPSMT"/>
              </w:rPr>
              <w:t>ethics</w:t>
            </w:r>
            <w:proofErr w:type="spellEnd"/>
            <w:r w:rsidR="006A3005">
              <w:rPr>
                <w:rFonts w:ascii="TimesNewRomanPSMT" w:hAnsi="TimesNewRomanPSMT"/>
              </w:rPr>
              <w:t xml:space="preserve">' </w:t>
            </w:r>
            <w:proofErr w:type="spellStart"/>
            <w:r w:rsidR="001C1686">
              <w:rPr>
                <w:rFonts w:ascii="TimesNewRomanPSMT" w:hAnsi="TimesNewRomanPSMT"/>
              </w:rPr>
              <w:t>in</w:t>
            </w:r>
            <w:proofErr w:type="spellEnd"/>
            <w:r w:rsidR="001C1686">
              <w:rPr>
                <w:rFonts w:ascii="TimesNewRomanPSMT" w:hAnsi="TimesNewRomanPSMT"/>
              </w:rPr>
              <w:t xml:space="preserve"> </w:t>
            </w:r>
            <w:r w:rsidR="00AB5D97">
              <w:rPr>
                <w:spacing w:val="-3"/>
                <w:lang w:val="en-GB"/>
              </w:rPr>
              <w:t xml:space="preserve">B. Inwood (ed.), </w:t>
            </w:r>
            <w:r w:rsidR="00AB5D97">
              <w:rPr>
                <w:i/>
                <w:spacing w:val="-3"/>
                <w:lang w:val="en-GB"/>
              </w:rPr>
              <w:t xml:space="preserve">The Cambridge Companion to the Stoics </w:t>
            </w:r>
            <w:r w:rsidR="00AB5D97">
              <w:rPr>
                <w:spacing w:val="-3"/>
                <w:lang w:val="en-GB"/>
              </w:rPr>
              <w:t>(Cambridge, 2003), 233-56.</w:t>
            </w:r>
          </w:p>
          <w:p w14:paraId="0FE5B31F" w14:textId="485C4C46" w:rsidR="00A97AA7" w:rsidRPr="00AB5D97" w:rsidRDefault="00A97AA7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Brennan</w:t>
            </w:r>
            <w:proofErr w:type="spellEnd"/>
            <w:r>
              <w:rPr>
                <w:rFonts w:ascii="TimesNewRomanPSMT" w:hAnsi="TimesNewRomanPSMT"/>
              </w:rPr>
              <w:t>, T. '</w:t>
            </w:r>
            <w:proofErr w:type="spellStart"/>
            <w:r>
              <w:rPr>
                <w:rFonts w:ascii="TimesNewRomanPSMT" w:hAnsi="TimesNewRomanPSMT"/>
              </w:rPr>
              <w:t>Stoic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moral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psychology</w:t>
            </w:r>
            <w:proofErr w:type="spellEnd"/>
            <w:r>
              <w:rPr>
                <w:rFonts w:ascii="TimesNewRomanPSMT" w:hAnsi="TimesNewRomanPSMT"/>
              </w:rPr>
              <w:t xml:space="preserve">'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spacing w:val="-3"/>
                <w:lang w:val="en-GB"/>
              </w:rPr>
              <w:t xml:space="preserve"> B. Inwood (ed.), </w:t>
            </w:r>
            <w:r>
              <w:rPr>
                <w:i/>
                <w:spacing w:val="-3"/>
                <w:lang w:val="en-GB"/>
              </w:rPr>
              <w:t xml:space="preserve">The Cambridge Companion to the Stoics </w:t>
            </w:r>
            <w:r>
              <w:rPr>
                <w:spacing w:val="-3"/>
                <w:lang w:val="en-GB"/>
              </w:rPr>
              <w:t xml:space="preserve">(Cambridge, 2003), </w:t>
            </w:r>
            <w:r w:rsidR="00FE4F33">
              <w:rPr>
                <w:spacing w:val="-3"/>
                <w:lang w:val="en-GB"/>
              </w:rPr>
              <w:t>257-94.</w:t>
            </w:r>
          </w:p>
          <w:p w14:paraId="304C67A1" w14:textId="4650E676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</w:p>
          <w:p w14:paraId="28A61AE7" w14:textId="77777777" w:rsidR="00A675CB" w:rsidRDefault="00A675CB" w:rsidP="00A26E40">
            <w:pPr>
              <w:contextualSpacing/>
              <w:rPr>
                <w:spacing w:val="-3"/>
                <w:lang w:val="en-GB"/>
              </w:rPr>
            </w:pPr>
          </w:p>
          <w:p w14:paraId="1F9E10DB" w14:textId="53A08A83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11) </w:t>
            </w:r>
            <w:r w:rsidR="00534A7E" w:rsidRPr="008039AA">
              <w:rPr>
                <w:b/>
                <w:spacing w:val="-3"/>
                <w:lang w:val="en-GB"/>
              </w:rPr>
              <w:t>25 November</w:t>
            </w:r>
            <w:r w:rsidR="00D63900">
              <w:rPr>
                <w:b/>
                <w:spacing w:val="-3"/>
                <w:lang w:val="en-GB"/>
              </w:rPr>
              <w:t xml:space="preserve">. </w:t>
            </w:r>
            <w:r w:rsidRPr="008039AA">
              <w:rPr>
                <w:b/>
                <w:spacing w:val="-3"/>
                <w:lang w:val="en-GB"/>
              </w:rPr>
              <w:t>Scepticism and ethics</w:t>
            </w:r>
          </w:p>
          <w:p w14:paraId="41D76503" w14:textId="42625DCC" w:rsidR="008724B4" w:rsidRDefault="008724B4" w:rsidP="00A26E40">
            <w:pPr>
              <w:contextualSpacing/>
              <w:rPr>
                <w:spacing w:val="-3"/>
                <w:lang w:val="en-GB"/>
              </w:rPr>
            </w:pPr>
          </w:p>
          <w:p w14:paraId="52B52B95" w14:textId="20539F5A" w:rsidR="00192E77" w:rsidRDefault="00192E7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4314FFAF" w14:textId="75168645" w:rsidR="00D17798" w:rsidRDefault="00D17798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>*</w:t>
            </w:r>
            <w:r w:rsidR="00F26ED7">
              <w:rPr>
                <w:rFonts w:ascii="TimesNewRomanPSMT" w:hAnsi="TimesNewRomanPSMT"/>
              </w:rPr>
              <w:t xml:space="preserve"> </w:t>
            </w:r>
            <w:r w:rsidR="00F26ED7">
              <w:rPr>
                <w:spacing w:val="-3"/>
                <w:lang w:val="en-GB"/>
              </w:rPr>
              <w:t xml:space="preserve">A.A. Long – D. </w:t>
            </w:r>
            <w:proofErr w:type="spellStart"/>
            <w:r w:rsidR="00F26ED7">
              <w:rPr>
                <w:spacing w:val="-3"/>
                <w:lang w:val="en-GB"/>
              </w:rPr>
              <w:t>Sedley</w:t>
            </w:r>
            <w:proofErr w:type="spellEnd"/>
            <w:r w:rsidR="00F26ED7">
              <w:rPr>
                <w:spacing w:val="-3"/>
                <w:lang w:val="en-GB"/>
              </w:rPr>
              <w:t xml:space="preserve">, </w:t>
            </w:r>
            <w:r w:rsidR="00F26ED7">
              <w:rPr>
                <w:i/>
                <w:spacing w:val="-3"/>
                <w:lang w:val="en-GB"/>
              </w:rPr>
              <w:t>The Hellenistic Philosophers</w:t>
            </w:r>
            <w:r w:rsidR="00F26ED7">
              <w:rPr>
                <w:spacing w:val="-3"/>
                <w:lang w:val="en-GB"/>
              </w:rPr>
              <w:t xml:space="preserve"> vol. 1 (Cambridge, 1987),</w:t>
            </w:r>
            <w:r w:rsidR="00674BDF">
              <w:rPr>
                <w:spacing w:val="-3"/>
                <w:lang w:val="en-GB"/>
              </w:rPr>
              <w:t xml:space="preserve"> </w:t>
            </w:r>
            <w:proofErr w:type="spellStart"/>
            <w:r w:rsidR="00674BDF">
              <w:rPr>
                <w:spacing w:val="-3"/>
                <w:lang w:val="en-GB"/>
              </w:rPr>
              <w:t>chs</w:t>
            </w:r>
            <w:proofErr w:type="spellEnd"/>
            <w:r w:rsidR="00674BDF">
              <w:rPr>
                <w:spacing w:val="-3"/>
                <w:lang w:val="en-GB"/>
              </w:rPr>
              <w:t xml:space="preserve">. 2, </w:t>
            </w:r>
            <w:r w:rsidR="007D42EA">
              <w:rPr>
                <w:spacing w:val="-3"/>
                <w:lang w:val="en-GB"/>
              </w:rPr>
              <w:t>69 =</w:t>
            </w:r>
          </w:p>
          <w:p w14:paraId="712329AB" w14:textId="2010D413" w:rsidR="00CF6315" w:rsidRDefault="00CF6315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pp. 18-22, </w:t>
            </w:r>
            <w:r w:rsidR="00CA50E1">
              <w:rPr>
                <w:spacing w:val="-3"/>
                <w:lang w:val="en-GB"/>
              </w:rPr>
              <w:t>450-460.</w:t>
            </w:r>
          </w:p>
          <w:p w14:paraId="4E7E19FB" w14:textId="1EF3F886" w:rsidR="00192E77" w:rsidRPr="00192E77" w:rsidRDefault="00E02F8F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 w:rsidR="00192E77">
              <w:rPr>
                <w:spacing w:val="-3"/>
                <w:lang w:val="en-GB"/>
              </w:rPr>
              <w:t>Bett</w:t>
            </w:r>
            <w:proofErr w:type="spellEnd"/>
            <w:r w:rsidR="00192E77">
              <w:rPr>
                <w:spacing w:val="-3"/>
                <w:lang w:val="en-GB"/>
              </w:rPr>
              <w:t xml:space="preserve">, R. (tr.), </w:t>
            </w:r>
            <w:proofErr w:type="spellStart"/>
            <w:r w:rsidR="00192E77">
              <w:rPr>
                <w:spacing w:val="-3"/>
                <w:lang w:val="en-GB"/>
              </w:rPr>
              <w:t>Sextus</w:t>
            </w:r>
            <w:proofErr w:type="spellEnd"/>
            <w:r w:rsidR="00192E77">
              <w:rPr>
                <w:spacing w:val="-3"/>
                <w:lang w:val="en-GB"/>
              </w:rPr>
              <w:t xml:space="preserve"> </w:t>
            </w:r>
            <w:proofErr w:type="spellStart"/>
            <w:r w:rsidR="00192E77">
              <w:rPr>
                <w:spacing w:val="-3"/>
                <w:lang w:val="en-GB"/>
              </w:rPr>
              <w:t>Empiricus</w:t>
            </w:r>
            <w:proofErr w:type="spellEnd"/>
            <w:r w:rsidR="00192E77">
              <w:rPr>
                <w:spacing w:val="-3"/>
                <w:lang w:val="en-GB"/>
              </w:rPr>
              <w:t xml:space="preserve">, </w:t>
            </w:r>
            <w:r w:rsidR="00192E77">
              <w:rPr>
                <w:i/>
                <w:spacing w:val="-3"/>
                <w:lang w:val="en-GB"/>
              </w:rPr>
              <w:t>Against the Ethicists</w:t>
            </w:r>
            <w:r w:rsidR="00192E77">
              <w:rPr>
                <w:spacing w:val="-3"/>
                <w:lang w:val="en-GB"/>
              </w:rPr>
              <w:t xml:space="preserve"> (Oxford, 1997), 110-167 = pp. 19-27.</w:t>
            </w:r>
          </w:p>
          <w:p w14:paraId="79B1D401" w14:textId="7F8EA18E" w:rsidR="008724B4" w:rsidRDefault="008724B4" w:rsidP="00A26E40">
            <w:pPr>
              <w:contextualSpacing/>
              <w:rPr>
                <w:spacing w:val="-3"/>
                <w:lang w:val="en-GB"/>
              </w:rPr>
            </w:pPr>
          </w:p>
          <w:p w14:paraId="64B19DF4" w14:textId="77777777" w:rsidR="00E02F8F" w:rsidRDefault="00CC43A2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readings</w:t>
            </w:r>
            <w:r>
              <w:rPr>
                <w:spacing w:val="-3"/>
                <w:lang w:val="en-GB"/>
              </w:rPr>
              <w:t>:</w:t>
            </w:r>
          </w:p>
          <w:p w14:paraId="3FE29D73" w14:textId="4C2CEDF4" w:rsidR="00E02F8F" w:rsidRDefault="00E02F8F" w:rsidP="00A26E40">
            <w:pPr>
              <w:contextualSpacing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Annas</w:t>
            </w:r>
            <w:proofErr w:type="spellEnd"/>
            <w:r>
              <w:rPr>
                <w:rFonts w:ascii="TimesNewRomanPSMT" w:hAnsi="TimesNewRomanPSMT"/>
              </w:rPr>
              <w:t>, J</w:t>
            </w:r>
            <w:proofErr w:type="gramStart"/>
            <w:r>
              <w:rPr>
                <w:rFonts w:ascii="TimesNewRomanPSMT" w:hAnsi="TimesNewRomanPSMT"/>
              </w:rPr>
              <w:t>.,</w:t>
            </w:r>
            <w:proofErr w:type="gramEnd"/>
            <w:r>
              <w:rPr>
                <w:rFonts w:ascii="TimesNewRomanPSMT" w:hAnsi="TimesNewRomanPSMT"/>
              </w:rPr>
              <w:t xml:space="preserve"> '</w:t>
            </w:r>
            <w:proofErr w:type="spellStart"/>
            <w:r>
              <w:rPr>
                <w:rFonts w:ascii="TimesNewRomanPSMT" w:hAnsi="TimesNewRomanPSMT"/>
              </w:rPr>
              <w:t>Doing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without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objective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values</w:t>
            </w:r>
            <w:proofErr w:type="spellEnd"/>
            <w:r>
              <w:rPr>
                <w:rFonts w:ascii="TimesNewRomanPSMT" w:hAnsi="TimesNewRomanPSMT"/>
              </w:rPr>
              <w:t xml:space="preserve">: </w:t>
            </w:r>
            <w:proofErr w:type="spellStart"/>
            <w:r>
              <w:rPr>
                <w:rFonts w:ascii="TimesNewRomanPSMT" w:hAnsi="TimesNewRomanPSMT"/>
              </w:rPr>
              <w:t>Ancient</w:t>
            </w:r>
            <w:proofErr w:type="spellEnd"/>
            <w:r>
              <w:rPr>
                <w:rFonts w:ascii="TimesNewRomanPSMT" w:hAnsi="TimesNewRomanPSMT"/>
              </w:rPr>
              <w:t xml:space="preserve"> and modern </w:t>
            </w:r>
            <w:proofErr w:type="spellStart"/>
            <w:r>
              <w:rPr>
                <w:rFonts w:ascii="TimesNewRomanPSMT" w:hAnsi="TimesNewRomanPSMT"/>
              </w:rPr>
              <w:t>strategies</w:t>
            </w:r>
            <w:proofErr w:type="spellEnd"/>
            <w:r>
              <w:rPr>
                <w:rFonts w:ascii="TimesNewRomanPSMT" w:hAnsi="TimesNewRomanPSMT"/>
              </w:rPr>
              <w:t xml:space="preserve">',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rFonts w:ascii="TimesNewRomanPSMT" w:hAnsi="TimesNewRomanPSMT"/>
              </w:rPr>
              <w:t xml:space="preserve"> M. </w:t>
            </w:r>
            <w:proofErr w:type="spellStart"/>
            <w:r>
              <w:rPr>
                <w:rFonts w:ascii="TimesNewRomanPSMT" w:hAnsi="TimesNewRomanPSMT"/>
              </w:rPr>
              <w:t>Schofield</w:t>
            </w:r>
            <w:proofErr w:type="spellEnd"/>
            <w:r>
              <w:rPr>
                <w:rFonts w:ascii="TimesNewRomanPSMT" w:hAnsi="TimesNewRomanPSMT"/>
              </w:rPr>
              <w:t xml:space="preserve"> and G. </w:t>
            </w:r>
            <w:proofErr w:type="spellStart"/>
            <w:r>
              <w:rPr>
                <w:rFonts w:ascii="TimesNewRomanPSMT" w:hAnsi="TimesNewRomanPSMT"/>
              </w:rPr>
              <w:t>Striker</w:t>
            </w:r>
            <w:proofErr w:type="spellEnd"/>
            <w:r>
              <w:rPr>
                <w:rFonts w:ascii="TimesNewRomanPSMT" w:hAnsi="TimesNewRomanPSMT"/>
              </w:rPr>
              <w:t xml:space="preserve"> (</w:t>
            </w:r>
            <w:proofErr w:type="spellStart"/>
            <w:r>
              <w:rPr>
                <w:rFonts w:ascii="TimesNewRomanPSMT" w:hAnsi="TimesNewRomanPSMT"/>
              </w:rPr>
              <w:t>eds</w:t>
            </w:r>
            <w:proofErr w:type="spellEnd"/>
            <w:r>
              <w:rPr>
                <w:rFonts w:ascii="TimesNewRomanPSMT" w:hAnsi="TimesNewRomanPSMT"/>
              </w:rPr>
              <w:t xml:space="preserve">.), </w:t>
            </w:r>
            <w:r>
              <w:rPr>
                <w:rFonts w:ascii="TimesNewRomanPS" w:hAnsi="TimesNewRomanPS"/>
                <w:i/>
                <w:iCs/>
              </w:rPr>
              <w:t xml:space="preserve">The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Norms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of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Nature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: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Studies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in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Hellenistic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Ethics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MT" w:hAnsi="TimesNewRomanPSMT"/>
              </w:rPr>
              <w:t>(Cambridge, 1986), 3- 29.</w:t>
            </w:r>
          </w:p>
          <w:p w14:paraId="1AA90228" w14:textId="6BB52BC8" w:rsidR="00676FC6" w:rsidRDefault="00E02F8F" w:rsidP="00A26E40">
            <w:pPr>
              <w:contextualSpacing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Striker</w:t>
            </w:r>
            <w:proofErr w:type="spellEnd"/>
            <w:r>
              <w:rPr>
                <w:rFonts w:ascii="TimesNewRomanPSMT" w:hAnsi="TimesNewRomanPSMT"/>
              </w:rPr>
              <w:t>, G</w:t>
            </w:r>
            <w:proofErr w:type="gramStart"/>
            <w:r>
              <w:rPr>
                <w:rFonts w:ascii="TimesNewRomanPSMT" w:hAnsi="TimesNewRomanPSMT"/>
              </w:rPr>
              <w:t>.,</w:t>
            </w:r>
            <w:proofErr w:type="gramEnd"/>
            <w:r>
              <w:rPr>
                <w:rFonts w:ascii="TimesNewRomanPSMT" w:hAnsi="TimesNewRomanPSMT"/>
              </w:rPr>
              <w:t xml:space="preserve"> '</w:t>
            </w:r>
            <w:proofErr w:type="spellStart"/>
            <w:r>
              <w:rPr>
                <w:rFonts w:ascii="TimesNewRomanPSMT" w:hAnsi="TimesNewRomanPSMT"/>
              </w:rPr>
              <w:t>Ataraxia</w:t>
            </w:r>
            <w:proofErr w:type="spellEnd"/>
            <w:r>
              <w:rPr>
                <w:rFonts w:ascii="TimesNewRomanPSMT" w:hAnsi="TimesNewRomanPSMT"/>
              </w:rPr>
              <w:t xml:space="preserve">: </w:t>
            </w:r>
            <w:proofErr w:type="spellStart"/>
            <w:r>
              <w:rPr>
                <w:rFonts w:ascii="TimesNewRomanPSMT" w:hAnsi="TimesNewRomanPSMT"/>
              </w:rPr>
              <w:t>Happiness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tranquillity</w:t>
            </w:r>
            <w:proofErr w:type="spellEnd"/>
            <w:r>
              <w:rPr>
                <w:rFonts w:ascii="TimesNewRomanPSMT" w:hAnsi="TimesNewRomanPSMT"/>
              </w:rPr>
              <w:t xml:space="preserve">',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Essays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on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Hellenistic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Epistemology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and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Ethics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MT" w:hAnsi="TimesNewRomanPSMT"/>
              </w:rPr>
              <w:t>(Cambridge, 1996), pp. 183-95.</w:t>
            </w:r>
            <w:r>
              <w:rPr>
                <w:rFonts w:ascii="TimesNewRomanPSMT" w:hAnsi="TimesNewRomanPSMT"/>
              </w:rPr>
              <w:br/>
            </w:r>
            <w:r w:rsidR="00676FC6">
              <w:rPr>
                <w:rFonts w:ascii="TimesNewRomanPSMT" w:hAnsi="TimesNewRomanPSMT"/>
              </w:rPr>
              <w:t xml:space="preserve">* </w:t>
            </w:r>
            <w:proofErr w:type="spellStart"/>
            <w:r w:rsidR="00676FC6">
              <w:rPr>
                <w:rFonts w:ascii="TimesNewRomanPSMT" w:hAnsi="TimesNewRomanPSMT"/>
              </w:rPr>
              <w:t>Vogt</w:t>
            </w:r>
            <w:proofErr w:type="spellEnd"/>
            <w:r w:rsidR="00676FC6">
              <w:rPr>
                <w:rFonts w:ascii="TimesNewRomanPSMT" w:hAnsi="TimesNewRomanPSMT"/>
              </w:rPr>
              <w:t>, K. '</w:t>
            </w:r>
            <w:proofErr w:type="spellStart"/>
            <w:r w:rsidR="00676FC6">
              <w:rPr>
                <w:rFonts w:ascii="TimesNewRomanPSMT" w:hAnsi="TimesNewRomanPSMT"/>
              </w:rPr>
              <w:t>Scepticism</w:t>
            </w:r>
            <w:proofErr w:type="spellEnd"/>
            <w:r w:rsidR="00676FC6">
              <w:rPr>
                <w:rFonts w:ascii="TimesNewRomanPSMT" w:hAnsi="TimesNewRomanPSMT"/>
              </w:rPr>
              <w:t xml:space="preserve"> and </w:t>
            </w:r>
            <w:proofErr w:type="spellStart"/>
            <w:r w:rsidR="00676FC6">
              <w:rPr>
                <w:rFonts w:ascii="TimesNewRomanPSMT" w:hAnsi="TimesNewRomanPSMT"/>
              </w:rPr>
              <w:t>action</w:t>
            </w:r>
            <w:proofErr w:type="spellEnd"/>
            <w:r w:rsidR="00676FC6">
              <w:rPr>
                <w:rFonts w:ascii="TimesNewRomanPSMT" w:hAnsi="TimesNewRomanPSMT"/>
              </w:rPr>
              <w:t xml:space="preserve">' </w:t>
            </w:r>
            <w:proofErr w:type="spellStart"/>
            <w:r w:rsidR="00676FC6">
              <w:rPr>
                <w:rFonts w:ascii="TimesNewRomanPSMT" w:hAnsi="TimesNewRomanPSMT"/>
              </w:rPr>
              <w:t>in</w:t>
            </w:r>
            <w:proofErr w:type="spellEnd"/>
            <w:r w:rsidR="00676FC6">
              <w:rPr>
                <w:rFonts w:ascii="TimesNewRomanPSMT" w:hAnsi="TimesNewRomanPSMT"/>
              </w:rPr>
              <w:t xml:space="preserve"> R. </w:t>
            </w:r>
            <w:proofErr w:type="spellStart"/>
            <w:r w:rsidR="00676FC6">
              <w:rPr>
                <w:rFonts w:ascii="TimesNewRomanPSMT" w:hAnsi="TimesNewRomanPSMT"/>
              </w:rPr>
              <w:t>Bett</w:t>
            </w:r>
            <w:proofErr w:type="spellEnd"/>
            <w:r w:rsidR="00676FC6">
              <w:rPr>
                <w:rFonts w:ascii="TimesNewRomanPSMT" w:hAnsi="TimesNewRomanPSMT"/>
              </w:rPr>
              <w:t xml:space="preserve"> (</w:t>
            </w:r>
            <w:proofErr w:type="spellStart"/>
            <w:r w:rsidR="00676FC6">
              <w:rPr>
                <w:rFonts w:ascii="TimesNewRomanPSMT" w:hAnsi="TimesNewRomanPSMT"/>
              </w:rPr>
              <w:t>ed</w:t>
            </w:r>
            <w:proofErr w:type="spellEnd"/>
            <w:r w:rsidR="00676FC6">
              <w:rPr>
                <w:rFonts w:ascii="TimesNewRomanPSMT" w:hAnsi="TimesNewRomanPSMT"/>
              </w:rPr>
              <w:t xml:space="preserve">.), </w:t>
            </w:r>
            <w:r w:rsidR="00676FC6">
              <w:rPr>
                <w:rFonts w:ascii="TimesNewRomanPSMT" w:hAnsi="TimesNewRomanPSMT"/>
                <w:i/>
              </w:rPr>
              <w:t xml:space="preserve">The Cambridge </w:t>
            </w:r>
            <w:proofErr w:type="spellStart"/>
            <w:r w:rsidR="00676FC6">
              <w:rPr>
                <w:rFonts w:ascii="TimesNewRomanPSMT" w:hAnsi="TimesNewRomanPSMT"/>
                <w:i/>
              </w:rPr>
              <w:t>Companion</w:t>
            </w:r>
            <w:proofErr w:type="spellEnd"/>
            <w:r w:rsidR="00676FC6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676FC6">
              <w:rPr>
                <w:rFonts w:ascii="TimesNewRomanPSMT" w:hAnsi="TimesNewRomanPSMT"/>
                <w:i/>
              </w:rPr>
              <w:t>to</w:t>
            </w:r>
            <w:proofErr w:type="spellEnd"/>
            <w:r w:rsidR="00676FC6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676FC6">
              <w:rPr>
                <w:rFonts w:ascii="TimesNewRomanPSMT" w:hAnsi="TimesNewRomanPSMT"/>
                <w:i/>
              </w:rPr>
              <w:t>Ancient</w:t>
            </w:r>
            <w:proofErr w:type="spellEnd"/>
            <w:r w:rsidR="00676FC6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676FC6">
              <w:rPr>
                <w:rFonts w:ascii="TimesNewRomanPSMT" w:hAnsi="TimesNewRomanPSMT"/>
                <w:i/>
              </w:rPr>
              <w:t>Scepticism</w:t>
            </w:r>
            <w:proofErr w:type="spellEnd"/>
            <w:r w:rsidR="00676FC6">
              <w:rPr>
                <w:rFonts w:ascii="TimesNewRomanPSMT" w:hAnsi="TimesNewRomanPSMT"/>
                <w:i/>
              </w:rPr>
              <w:t xml:space="preserve"> </w:t>
            </w:r>
            <w:r w:rsidR="00676FC6">
              <w:rPr>
                <w:rFonts w:ascii="TimesNewRomanPSMT" w:hAnsi="TimesNewRomanPSMT"/>
              </w:rPr>
              <w:t>(Cambridge, 2010), 165-80.</w:t>
            </w:r>
          </w:p>
          <w:p w14:paraId="3402F5B2" w14:textId="4BEE93CD" w:rsidR="0070699B" w:rsidRDefault="00E02F8F" w:rsidP="00A26E40">
            <w:pPr>
              <w:contextualSpacing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Bett</w:t>
            </w:r>
            <w:proofErr w:type="spellEnd"/>
            <w:r>
              <w:rPr>
                <w:rFonts w:ascii="TimesNewRomanPSMT" w:hAnsi="TimesNewRomanPSMT"/>
              </w:rPr>
              <w:t>, R</w:t>
            </w:r>
            <w:proofErr w:type="gramStart"/>
            <w:r>
              <w:rPr>
                <w:rFonts w:ascii="TimesNewRomanPSMT" w:hAnsi="TimesNewRomanPSMT"/>
              </w:rPr>
              <w:t>.,</w:t>
            </w:r>
            <w:proofErr w:type="gramEnd"/>
            <w:r>
              <w:rPr>
                <w:rFonts w:ascii="TimesNewRomanPSMT" w:hAnsi="TimesNewRomanPSMT"/>
              </w:rPr>
              <w:t xml:space="preserve"> '</w:t>
            </w:r>
            <w:proofErr w:type="spellStart"/>
            <w:r>
              <w:rPr>
                <w:rFonts w:ascii="TimesNewRomanPSMT" w:hAnsi="TimesNewRomanPSMT"/>
              </w:rPr>
              <w:t>Scepticism</w:t>
            </w:r>
            <w:proofErr w:type="spellEnd"/>
            <w:r>
              <w:rPr>
                <w:rFonts w:ascii="TimesNewRomanPSMT" w:hAnsi="TimesNewRomanPSMT"/>
              </w:rPr>
              <w:t xml:space="preserve"> and </w:t>
            </w:r>
            <w:proofErr w:type="spellStart"/>
            <w:r>
              <w:rPr>
                <w:rFonts w:ascii="TimesNewRomanPSMT" w:hAnsi="TimesNewRomanPSMT"/>
              </w:rPr>
              <w:t>ethics</w:t>
            </w:r>
            <w:proofErr w:type="spellEnd"/>
            <w:r>
              <w:rPr>
                <w:rFonts w:ascii="TimesNewRomanPSMT" w:hAnsi="TimesNewRomanPSMT"/>
              </w:rPr>
              <w:t xml:space="preserve">' </w:t>
            </w:r>
            <w:proofErr w:type="spellStart"/>
            <w:r>
              <w:rPr>
                <w:rFonts w:ascii="TimesNewRomanPSMT" w:hAnsi="TimesNewRomanPSMT"/>
              </w:rPr>
              <w:t>in</w:t>
            </w:r>
            <w:proofErr w:type="spellEnd"/>
            <w:r>
              <w:rPr>
                <w:rFonts w:ascii="TimesNewRomanPSMT" w:hAnsi="TimesNewRomanPSMT"/>
              </w:rPr>
              <w:t xml:space="preserve"> R. </w:t>
            </w:r>
            <w:proofErr w:type="spellStart"/>
            <w:r>
              <w:rPr>
                <w:rFonts w:ascii="TimesNewRomanPSMT" w:hAnsi="TimesNewRomanPSMT"/>
              </w:rPr>
              <w:t>Bett</w:t>
            </w:r>
            <w:proofErr w:type="spellEnd"/>
            <w:r>
              <w:rPr>
                <w:rFonts w:ascii="TimesNewRomanPSMT" w:hAnsi="TimesNewRomanPSMT"/>
              </w:rPr>
              <w:t xml:space="preserve"> (</w:t>
            </w:r>
            <w:proofErr w:type="spellStart"/>
            <w:r>
              <w:rPr>
                <w:rFonts w:ascii="TimesNewRomanPSMT" w:hAnsi="TimesNewRomanPSMT"/>
              </w:rPr>
              <w:t>ed</w:t>
            </w:r>
            <w:proofErr w:type="spellEnd"/>
            <w:r>
              <w:rPr>
                <w:rFonts w:ascii="TimesNewRomanPSMT" w:hAnsi="TimesNewRomanPSMT"/>
              </w:rPr>
              <w:t xml:space="preserve">.), </w:t>
            </w:r>
            <w:r>
              <w:rPr>
                <w:rFonts w:ascii="TimesNewRomanPS" w:hAnsi="TimesNewRomanPS"/>
                <w:i/>
                <w:iCs/>
              </w:rPr>
              <w:t xml:space="preserve">The Cambridge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Companion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to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Ancient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Scepticism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MT" w:hAnsi="TimesNewRomanPSMT"/>
              </w:rPr>
              <w:t>(Cambridge, 2010), 181-194.</w:t>
            </w:r>
          </w:p>
          <w:p w14:paraId="0399F41C" w14:textId="213456A7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</w:p>
          <w:p w14:paraId="6FED03AE" w14:textId="77777777" w:rsidR="008E698D" w:rsidRDefault="008E698D" w:rsidP="00A26E40">
            <w:pPr>
              <w:contextualSpacing/>
              <w:rPr>
                <w:spacing w:val="-3"/>
                <w:lang w:val="en-GB"/>
              </w:rPr>
            </w:pPr>
          </w:p>
          <w:p w14:paraId="7B376EDF" w14:textId="0D07B06B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12) </w:t>
            </w:r>
            <w:r w:rsidR="00AE1860" w:rsidRPr="001612B2">
              <w:rPr>
                <w:b/>
                <w:spacing w:val="-3"/>
                <w:lang w:val="en-GB"/>
              </w:rPr>
              <w:t>2 December</w:t>
            </w:r>
            <w:r w:rsidR="00D63900" w:rsidRPr="001612B2">
              <w:rPr>
                <w:b/>
                <w:spacing w:val="-3"/>
                <w:lang w:val="en-GB"/>
              </w:rPr>
              <w:t xml:space="preserve">. </w:t>
            </w:r>
            <w:r w:rsidRPr="001612B2">
              <w:rPr>
                <w:b/>
                <w:spacing w:val="-3"/>
                <w:lang w:val="en-GB"/>
              </w:rPr>
              <w:t>Politic</w:t>
            </w:r>
            <w:r w:rsidR="001612B2" w:rsidRPr="001612B2">
              <w:rPr>
                <w:b/>
                <w:spacing w:val="-3"/>
                <w:lang w:val="en-GB"/>
              </w:rPr>
              <w:t>s and society</w:t>
            </w:r>
          </w:p>
          <w:p w14:paraId="0F815782" w14:textId="7006BDB6" w:rsidR="00D63900" w:rsidRDefault="00D63900" w:rsidP="00A26E40">
            <w:pPr>
              <w:contextualSpacing/>
              <w:rPr>
                <w:spacing w:val="-3"/>
                <w:lang w:val="en-GB"/>
              </w:rPr>
            </w:pPr>
          </w:p>
          <w:p w14:paraId="4DA8E4C1" w14:textId="768BC000" w:rsidR="00D63900" w:rsidRDefault="00D63900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00391FEB" w14:textId="2756F7A5" w:rsidR="00CE278F" w:rsidRDefault="00F801AA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r w:rsidR="00CE278F">
              <w:rPr>
                <w:spacing w:val="-3"/>
                <w:lang w:val="en-GB"/>
              </w:rPr>
              <w:t xml:space="preserve">A.A. Long – D. </w:t>
            </w:r>
            <w:proofErr w:type="spellStart"/>
            <w:r w:rsidR="00CE278F">
              <w:rPr>
                <w:spacing w:val="-3"/>
                <w:lang w:val="en-GB"/>
              </w:rPr>
              <w:t>Sedley</w:t>
            </w:r>
            <w:proofErr w:type="spellEnd"/>
            <w:r w:rsidR="00CE278F">
              <w:rPr>
                <w:spacing w:val="-3"/>
                <w:lang w:val="en-GB"/>
              </w:rPr>
              <w:t xml:space="preserve">, </w:t>
            </w:r>
            <w:r w:rsidR="00CE278F">
              <w:rPr>
                <w:i/>
                <w:spacing w:val="-3"/>
                <w:lang w:val="en-GB"/>
              </w:rPr>
              <w:t>The Hellenistic Philosophers</w:t>
            </w:r>
            <w:r w:rsidR="00CE278F">
              <w:rPr>
                <w:spacing w:val="-3"/>
                <w:lang w:val="en-GB"/>
              </w:rPr>
              <w:t xml:space="preserve"> vol. 1 (Cambridge, 1987), </w:t>
            </w:r>
            <w:proofErr w:type="spellStart"/>
            <w:r w:rsidR="00CE278F">
              <w:rPr>
                <w:spacing w:val="-3"/>
                <w:lang w:val="en-GB"/>
              </w:rPr>
              <w:t>chs</w:t>
            </w:r>
            <w:proofErr w:type="spellEnd"/>
            <w:r w:rsidR="00CE278F">
              <w:rPr>
                <w:spacing w:val="-3"/>
                <w:lang w:val="en-GB"/>
              </w:rPr>
              <w:t>. 2</w:t>
            </w:r>
            <w:r w:rsidR="00C2303C">
              <w:rPr>
                <w:spacing w:val="-3"/>
                <w:lang w:val="en-GB"/>
              </w:rPr>
              <w:t>2</w:t>
            </w:r>
            <w:r w:rsidR="00CE278F">
              <w:rPr>
                <w:spacing w:val="-3"/>
                <w:lang w:val="en-GB"/>
              </w:rPr>
              <w:t xml:space="preserve">, </w:t>
            </w:r>
            <w:r w:rsidR="00FD2803">
              <w:rPr>
                <w:spacing w:val="-3"/>
                <w:lang w:val="en-GB"/>
              </w:rPr>
              <w:t xml:space="preserve">67 = </w:t>
            </w:r>
            <w:r w:rsidR="00071E6C">
              <w:rPr>
                <w:spacing w:val="-3"/>
                <w:lang w:val="en-GB"/>
              </w:rPr>
              <w:t xml:space="preserve">pp. 125-39, </w:t>
            </w:r>
            <w:r w:rsidR="001128F4">
              <w:rPr>
                <w:spacing w:val="-3"/>
                <w:lang w:val="en-GB"/>
              </w:rPr>
              <w:t>429-</w:t>
            </w:r>
            <w:r w:rsidR="00235A4A">
              <w:rPr>
                <w:spacing w:val="-3"/>
                <w:lang w:val="en-GB"/>
              </w:rPr>
              <w:t>37.</w:t>
            </w:r>
          </w:p>
          <w:p w14:paraId="4E67456A" w14:textId="6ADED07E" w:rsidR="00BE0818" w:rsidRDefault="00BE0818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  <w:p w14:paraId="00F15B94" w14:textId="58B2A608" w:rsidR="00BE0818" w:rsidRDefault="00BE0818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Suggested reading</w:t>
            </w:r>
            <w:r>
              <w:rPr>
                <w:spacing w:val="-3"/>
                <w:lang w:val="en-GB"/>
              </w:rPr>
              <w:t>:</w:t>
            </w:r>
          </w:p>
          <w:p w14:paraId="58986708" w14:textId="33210B95" w:rsidR="00BE0818" w:rsidRDefault="00604EF7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r>
              <w:rPr>
                <w:spacing w:val="-3"/>
                <w:lang w:val="en-GB"/>
              </w:rPr>
              <w:t xml:space="preserve">Brown, </w:t>
            </w:r>
            <w:proofErr w:type="gramStart"/>
            <w:r>
              <w:rPr>
                <w:spacing w:val="-3"/>
                <w:lang w:val="en-GB"/>
              </w:rPr>
              <w:t>E..</w:t>
            </w:r>
            <w:proofErr w:type="gramEnd"/>
            <w:r>
              <w:rPr>
                <w:spacing w:val="-3"/>
                <w:lang w:val="en-GB"/>
              </w:rPr>
              <w:t xml:space="preserve"> 'Politics and society' in J. Warren (ed.), </w:t>
            </w:r>
            <w:r>
              <w:rPr>
                <w:i/>
                <w:spacing w:val="-3"/>
                <w:lang w:val="en-GB"/>
              </w:rPr>
              <w:t>The Cambridge Companion to Epicureanism</w:t>
            </w:r>
            <w:r>
              <w:rPr>
                <w:spacing w:val="-3"/>
                <w:lang w:val="en-GB"/>
              </w:rPr>
              <w:t xml:space="preserve"> (Cambridge, 2009),</w:t>
            </w:r>
            <w:r w:rsidR="00766E87">
              <w:rPr>
                <w:spacing w:val="-3"/>
                <w:lang w:val="en-GB"/>
              </w:rPr>
              <w:t xml:space="preserve"> 179-96.</w:t>
            </w:r>
          </w:p>
          <w:p w14:paraId="750FA5E8" w14:textId="20AFC2AB" w:rsidR="00BE0818" w:rsidRPr="00DA6E67" w:rsidRDefault="00AE4809" w:rsidP="00A26E40">
            <w:pPr>
              <w:contextualSpacing/>
              <w:jc w:val="both"/>
              <w:rPr>
                <w:spacing w:val="-3"/>
                <w:lang w:val="en-GB"/>
              </w:rPr>
            </w:pPr>
            <w:r w:rsidRPr="00DA6E67">
              <w:rPr>
                <w:rFonts w:ascii="TimesNewRomanPSMT" w:hAnsi="TimesNewRomanPSMT"/>
              </w:rPr>
              <w:t>* Long, A</w:t>
            </w:r>
            <w:proofErr w:type="gramStart"/>
            <w:r w:rsidRPr="00DA6E67">
              <w:rPr>
                <w:rFonts w:ascii="TimesNewRomanPSMT" w:hAnsi="TimesNewRomanPSMT"/>
              </w:rPr>
              <w:t>.A</w:t>
            </w:r>
            <w:proofErr w:type="gramEnd"/>
            <w:r w:rsidRPr="00DA6E67">
              <w:rPr>
                <w:rFonts w:ascii="TimesNewRomanPSMT" w:hAnsi="TimesNewRomanPSMT"/>
              </w:rPr>
              <w:t>. '</w:t>
            </w:r>
            <w:proofErr w:type="spellStart"/>
            <w:r w:rsidRPr="00DA6E67">
              <w:rPr>
                <w:rFonts w:ascii="TimesNewRomanPSMT" w:hAnsi="TimesNewRomanPSMT"/>
              </w:rPr>
              <w:t>Stoic</w:t>
            </w:r>
            <w:proofErr w:type="spellEnd"/>
            <w:r w:rsidRPr="00DA6E67">
              <w:rPr>
                <w:rFonts w:ascii="TimesNewRomanPSMT" w:hAnsi="TimesNewRomanPSMT"/>
              </w:rPr>
              <w:t xml:space="preserve"> </w:t>
            </w:r>
            <w:proofErr w:type="spellStart"/>
            <w:r w:rsidRPr="00DA6E67">
              <w:rPr>
                <w:rFonts w:ascii="TimesNewRomanPSMT" w:hAnsi="TimesNewRomanPSMT"/>
              </w:rPr>
              <w:t>communitarianism</w:t>
            </w:r>
            <w:proofErr w:type="spellEnd"/>
            <w:r w:rsidR="00DA6E67">
              <w:rPr>
                <w:rFonts w:ascii="TimesNewRomanPSMT" w:hAnsi="TimesNewRomanPSMT"/>
              </w:rPr>
              <w:t xml:space="preserve"> and </w:t>
            </w:r>
            <w:proofErr w:type="spellStart"/>
            <w:r w:rsidR="00DA6E67">
              <w:rPr>
                <w:rFonts w:ascii="TimesNewRomanPSMT" w:hAnsi="TimesNewRomanPSMT"/>
              </w:rPr>
              <w:t>normative</w:t>
            </w:r>
            <w:proofErr w:type="spellEnd"/>
            <w:r w:rsidR="00DA6E67">
              <w:rPr>
                <w:rFonts w:ascii="TimesNewRomanPSMT" w:hAnsi="TimesNewRomanPSMT"/>
              </w:rPr>
              <w:t xml:space="preserve"> </w:t>
            </w:r>
            <w:proofErr w:type="spellStart"/>
            <w:r w:rsidR="00DA6E67">
              <w:rPr>
                <w:rFonts w:ascii="TimesNewRomanPSMT" w:hAnsi="TimesNewRomanPSMT"/>
              </w:rPr>
              <w:t>citizenship</w:t>
            </w:r>
            <w:proofErr w:type="spellEnd"/>
            <w:r w:rsidRPr="00DA6E67">
              <w:rPr>
                <w:rFonts w:ascii="TimesNewRomanPSMT" w:hAnsi="TimesNewRomanPSMT"/>
              </w:rPr>
              <w:t>'</w:t>
            </w:r>
            <w:r w:rsidR="00DA6E67">
              <w:rPr>
                <w:rFonts w:ascii="TimesNewRomanPSMT" w:hAnsi="TimesNewRomanPSMT"/>
              </w:rPr>
              <w:t xml:space="preserve">, </w:t>
            </w:r>
            <w:proofErr w:type="spellStart"/>
            <w:r w:rsidR="00DA6E67">
              <w:rPr>
                <w:rFonts w:ascii="TimesNewRomanPSMT" w:hAnsi="TimesNewRomanPSMT"/>
                <w:i/>
              </w:rPr>
              <w:t>Social</w:t>
            </w:r>
            <w:proofErr w:type="spellEnd"/>
            <w:r w:rsidR="00DA6E67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DA6E67">
              <w:rPr>
                <w:rFonts w:ascii="TimesNewRomanPSMT" w:hAnsi="TimesNewRomanPSMT"/>
                <w:i/>
              </w:rPr>
              <w:t>Philosophy</w:t>
            </w:r>
            <w:proofErr w:type="spellEnd"/>
            <w:r w:rsidR="00DA6E67">
              <w:rPr>
                <w:rFonts w:ascii="TimesNewRomanPSMT" w:hAnsi="TimesNewRomanPSMT"/>
                <w:i/>
              </w:rPr>
              <w:t xml:space="preserve"> and Policy</w:t>
            </w:r>
            <w:r w:rsidR="00DA6E67">
              <w:rPr>
                <w:rFonts w:ascii="TimesNewRomanPSMT" w:hAnsi="TimesNewRomanPSMT"/>
              </w:rPr>
              <w:t xml:space="preserve"> 24 (2007), 241-61.</w:t>
            </w:r>
          </w:p>
          <w:p w14:paraId="05CAD9D3" w14:textId="48C3DB83" w:rsidR="00AE4809" w:rsidRPr="00D22B7D" w:rsidRDefault="0090020F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Vogt</w:t>
            </w:r>
            <w:proofErr w:type="spellEnd"/>
            <w:r>
              <w:rPr>
                <w:rFonts w:ascii="TimesNewRomanPSMT" w:hAnsi="TimesNewRomanPSMT"/>
              </w:rPr>
              <w:t xml:space="preserve">, K. </w:t>
            </w:r>
            <w:r w:rsidR="00D22B7D">
              <w:rPr>
                <w:rFonts w:ascii="TimesNewRomanPSMT" w:hAnsi="TimesNewRomanPSMT"/>
                <w:i/>
              </w:rPr>
              <w:t xml:space="preserve">Law, </w:t>
            </w:r>
            <w:proofErr w:type="spellStart"/>
            <w:r w:rsidR="00D22B7D">
              <w:rPr>
                <w:rFonts w:ascii="TimesNewRomanPSMT" w:hAnsi="TimesNewRomanPSMT"/>
                <w:i/>
              </w:rPr>
              <w:t>Reason</w:t>
            </w:r>
            <w:proofErr w:type="spellEnd"/>
            <w:r w:rsidR="00D22B7D">
              <w:rPr>
                <w:rFonts w:ascii="TimesNewRomanPSMT" w:hAnsi="TimesNewRomanPSMT"/>
                <w:i/>
              </w:rPr>
              <w:t xml:space="preserve">, and </w:t>
            </w:r>
            <w:proofErr w:type="spellStart"/>
            <w:r w:rsidR="00D22B7D">
              <w:rPr>
                <w:rFonts w:ascii="TimesNewRomanPSMT" w:hAnsi="TimesNewRomanPSMT"/>
                <w:i/>
              </w:rPr>
              <w:t>the</w:t>
            </w:r>
            <w:proofErr w:type="spellEnd"/>
            <w:r w:rsidR="00D22B7D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D22B7D">
              <w:rPr>
                <w:rFonts w:ascii="TimesNewRomanPSMT" w:hAnsi="TimesNewRomanPSMT"/>
                <w:i/>
              </w:rPr>
              <w:t>Cosmic</w:t>
            </w:r>
            <w:proofErr w:type="spellEnd"/>
            <w:r w:rsidR="00D22B7D">
              <w:rPr>
                <w:rFonts w:ascii="TimesNewRomanPSMT" w:hAnsi="TimesNewRomanPSMT"/>
                <w:i/>
              </w:rPr>
              <w:t xml:space="preserve"> City</w:t>
            </w:r>
            <w:r w:rsidR="00D22B7D">
              <w:rPr>
                <w:rFonts w:ascii="TimesNewRomanPSMT" w:hAnsi="TimesNewRomanPSMT"/>
              </w:rPr>
              <w:t>. Oxford, 2008.</w:t>
            </w:r>
          </w:p>
          <w:p w14:paraId="4E06703A" w14:textId="72B32132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</w:p>
          <w:p w14:paraId="5D0D6616" w14:textId="77777777" w:rsidR="008E698D" w:rsidRDefault="008E698D" w:rsidP="00A26E40">
            <w:pPr>
              <w:contextualSpacing/>
              <w:rPr>
                <w:spacing w:val="-3"/>
                <w:lang w:val="en-GB"/>
              </w:rPr>
            </w:pPr>
          </w:p>
          <w:p w14:paraId="377C36FB" w14:textId="52E90236" w:rsidR="00E55917" w:rsidRDefault="00E55917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13) </w:t>
            </w:r>
            <w:r w:rsidR="00AE1860" w:rsidRPr="00D54B78">
              <w:rPr>
                <w:b/>
                <w:spacing w:val="-3"/>
                <w:lang w:val="en-GB"/>
              </w:rPr>
              <w:t xml:space="preserve">9 December </w:t>
            </w:r>
            <w:r w:rsidR="00880DD5" w:rsidRPr="00D54B78">
              <w:rPr>
                <w:b/>
                <w:spacing w:val="-3"/>
                <w:lang w:val="en-GB"/>
              </w:rPr>
              <w:t>–</w:t>
            </w:r>
            <w:r w:rsidR="00AE1860" w:rsidRPr="00D54B78">
              <w:rPr>
                <w:b/>
                <w:spacing w:val="-3"/>
                <w:lang w:val="en-GB"/>
              </w:rPr>
              <w:t xml:space="preserve"> </w:t>
            </w:r>
            <w:r w:rsidRPr="00D54B78">
              <w:rPr>
                <w:b/>
                <w:spacing w:val="-3"/>
                <w:lang w:val="en-GB"/>
              </w:rPr>
              <w:t>Conclusion</w:t>
            </w:r>
          </w:p>
          <w:p w14:paraId="661204E1" w14:textId="16293B84" w:rsidR="00880DD5" w:rsidRDefault="00880DD5" w:rsidP="00A26E40">
            <w:pPr>
              <w:contextualSpacing/>
              <w:rPr>
                <w:spacing w:val="-3"/>
                <w:lang w:val="en-GB"/>
              </w:rPr>
            </w:pPr>
          </w:p>
          <w:p w14:paraId="67542BAD" w14:textId="0DF3BDF4" w:rsidR="004A5ADA" w:rsidRDefault="004A5ADA" w:rsidP="00A26E40">
            <w:pPr>
              <w:contextualSpacing/>
              <w:rPr>
                <w:spacing w:val="-3"/>
                <w:lang w:val="en-GB"/>
              </w:rPr>
            </w:pPr>
            <w:r>
              <w:rPr>
                <w:i/>
                <w:spacing w:val="-3"/>
                <w:lang w:val="en-GB"/>
              </w:rPr>
              <w:t>Required reading</w:t>
            </w:r>
            <w:r>
              <w:rPr>
                <w:spacing w:val="-3"/>
                <w:lang w:val="en-GB"/>
              </w:rPr>
              <w:t>:</w:t>
            </w:r>
          </w:p>
          <w:p w14:paraId="2BE96DCC" w14:textId="7BE5CD1D" w:rsidR="00880DD5" w:rsidRDefault="00343101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r w:rsidR="00880DD5">
              <w:rPr>
                <w:spacing w:val="-3"/>
                <w:lang w:val="en-GB"/>
              </w:rPr>
              <w:t xml:space="preserve">M. </w:t>
            </w:r>
            <w:proofErr w:type="spellStart"/>
            <w:r w:rsidR="00880DD5">
              <w:rPr>
                <w:spacing w:val="-3"/>
                <w:lang w:val="en-GB"/>
              </w:rPr>
              <w:t>Frede</w:t>
            </w:r>
            <w:proofErr w:type="spellEnd"/>
            <w:r w:rsidR="00880DD5">
              <w:rPr>
                <w:spacing w:val="-3"/>
                <w:lang w:val="en-GB"/>
              </w:rPr>
              <w:t xml:space="preserve">, 'Epilogue' in </w:t>
            </w:r>
            <w:r w:rsidR="00F7411E">
              <w:rPr>
                <w:spacing w:val="-3"/>
                <w:lang w:val="en-GB"/>
              </w:rPr>
              <w:t xml:space="preserve">K. </w:t>
            </w:r>
            <w:proofErr w:type="spellStart"/>
            <w:r w:rsidR="00F7411E">
              <w:rPr>
                <w:spacing w:val="-3"/>
                <w:lang w:val="en-GB"/>
              </w:rPr>
              <w:t>Algra</w:t>
            </w:r>
            <w:proofErr w:type="spellEnd"/>
            <w:r w:rsidR="00F7411E">
              <w:rPr>
                <w:spacing w:val="-3"/>
                <w:lang w:val="en-GB"/>
              </w:rPr>
              <w:t xml:space="preserve"> – J. Barnes – J. </w:t>
            </w:r>
            <w:proofErr w:type="spellStart"/>
            <w:r w:rsidR="00F7411E">
              <w:rPr>
                <w:spacing w:val="-3"/>
                <w:lang w:val="en-GB"/>
              </w:rPr>
              <w:t>Mansfeld</w:t>
            </w:r>
            <w:proofErr w:type="spellEnd"/>
            <w:r w:rsidR="00F7411E">
              <w:rPr>
                <w:spacing w:val="-3"/>
                <w:lang w:val="en-GB"/>
              </w:rPr>
              <w:t xml:space="preserve"> – M. Schofield (eds.), </w:t>
            </w:r>
            <w:r w:rsidR="00F7411E">
              <w:rPr>
                <w:i/>
                <w:spacing w:val="-3"/>
                <w:lang w:val="en-GB"/>
              </w:rPr>
              <w:t xml:space="preserve">The Cambridge History of </w:t>
            </w:r>
            <w:proofErr w:type="spellStart"/>
            <w:r w:rsidR="00F7411E">
              <w:rPr>
                <w:i/>
                <w:spacing w:val="-3"/>
                <w:lang w:val="en-GB"/>
              </w:rPr>
              <w:t>Hellenisic</w:t>
            </w:r>
            <w:proofErr w:type="spellEnd"/>
            <w:r w:rsidR="00F7411E">
              <w:rPr>
                <w:i/>
                <w:spacing w:val="-3"/>
                <w:lang w:val="en-GB"/>
              </w:rPr>
              <w:t xml:space="preserve"> Philosophy</w:t>
            </w:r>
            <w:r w:rsidR="00F7411E">
              <w:rPr>
                <w:spacing w:val="-3"/>
                <w:lang w:val="en-GB"/>
              </w:rPr>
              <w:t xml:space="preserve"> (CUP, 1999),</w:t>
            </w:r>
            <w:r w:rsidR="00F7411E">
              <w:rPr>
                <w:i/>
                <w:spacing w:val="-3"/>
                <w:lang w:val="en-GB"/>
              </w:rPr>
              <w:t xml:space="preserve"> </w:t>
            </w:r>
            <w:r w:rsidR="007356DB">
              <w:rPr>
                <w:spacing w:val="-3"/>
                <w:lang w:val="en-GB"/>
              </w:rPr>
              <w:t>771-97.</w:t>
            </w:r>
          </w:p>
          <w:p w14:paraId="73E5A937" w14:textId="77777777" w:rsidR="00365106" w:rsidRPr="00365106" w:rsidRDefault="00365106" w:rsidP="00A26E40">
            <w:pPr>
              <w:contextualSpacing/>
              <w:rPr>
                <w:spacing w:val="-3"/>
                <w:lang w:val="en-GB"/>
              </w:rPr>
            </w:pPr>
          </w:p>
        </w:tc>
      </w:tr>
    </w:tbl>
    <w:p w14:paraId="3D0A9457" w14:textId="77777777" w:rsidR="00365106" w:rsidRPr="00365106" w:rsidRDefault="00365106" w:rsidP="00A26E40">
      <w:pPr>
        <w:contextualSpacing/>
        <w:rPr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65106" w:rsidRPr="00365106" w14:paraId="489363CC" w14:textId="77777777" w:rsidTr="0036510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15" w14:textId="77777777" w:rsidR="00365106" w:rsidRDefault="00E66383" w:rsidP="00A26E40">
            <w:pPr>
              <w:contextualSpacing/>
              <w:rPr>
                <w:lang w:val="en-GB"/>
              </w:rPr>
            </w:pPr>
            <w:r w:rsidRPr="00483C71">
              <w:rPr>
                <w:u w:val="single"/>
                <w:lang w:val="en-GB"/>
              </w:rPr>
              <w:t>Grading criteria, specific requirements</w:t>
            </w:r>
            <w:r w:rsidR="00365106">
              <w:rPr>
                <w:lang w:val="en-GB"/>
              </w:rPr>
              <w:t>:</w:t>
            </w:r>
          </w:p>
          <w:p w14:paraId="4899E746" w14:textId="5E35B46F" w:rsidR="00365106" w:rsidRDefault="00365106" w:rsidP="00A26E40">
            <w:pPr>
              <w:contextualSpacing/>
              <w:rPr>
                <w:spacing w:val="-3"/>
                <w:lang w:val="en-GB"/>
              </w:rPr>
            </w:pPr>
          </w:p>
          <w:p w14:paraId="03321C99" w14:textId="3FDE418F" w:rsidR="0003261A" w:rsidRDefault="003335DE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The course is delivered in a lecture format. Nevertheless, </w:t>
            </w:r>
            <w:r w:rsidR="006B4618">
              <w:rPr>
                <w:spacing w:val="-3"/>
                <w:lang w:val="en-GB"/>
              </w:rPr>
              <w:t xml:space="preserve">in-class discussion will be facilitated (ideally </w:t>
            </w:r>
            <w:r w:rsidR="005C55EF">
              <w:rPr>
                <w:spacing w:val="-3"/>
                <w:lang w:val="en-GB"/>
              </w:rPr>
              <w:t>comprising</w:t>
            </w:r>
            <w:r w:rsidR="00103E09">
              <w:rPr>
                <w:spacing w:val="-3"/>
                <w:lang w:val="en-GB"/>
              </w:rPr>
              <w:t xml:space="preserve"> </w:t>
            </w:r>
            <w:r w:rsidR="006B4618">
              <w:rPr>
                <w:spacing w:val="-3"/>
                <w:lang w:val="en-GB"/>
              </w:rPr>
              <w:t>about 1/3 of each class).</w:t>
            </w:r>
          </w:p>
          <w:p w14:paraId="24DFB2CD" w14:textId="77777777" w:rsidR="003335DE" w:rsidRDefault="003335DE" w:rsidP="00A26E40">
            <w:pPr>
              <w:contextualSpacing/>
              <w:rPr>
                <w:spacing w:val="-3"/>
                <w:lang w:val="en-GB"/>
              </w:rPr>
            </w:pPr>
          </w:p>
          <w:p w14:paraId="3F562CBE" w14:textId="77777777" w:rsidR="00CD212D" w:rsidRDefault="005D152A" w:rsidP="00A26E40">
            <w:pPr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The final grade will be determined by oral examination. </w:t>
            </w:r>
            <w:r w:rsidR="00130957">
              <w:rPr>
                <w:spacing w:val="-3"/>
                <w:lang w:val="en-GB"/>
              </w:rPr>
              <w:t xml:space="preserve">For advanced students, the oral exam might be substituted for a term paper (approximately </w:t>
            </w:r>
            <w:r w:rsidR="00353612">
              <w:rPr>
                <w:spacing w:val="-3"/>
                <w:lang w:val="en-GB"/>
              </w:rPr>
              <w:t>3,000–</w:t>
            </w:r>
            <w:r w:rsidR="003C3CDD">
              <w:rPr>
                <w:spacing w:val="-3"/>
                <w:lang w:val="en-GB"/>
              </w:rPr>
              <w:t>5</w:t>
            </w:r>
            <w:r w:rsidR="00353612">
              <w:rPr>
                <w:spacing w:val="-3"/>
                <w:lang w:val="en-GB"/>
              </w:rPr>
              <w:t xml:space="preserve">,000 words, </w:t>
            </w:r>
            <w:r w:rsidR="002351B7">
              <w:rPr>
                <w:spacing w:val="-3"/>
                <w:lang w:val="en-GB"/>
              </w:rPr>
              <w:t>to be discussed individually).</w:t>
            </w:r>
          </w:p>
          <w:p w14:paraId="717C4C98" w14:textId="636F4926" w:rsidR="00BF2D05" w:rsidRPr="00365106" w:rsidRDefault="00BF2D05" w:rsidP="00A26E40">
            <w:pPr>
              <w:contextualSpacing/>
              <w:jc w:val="both"/>
              <w:rPr>
                <w:spacing w:val="-3"/>
                <w:lang w:val="en-GB"/>
              </w:rPr>
            </w:pPr>
          </w:p>
        </w:tc>
      </w:tr>
    </w:tbl>
    <w:p w14:paraId="34399E86" w14:textId="77777777" w:rsidR="002A5A92" w:rsidRPr="00365106" w:rsidRDefault="002A5A92" w:rsidP="00A26E40">
      <w:pPr>
        <w:contextualSpacing/>
        <w:rPr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A5A92" w:rsidRPr="00365106" w14:paraId="0CFBE857" w14:textId="77777777" w:rsidTr="00C0468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E91" w14:textId="1D43DB2F" w:rsidR="002A5A92" w:rsidRPr="003A395E" w:rsidRDefault="002A5A92" w:rsidP="00A26E40">
            <w:pPr>
              <w:contextualSpacing/>
              <w:rPr>
                <w:u w:val="single"/>
                <w:lang w:val="en-GB"/>
              </w:rPr>
            </w:pPr>
            <w:r w:rsidRPr="003A395E">
              <w:rPr>
                <w:u w:val="single"/>
                <w:lang w:val="en-GB"/>
              </w:rPr>
              <w:t>Suggested further reading:</w:t>
            </w:r>
          </w:p>
          <w:p w14:paraId="4F3C5EEF" w14:textId="160D8C05" w:rsidR="00CD212D" w:rsidRDefault="00CD212D" w:rsidP="00A26E40">
            <w:pPr>
              <w:contextualSpacing/>
              <w:rPr>
                <w:lang w:val="en-GB"/>
              </w:rPr>
            </w:pPr>
          </w:p>
          <w:p w14:paraId="158843B3" w14:textId="77777777" w:rsidR="00DC2F76" w:rsidRDefault="00DC2F76" w:rsidP="00A26E40">
            <w:pPr>
              <w:contextualSpacing/>
              <w:jc w:val="both"/>
              <w:rPr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lang w:val="en-GB"/>
              </w:rPr>
              <w:t>Algra</w:t>
            </w:r>
            <w:proofErr w:type="spellEnd"/>
            <w:r>
              <w:rPr>
                <w:lang w:val="en-GB"/>
              </w:rPr>
              <w:t xml:space="preserve">, K. – Barnes, J. – </w:t>
            </w:r>
            <w:proofErr w:type="spellStart"/>
            <w:r>
              <w:rPr>
                <w:lang w:val="en-GB"/>
              </w:rPr>
              <w:t>Mansfeld</w:t>
            </w:r>
            <w:proofErr w:type="spellEnd"/>
            <w:r>
              <w:rPr>
                <w:lang w:val="en-GB"/>
              </w:rPr>
              <w:t xml:space="preserve">, J. – Schofield, M. (eds.) </w:t>
            </w:r>
            <w:r w:rsidRPr="00D4508C">
              <w:rPr>
                <w:i/>
                <w:lang w:val="en-GB"/>
              </w:rPr>
              <w:t>The Cambridge History of Hellenistic Philosophy</w:t>
            </w:r>
            <w:r>
              <w:rPr>
                <w:lang w:val="en-GB"/>
              </w:rPr>
              <w:t>. Cambridge: Cambridge University Press, 1999.</w:t>
            </w:r>
          </w:p>
          <w:p w14:paraId="7ADD67EB" w14:textId="5541ABDF" w:rsidR="00413C69" w:rsidRPr="003D3676" w:rsidRDefault="00413C69" w:rsidP="00A26E40">
            <w:pPr>
              <w:contextualSpacing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Bett</w:t>
            </w:r>
            <w:proofErr w:type="spellEnd"/>
            <w:r>
              <w:rPr>
                <w:rFonts w:ascii="TimesNewRomanPSMT" w:hAnsi="TimesNewRomanPSMT"/>
              </w:rPr>
              <w:t>, R. (</w:t>
            </w:r>
            <w:proofErr w:type="spellStart"/>
            <w:r>
              <w:rPr>
                <w:rFonts w:ascii="TimesNewRomanPSMT" w:hAnsi="TimesNewRomanPSMT"/>
              </w:rPr>
              <w:t>Ed</w:t>
            </w:r>
            <w:proofErr w:type="spellEnd"/>
            <w:r>
              <w:rPr>
                <w:rFonts w:ascii="TimesNewRomanPSMT" w:hAnsi="TimesNewRomanPSMT"/>
              </w:rPr>
              <w:t xml:space="preserve">.) </w:t>
            </w:r>
            <w:r w:rsidR="003D3676">
              <w:rPr>
                <w:rFonts w:ascii="TimesNewRomanPSMT" w:hAnsi="TimesNewRomanPSMT"/>
                <w:i/>
              </w:rPr>
              <w:t xml:space="preserve">The Cambridge </w:t>
            </w:r>
            <w:proofErr w:type="spellStart"/>
            <w:r w:rsidR="003D3676">
              <w:rPr>
                <w:rFonts w:ascii="TimesNewRomanPSMT" w:hAnsi="TimesNewRomanPSMT"/>
                <w:i/>
              </w:rPr>
              <w:t>Companion</w:t>
            </w:r>
            <w:proofErr w:type="spellEnd"/>
            <w:r w:rsidR="003D3676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3D3676">
              <w:rPr>
                <w:rFonts w:ascii="TimesNewRomanPSMT" w:hAnsi="TimesNewRomanPSMT"/>
                <w:i/>
              </w:rPr>
              <w:t>to</w:t>
            </w:r>
            <w:proofErr w:type="spellEnd"/>
            <w:r w:rsidR="003D3676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3D3676">
              <w:rPr>
                <w:rFonts w:ascii="TimesNewRomanPSMT" w:hAnsi="TimesNewRomanPSMT"/>
                <w:i/>
              </w:rPr>
              <w:t>Ancient</w:t>
            </w:r>
            <w:proofErr w:type="spellEnd"/>
            <w:r w:rsidR="003D3676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3D3676">
              <w:rPr>
                <w:rFonts w:ascii="TimesNewRomanPSMT" w:hAnsi="TimesNewRomanPSMT"/>
                <w:i/>
              </w:rPr>
              <w:t>Scepticism</w:t>
            </w:r>
            <w:proofErr w:type="spellEnd"/>
            <w:r w:rsidR="003D3676">
              <w:rPr>
                <w:rFonts w:ascii="TimesNewRomanPSMT" w:hAnsi="TimesNewRomanPSMT"/>
              </w:rPr>
              <w:t xml:space="preserve">. Cambridge: </w:t>
            </w:r>
            <w:proofErr w:type="spellStart"/>
            <w:r w:rsidR="003D3676">
              <w:rPr>
                <w:rFonts w:ascii="TimesNewRomanPSMT" w:hAnsi="TimesNewRomanPSMT"/>
              </w:rPr>
              <w:t>Cambridge</w:t>
            </w:r>
            <w:proofErr w:type="spellEnd"/>
            <w:r w:rsidR="003D3676">
              <w:rPr>
                <w:rFonts w:ascii="TimesNewRomanPSMT" w:hAnsi="TimesNewRomanPSMT"/>
              </w:rPr>
              <w:t xml:space="preserve"> University Press, 2010.</w:t>
            </w:r>
          </w:p>
          <w:p w14:paraId="3821556A" w14:textId="1ED1DA43" w:rsidR="00FD4580" w:rsidRPr="00FD4580" w:rsidRDefault="00FD4580" w:rsidP="00A26E40">
            <w:pPr>
              <w:contextualSpacing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Inwood</w:t>
            </w:r>
            <w:proofErr w:type="spellEnd"/>
            <w:r>
              <w:rPr>
                <w:rFonts w:ascii="TimesNewRomanPSMT" w:hAnsi="TimesNewRomanPSMT"/>
              </w:rPr>
              <w:t>, B. (</w:t>
            </w:r>
            <w:proofErr w:type="spellStart"/>
            <w:r>
              <w:rPr>
                <w:rFonts w:ascii="TimesNewRomanPSMT" w:hAnsi="TimesNewRomanPSMT"/>
              </w:rPr>
              <w:t>ed</w:t>
            </w:r>
            <w:proofErr w:type="spellEnd"/>
            <w:r>
              <w:rPr>
                <w:rFonts w:ascii="TimesNewRomanPSMT" w:hAnsi="TimesNewRomanPSMT"/>
              </w:rPr>
              <w:t xml:space="preserve">.) </w:t>
            </w:r>
            <w:r>
              <w:rPr>
                <w:rFonts w:ascii="TimesNewRomanPSMT" w:hAnsi="TimesNewRomanPSMT"/>
                <w:i/>
              </w:rPr>
              <w:t xml:space="preserve">The Cambridge </w:t>
            </w:r>
            <w:proofErr w:type="spellStart"/>
            <w:r>
              <w:rPr>
                <w:rFonts w:ascii="TimesNewRomanPSMT" w:hAnsi="TimesNewRomanPSMT"/>
                <w:i/>
              </w:rPr>
              <w:t>Companion</w:t>
            </w:r>
            <w:proofErr w:type="spellEnd"/>
            <w:r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i/>
              </w:rPr>
              <w:t>to</w:t>
            </w:r>
            <w:proofErr w:type="spellEnd"/>
            <w:r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i/>
              </w:rPr>
              <w:t>the</w:t>
            </w:r>
            <w:proofErr w:type="spellEnd"/>
            <w:r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i/>
              </w:rPr>
              <w:t>Stoics</w:t>
            </w:r>
            <w:proofErr w:type="spellEnd"/>
            <w:r>
              <w:rPr>
                <w:rFonts w:ascii="TimesNewRomanPSMT" w:hAnsi="TimesNewRomanPSMT"/>
              </w:rPr>
              <w:t xml:space="preserve">. Cambridge: </w:t>
            </w:r>
            <w:proofErr w:type="spellStart"/>
            <w:r>
              <w:rPr>
                <w:rFonts w:ascii="TimesNewRomanPSMT" w:hAnsi="TimesNewRomanPSMT"/>
              </w:rPr>
              <w:t>Cambridge</w:t>
            </w:r>
            <w:proofErr w:type="spellEnd"/>
            <w:r>
              <w:rPr>
                <w:rFonts w:ascii="TimesNewRomanPSMT" w:hAnsi="TimesNewRomanPSMT"/>
              </w:rPr>
              <w:t xml:space="preserve"> University Press, 2003.</w:t>
            </w:r>
          </w:p>
          <w:p w14:paraId="56298025" w14:textId="77093ACA" w:rsidR="00DC2F76" w:rsidRDefault="00DC2F76" w:rsidP="00A26E40">
            <w:pPr>
              <w:contextualSpacing/>
              <w:jc w:val="both"/>
              <w:rPr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r>
              <w:rPr>
                <w:lang w:val="en-GB"/>
              </w:rPr>
              <w:t xml:space="preserve">Inwood, B. and Gerson, L. (eds. and tr.) </w:t>
            </w:r>
            <w:r>
              <w:rPr>
                <w:i/>
                <w:lang w:val="en-GB"/>
              </w:rPr>
              <w:t xml:space="preserve">Hellenistic Philosophy: Introductory Readings. </w:t>
            </w:r>
            <w:r>
              <w:rPr>
                <w:lang w:val="en-GB"/>
              </w:rPr>
              <w:t>Indianapolis: Hackett, 1997.</w:t>
            </w:r>
          </w:p>
          <w:p w14:paraId="106B997D" w14:textId="3983AAED" w:rsidR="00DB7046" w:rsidRPr="00DB7046" w:rsidRDefault="00DB7046" w:rsidP="00A26E40">
            <w:pPr>
              <w:contextualSpacing/>
              <w:jc w:val="both"/>
              <w:rPr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r>
              <w:rPr>
                <w:lang w:val="en-GB"/>
              </w:rPr>
              <w:t xml:space="preserve">Long, A.A. </w:t>
            </w:r>
            <w:r w:rsidRPr="00B17FEA">
              <w:rPr>
                <w:i/>
                <w:lang w:val="en-GB"/>
              </w:rPr>
              <w:t>Hellenistic philosophy: Stoics, Epicureans,</w:t>
            </w:r>
            <w:r>
              <w:rPr>
                <w:lang w:val="en-GB"/>
              </w:rPr>
              <w:t xml:space="preserve"> </w:t>
            </w:r>
            <w:r w:rsidRPr="00B17FEA">
              <w:rPr>
                <w:i/>
                <w:lang w:val="en-GB"/>
              </w:rPr>
              <w:t>Sceptics</w:t>
            </w:r>
            <w:r>
              <w:rPr>
                <w:lang w:val="en-GB"/>
              </w:rPr>
              <w:t>. Berkeley: University of California Press, 1986.</w:t>
            </w:r>
          </w:p>
          <w:p w14:paraId="472ACCFF" w14:textId="3CBA61FD" w:rsidR="00EA0094" w:rsidRDefault="00D90899" w:rsidP="00A26E40">
            <w:pPr>
              <w:contextualSpacing/>
              <w:jc w:val="both"/>
              <w:rPr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r w:rsidR="00EA0094">
              <w:rPr>
                <w:lang w:val="en-GB"/>
              </w:rPr>
              <w:t>Long</w:t>
            </w:r>
            <w:r w:rsidR="005F3401">
              <w:rPr>
                <w:lang w:val="en-GB"/>
              </w:rPr>
              <w:t>, A.A.</w:t>
            </w:r>
            <w:r w:rsidR="00EA0094">
              <w:rPr>
                <w:lang w:val="en-GB"/>
              </w:rPr>
              <w:t xml:space="preserve"> – </w:t>
            </w:r>
            <w:proofErr w:type="spellStart"/>
            <w:r w:rsidR="00EA0094">
              <w:rPr>
                <w:lang w:val="en-GB"/>
              </w:rPr>
              <w:t>Sedley</w:t>
            </w:r>
            <w:proofErr w:type="spellEnd"/>
            <w:r w:rsidR="005F3401">
              <w:rPr>
                <w:lang w:val="en-GB"/>
              </w:rPr>
              <w:t xml:space="preserve">, D. </w:t>
            </w:r>
            <w:r w:rsidR="00D4508C">
              <w:rPr>
                <w:lang w:val="en-GB"/>
              </w:rPr>
              <w:t xml:space="preserve">(eds. and tr.) </w:t>
            </w:r>
            <w:r w:rsidR="005F3401">
              <w:rPr>
                <w:i/>
                <w:lang w:val="en-GB"/>
              </w:rPr>
              <w:t>The Hellenistic Philosophers</w:t>
            </w:r>
            <w:r w:rsidR="005F3401">
              <w:rPr>
                <w:lang w:val="en-GB"/>
              </w:rPr>
              <w:t>, vol. I-II. Cambridge: Cambridge University Press,</w:t>
            </w:r>
            <w:r w:rsidR="00EA0094">
              <w:rPr>
                <w:lang w:val="en-GB"/>
              </w:rPr>
              <w:t xml:space="preserve"> 1987</w:t>
            </w:r>
            <w:r w:rsidR="005F3401">
              <w:rPr>
                <w:lang w:val="en-GB"/>
              </w:rPr>
              <w:t>.</w:t>
            </w:r>
          </w:p>
          <w:p w14:paraId="1CD57169" w14:textId="1E7C9289" w:rsidR="0095252A" w:rsidRPr="00496748" w:rsidRDefault="0095252A" w:rsidP="00A26E40">
            <w:pPr>
              <w:contextualSpacing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Sellars</w:t>
            </w:r>
            <w:proofErr w:type="spellEnd"/>
            <w:r>
              <w:rPr>
                <w:rFonts w:ascii="TimesNewRomanPSMT" w:hAnsi="TimesNewRomanPSMT"/>
              </w:rPr>
              <w:t xml:space="preserve">, J. </w:t>
            </w:r>
            <w:proofErr w:type="spellStart"/>
            <w:r w:rsidR="00496748">
              <w:rPr>
                <w:rFonts w:ascii="TimesNewRomanPSMT" w:hAnsi="TimesNewRomanPSMT"/>
                <w:i/>
              </w:rPr>
              <w:t>Hellenistic</w:t>
            </w:r>
            <w:proofErr w:type="spellEnd"/>
            <w:r w:rsidR="00496748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496748">
              <w:rPr>
                <w:rFonts w:ascii="TimesNewRomanPSMT" w:hAnsi="TimesNewRomanPSMT"/>
                <w:i/>
              </w:rPr>
              <w:t>Philosophy</w:t>
            </w:r>
            <w:proofErr w:type="spellEnd"/>
            <w:r w:rsidR="00496748">
              <w:rPr>
                <w:rFonts w:ascii="TimesNewRomanPSMT" w:hAnsi="TimesNewRomanPSMT"/>
              </w:rPr>
              <w:t xml:space="preserve">. Oxford: </w:t>
            </w:r>
            <w:proofErr w:type="spellStart"/>
            <w:r w:rsidR="00496748">
              <w:rPr>
                <w:rFonts w:ascii="TimesNewRomanPSMT" w:hAnsi="TimesNewRomanPSMT"/>
              </w:rPr>
              <w:t>Oxford</w:t>
            </w:r>
            <w:proofErr w:type="spellEnd"/>
            <w:r w:rsidR="00496748">
              <w:rPr>
                <w:rFonts w:ascii="TimesNewRomanPSMT" w:hAnsi="TimesNewRomanPSMT"/>
              </w:rPr>
              <w:t xml:space="preserve"> University Press, </w:t>
            </w:r>
            <w:r w:rsidR="007F10CB">
              <w:rPr>
                <w:rFonts w:ascii="TimesNewRomanPSMT" w:hAnsi="TimesNewRomanPSMT"/>
              </w:rPr>
              <w:t>2018.</w:t>
            </w:r>
          </w:p>
          <w:p w14:paraId="53C480DE" w14:textId="014DB2EA" w:rsidR="00A2247C" w:rsidRPr="005D2834" w:rsidRDefault="00702FB1" w:rsidP="00A26E40">
            <w:pPr>
              <w:contextualSpacing/>
              <w:jc w:val="both"/>
              <w:rPr>
                <w:lang w:val="en-GB"/>
              </w:rPr>
            </w:pPr>
            <w:r>
              <w:rPr>
                <w:rFonts w:ascii="TimesNewRomanPSMT" w:hAnsi="TimesNewRomanPSMT"/>
              </w:rPr>
              <w:t xml:space="preserve">* </w:t>
            </w:r>
            <w:proofErr w:type="spellStart"/>
            <w:r>
              <w:rPr>
                <w:rFonts w:ascii="TimesNewRomanPSMT" w:hAnsi="TimesNewRomanPSMT"/>
              </w:rPr>
              <w:t>Sharples</w:t>
            </w:r>
            <w:proofErr w:type="spellEnd"/>
            <w:r>
              <w:rPr>
                <w:rFonts w:ascii="TimesNewRomanPSMT" w:hAnsi="TimesNewRomanPSMT"/>
              </w:rPr>
              <w:t>,</w:t>
            </w:r>
            <w:r w:rsidR="005D2834">
              <w:rPr>
                <w:rFonts w:ascii="TimesNewRomanPSMT" w:hAnsi="TimesNewRomanPSMT"/>
              </w:rPr>
              <w:t xml:space="preserve"> R</w:t>
            </w:r>
            <w:proofErr w:type="gramStart"/>
            <w:r w:rsidR="005D2834">
              <w:rPr>
                <w:rFonts w:ascii="TimesNewRomanPSMT" w:hAnsi="TimesNewRomanPSMT"/>
              </w:rPr>
              <w:t>.W</w:t>
            </w:r>
            <w:proofErr w:type="gramEnd"/>
            <w:r w:rsidR="005D2834">
              <w:rPr>
                <w:rFonts w:ascii="TimesNewRomanPSMT" w:hAnsi="TimesNewRomanPSMT"/>
              </w:rPr>
              <w:t xml:space="preserve">. </w:t>
            </w:r>
            <w:proofErr w:type="spellStart"/>
            <w:r w:rsidR="005D2834">
              <w:rPr>
                <w:rFonts w:ascii="TimesNewRomanPSMT" w:hAnsi="TimesNewRomanPSMT"/>
                <w:i/>
              </w:rPr>
              <w:t>Stoics</w:t>
            </w:r>
            <w:proofErr w:type="spellEnd"/>
            <w:r w:rsidR="005D2834">
              <w:rPr>
                <w:rFonts w:ascii="TimesNewRomanPSMT" w:hAnsi="TimesNewRomanPSMT"/>
                <w:i/>
              </w:rPr>
              <w:t xml:space="preserve">, </w:t>
            </w:r>
            <w:proofErr w:type="spellStart"/>
            <w:r w:rsidR="005D2834">
              <w:rPr>
                <w:rFonts w:ascii="TimesNewRomanPSMT" w:hAnsi="TimesNewRomanPSMT"/>
                <w:i/>
              </w:rPr>
              <w:t>Epicureans</w:t>
            </w:r>
            <w:proofErr w:type="spellEnd"/>
            <w:r w:rsidR="005D2834">
              <w:rPr>
                <w:rFonts w:ascii="TimesNewRomanPSMT" w:hAnsi="TimesNewRomanPSMT"/>
                <w:i/>
              </w:rPr>
              <w:t xml:space="preserve">, and </w:t>
            </w:r>
            <w:proofErr w:type="spellStart"/>
            <w:r w:rsidR="005D2834">
              <w:rPr>
                <w:rFonts w:ascii="TimesNewRomanPSMT" w:hAnsi="TimesNewRomanPSMT"/>
                <w:i/>
              </w:rPr>
              <w:t>Sceptics</w:t>
            </w:r>
            <w:proofErr w:type="spellEnd"/>
            <w:r w:rsidR="005D2834">
              <w:rPr>
                <w:rFonts w:ascii="TimesNewRomanPSMT" w:hAnsi="TimesNewRomanPSMT"/>
              </w:rPr>
              <w:t xml:space="preserve">. London – New York: </w:t>
            </w:r>
            <w:proofErr w:type="spellStart"/>
            <w:r w:rsidR="005D2834">
              <w:rPr>
                <w:rFonts w:ascii="TimesNewRomanPSMT" w:hAnsi="TimesNewRomanPSMT"/>
              </w:rPr>
              <w:t>Routledge</w:t>
            </w:r>
            <w:proofErr w:type="spellEnd"/>
            <w:r w:rsidR="005D2834">
              <w:rPr>
                <w:rFonts w:ascii="TimesNewRomanPSMT" w:hAnsi="TimesNewRomanPSMT"/>
              </w:rPr>
              <w:t xml:space="preserve">, </w:t>
            </w:r>
            <w:r w:rsidR="00F22124">
              <w:rPr>
                <w:rFonts w:ascii="TimesNewRomanPSMT" w:hAnsi="TimesNewRomanPSMT"/>
              </w:rPr>
              <w:t>199</w:t>
            </w:r>
            <w:r w:rsidR="0029338A">
              <w:rPr>
                <w:rFonts w:ascii="TimesNewRomanPSMT" w:hAnsi="TimesNewRomanPSMT"/>
              </w:rPr>
              <w:t>6</w:t>
            </w:r>
            <w:r w:rsidR="00F22124">
              <w:rPr>
                <w:rFonts w:ascii="TimesNewRomanPSMT" w:hAnsi="TimesNewRomanPSMT"/>
              </w:rPr>
              <w:t>.</w:t>
            </w:r>
          </w:p>
          <w:p w14:paraId="612D2137" w14:textId="77777777" w:rsidR="002A5A92" w:rsidRDefault="008E7ACF" w:rsidP="00A26E40">
            <w:pPr>
              <w:contextualSpacing/>
              <w:jc w:val="both"/>
              <w:rPr>
                <w:lang w:val="en-GB"/>
              </w:rPr>
            </w:pPr>
            <w:r>
              <w:rPr>
                <w:rFonts w:ascii="TimesNewRomanPSMT" w:hAnsi="TimesNewRomanPSMT"/>
              </w:rPr>
              <w:t>* Warren, J. (</w:t>
            </w:r>
            <w:proofErr w:type="spellStart"/>
            <w:r>
              <w:rPr>
                <w:rFonts w:ascii="TimesNewRomanPSMT" w:hAnsi="TimesNewRomanPSMT"/>
              </w:rPr>
              <w:t>ed</w:t>
            </w:r>
            <w:proofErr w:type="spellEnd"/>
            <w:r>
              <w:rPr>
                <w:rFonts w:ascii="TimesNewRomanPSMT" w:hAnsi="TimesNewRomanPSMT"/>
              </w:rPr>
              <w:t xml:space="preserve">.) </w:t>
            </w:r>
            <w:r w:rsidR="00DF3E7F">
              <w:rPr>
                <w:rFonts w:ascii="TimesNewRomanPSMT" w:hAnsi="TimesNewRomanPSMT"/>
                <w:i/>
              </w:rPr>
              <w:t xml:space="preserve">The Cambridge </w:t>
            </w:r>
            <w:proofErr w:type="spellStart"/>
            <w:r w:rsidR="00DF3E7F">
              <w:rPr>
                <w:rFonts w:ascii="TimesNewRomanPSMT" w:hAnsi="TimesNewRomanPSMT"/>
                <w:i/>
              </w:rPr>
              <w:t>Companion</w:t>
            </w:r>
            <w:proofErr w:type="spellEnd"/>
            <w:r w:rsidR="00DF3E7F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DF3E7F">
              <w:rPr>
                <w:rFonts w:ascii="TimesNewRomanPSMT" w:hAnsi="TimesNewRomanPSMT"/>
                <w:i/>
              </w:rPr>
              <w:t>to</w:t>
            </w:r>
            <w:proofErr w:type="spellEnd"/>
            <w:r w:rsidR="00DF3E7F">
              <w:rPr>
                <w:rFonts w:ascii="TimesNewRomanPSMT" w:hAnsi="TimesNewRomanPSMT"/>
                <w:i/>
              </w:rPr>
              <w:t xml:space="preserve"> </w:t>
            </w:r>
            <w:proofErr w:type="spellStart"/>
            <w:r w:rsidR="00DF3E7F">
              <w:rPr>
                <w:rFonts w:ascii="TimesNewRomanPSMT" w:hAnsi="TimesNewRomanPSMT"/>
                <w:i/>
              </w:rPr>
              <w:t>Epicureanism</w:t>
            </w:r>
            <w:proofErr w:type="spellEnd"/>
            <w:r w:rsidR="00DF3E7F">
              <w:rPr>
                <w:rFonts w:ascii="TimesNewRomanPSMT" w:hAnsi="TimesNewRomanPSMT"/>
              </w:rPr>
              <w:t xml:space="preserve">. Cambridge: </w:t>
            </w:r>
            <w:proofErr w:type="spellStart"/>
            <w:r w:rsidR="00DF3E7F">
              <w:rPr>
                <w:rFonts w:ascii="TimesNewRomanPSMT" w:hAnsi="TimesNewRomanPSMT"/>
              </w:rPr>
              <w:t>Cambridge</w:t>
            </w:r>
            <w:proofErr w:type="spellEnd"/>
            <w:r w:rsidR="00DF3E7F">
              <w:rPr>
                <w:rFonts w:ascii="TimesNewRomanPSMT" w:hAnsi="TimesNewRomanPSMT"/>
              </w:rPr>
              <w:t xml:space="preserve"> University Press, </w:t>
            </w:r>
            <w:r w:rsidR="001975A9">
              <w:rPr>
                <w:rFonts w:ascii="TimesNewRomanPSMT" w:hAnsi="TimesNewRomanPSMT"/>
              </w:rPr>
              <w:t>2009.</w:t>
            </w:r>
          </w:p>
          <w:p w14:paraId="430409E2" w14:textId="5F8DE23D" w:rsidR="00D74564" w:rsidRPr="00DF5DDE" w:rsidRDefault="00D74564" w:rsidP="00A26E40">
            <w:pPr>
              <w:contextualSpacing/>
              <w:jc w:val="both"/>
              <w:rPr>
                <w:lang w:val="en-GB"/>
              </w:rPr>
            </w:pPr>
          </w:p>
        </w:tc>
      </w:tr>
    </w:tbl>
    <w:p w14:paraId="0897532B" w14:textId="77777777" w:rsidR="00B67663" w:rsidRPr="00365106" w:rsidRDefault="00B67663" w:rsidP="00A26E40">
      <w:pPr>
        <w:contextualSpacing/>
        <w:rPr>
          <w:color w:val="0000FF"/>
          <w:lang w:val="en-GB"/>
        </w:rPr>
      </w:pPr>
    </w:p>
    <w:sectPr w:rsidR="00B67663" w:rsidRPr="0036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9B"/>
    <w:rsid w:val="00007E7C"/>
    <w:rsid w:val="00012A4B"/>
    <w:rsid w:val="00012B8D"/>
    <w:rsid w:val="00020DC7"/>
    <w:rsid w:val="00021B8A"/>
    <w:rsid w:val="00023E53"/>
    <w:rsid w:val="00026964"/>
    <w:rsid w:val="0003261A"/>
    <w:rsid w:val="00036940"/>
    <w:rsid w:val="00047BE5"/>
    <w:rsid w:val="000541B9"/>
    <w:rsid w:val="0005581B"/>
    <w:rsid w:val="000561F1"/>
    <w:rsid w:val="00065D2C"/>
    <w:rsid w:val="0006631B"/>
    <w:rsid w:val="000713F2"/>
    <w:rsid w:val="00071E6C"/>
    <w:rsid w:val="000738ED"/>
    <w:rsid w:val="00086812"/>
    <w:rsid w:val="000924D3"/>
    <w:rsid w:val="00093F5E"/>
    <w:rsid w:val="0009544C"/>
    <w:rsid w:val="000A1BA0"/>
    <w:rsid w:val="000A322B"/>
    <w:rsid w:val="000A3380"/>
    <w:rsid w:val="000B272A"/>
    <w:rsid w:val="000B3DEC"/>
    <w:rsid w:val="000B4118"/>
    <w:rsid w:val="000C0F41"/>
    <w:rsid w:val="000D4406"/>
    <w:rsid w:val="000D5D52"/>
    <w:rsid w:val="000E4FA7"/>
    <w:rsid w:val="000F25C7"/>
    <w:rsid w:val="000F2C3A"/>
    <w:rsid w:val="000F3084"/>
    <w:rsid w:val="000F381B"/>
    <w:rsid w:val="000F5D6C"/>
    <w:rsid w:val="00103E09"/>
    <w:rsid w:val="00103E77"/>
    <w:rsid w:val="001101A8"/>
    <w:rsid w:val="00111363"/>
    <w:rsid w:val="001118EC"/>
    <w:rsid w:val="001128F4"/>
    <w:rsid w:val="001145FA"/>
    <w:rsid w:val="00115379"/>
    <w:rsid w:val="00115FAA"/>
    <w:rsid w:val="00124A0D"/>
    <w:rsid w:val="00125F68"/>
    <w:rsid w:val="001267DA"/>
    <w:rsid w:val="00126EE1"/>
    <w:rsid w:val="00130957"/>
    <w:rsid w:val="00130E72"/>
    <w:rsid w:val="0013163C"/>
    <w:rsid w:val="00133930"/>
    <w:rsid w:val="00135DDE"/>
    <w:rsid w:val="0014620D"/>
    <w:rsid w:val="001466C3"/>
    <w:rsid w:val="001503C2"/>
    <w:rsid w:val="00152449"/>
    <w:rsid w:val="00155A83"/>
    <w:rsid w:val="001612B2"/>
    <w:rsid w:val="00163A23"/>
    <w:rsid w:val="00163A5F"/>
    <w:rsid w:val="00172696"/>
    <w:rsid w:val="0017290C"/>
    <w:rsid w:val="00172DBC"/>
    <w:rsid w:val="001767CB"/>
    <w:rsid w:val="00176C3A"/>
    <w:rsid w:val="00182930"/>
    <w:rsid w:val="0018344C"/>
    <w:rsid w:val="00186E42"/>
    <w:rsid w:val="00187807"/>
    <w:rsid w:val="00192E77"/>
    <w:rsid w:val="00194B45"/>
    <w:rsid w:val="001975A9"/>
    <w:rsid w:val="00197CA4"/>
    <w:rsid w:val="001A1EA8"/>
    <w:rsid w:val="001A3BA9"/>
    <w:rsid w:val="001B3CAE"/>
    <w:rsid w:val="001B5E68"/>
    <w:rsid w:val="001B7CA6"/>
    <w:rsid w:val="001C1686"/>
    <w:rsid w:val="001C495E"/>
    <w:rsid w:val="001C58E9"/>
    <w:rsid w:val="001C66AA"/>
    <w:rsid w:val="001C6E44"/>
    <w:rsid w:val="001C75C5"/>
    <w:rsid w:val="001C78BC"/>
    <w:rsid w:val="001D167B"/>
    <w:rsid w:val="001D1E70"/>
    <w:rsid w:val="001D3ACE"/>
    <w:rsid w:val="001D3F7A"/>
    <w:rsid w:val="001D44EF"/>
    <w:rsid w:val="001D4777"/>
    <w:rsid w:val="001D7FE5"/>
    <w:rsid w:val="001E0C52"/>
    <w:rsid w:val="001F0774"/>
    <w:rsid w:val="001F694E"/>
    <w:rsid w:val="001F719C"/>
    <w:rsid w:val="001F7B1A"/>
    <w:rsid w:val="0020065B"/>
    <w:rsid w:val="00205778"/>
    <w:rsid w:val="00207167"/>
    <w:rsid w:val="00207EE4"/>
    <w:rsid w:val="00221382"/>
    <w:rsid w:val="00221D04"/>
    <w:rsid w:val="00223085"/>
    <w:rsid w:val="002268ED"/>
    <w:rsid w:val="00226E48"/>
    <w:rsid w:val="00230A39"/>
    <w:rsid w:val="002351B7"/>
    <w:rsid w:val="00235A4A"/>
    <w:rsid w:val="00235FD7"/>
    <w:rsid w:val="00242794"/>
    <w:rsid w:val="00261561"/>
    <w:rsid w:val="002615A4"/>
    <w:rsid w:val="002647F8"/>
    <w:rsid w:val="00264D66"/>
    <w:rsid w:val="002651AD"/>
    <w:rsid w:val="00272087"/>
    <w:rsid w:val="0027693C"/>
    <w:rsid w:val="0028013C"/>
    <w:rsid w:val="0028193B"/>
    <w:rsid w:val="00282A8F"/>
    <w:rsid w:val="00286A03"/>
    <w:rsid w:val="00292EAE"/>
    <w:rsid w:val="00293271"/>
    <w:rsid w:val="0029338A"/>
    <w:rsid w:val="00293FF9"/>
    <w:rsid w:val="00294784"/>
    <w:rsid w:val="00295ADB"/>
    <w:rsid w:val="0029761F"/>
    <w:rsid w:val="002A1783"/>
    <w:rsid w:val="002A5A92"/>
    <w:rsid w:val="002B0A96"/>
    <w:rsid w:val="002B324A"/>
    <w:rsid w:val="002C3E39"/>
    <w:rsid w:val="002C6B84"/>
    <w:rsid w:val="002C7BEF"/>
    <w:rsid w:val="002D55F7"/>
    <w:rsid w:val="002E013F"/>
    <w:rsid w:val="002E5631"/>
    <w:rsid w:val="002F1FD0"/>
    <w:rsid w:val="002F2E51"/>
    <w:rsid w:val="002F3F02"/>
    <w:rsid w:val="002F65D1"/>
    <w:rsid w:val="0030123B"/>
    <w:rsid w:val="003028FC"/>
    <w:rsid w:val="00303096"/>
    <w:rsid w:val="0031257C"/>
    <w:rsid w:val="00314C97"/>
    <w:rsid w:val="00317CCB"/>
    <w:rsid w:val="00317F49"/>
    <w:rsid w:val="00320DB5"/>
    <w:rsid w:val="003235DF"/>
    <w:rsid w:val="003257D4"/>
    <w:rsid w:val="003269B8"/>
    <w:rsid w:val="0033036D"/>
    <w:rsid w:val="00331D92"/>
    <w:rsid w:val="0033297F"/>
    <w:rsid w:val="0033331B"/>
    <w:rsid w:val="0033333A"/>
    <w:rsid w:val="003335DE"/>
    <w:rsid w:val="00334B87"/>
    <w:rsid w:val="00343101"/>
    <w:rsid w:val="00343426"/>
    <w:rsid w:val="00343B89"/>
    <w:rsid w:val="00345A6F"/>
    <w:rsid w:val="00346E01"/>
    <w:rsid w:val="003473E7"/>
    <w:rsid w:val="00351BC4"/>
    <w:rsid w:val="00353612"/>
    <w:rsid w:val="003543A3"/>
    <w:rsid w:val="003556C3"/>
    <w:rsid w:val="00357064"/>
    <w:rsid w:val="003574C2"/>
    <w:rsid w:val="003610A7"/>
    <w:rsid w:val="00361AD6"/>
    <w:rsid w:val="00365106"/>
    <w:rsid w:val="0038111D"/>
    <w:rsid w:val="00386CF1"/>
    <w:rsid w:val="00391447"/>
    <w:rsid w:val="00395A1C"/>
    <w:rsid w:val="00397EE7"/>
    <w:rsid w:val="003A240F"/>
    <w:rsid w:val="003A395E"/>
    <w:rsid w:val="003B4350"/>
    <w:rsid w:val="003B47D3"/>
    <w:rsid w:val="003B5F17"/>
    <w:rsid w:val="003B722D"/>
    <w:rsid w:val="003C3CDD"/>
    <w:rsid w:val="003C4B0B"/>
    <w:rsid w:val="003C6DD8"/>
    <w:rsid w:val="003D07CE"/>
    <w:rsid w:val="003D3676"/>
    <w:rsid w:val="003E3219"/>
    <w:rsid w:val="003E6C5B"/>
    <w:rsid w:val="003E74A1"/>
    <w:rsid w:val="003F02E4"/>
    <w:rsid w:val="003F1B65"/>
    <w:rsid w:val="003F2971"/>
    <w:rsid w:val="003F4CA6"/>
    <w:rsid w:val="003F5B92"/>
    <w:rsid w:val="003F5FEC"/>
    <w:rsid w:val="003F6C19"/>
    <w:rsid w:val="00401942"/>
    <w:rsid w:val="004041C3"/>
    <w:rsid w:val="00405F70"/>
    <w:rsid w:val="00412630"/>
    <w:rsid w:val="00413C69"/>
    <w:rsid w:val="00414469"/>
    <w:rsid w:val="00424D5A"/>
    <w:rsid w:val="0043265F"/>
    <w:rsid w:val="0045109B"/>
    <w:rsid w:val="0045226C"/>
    <w:rsid w:val="00456013"/>
    <w:rsid w:val="004570F2"/>
    <w:rsid w:val="00473780"/>
    <w:rsid w:val="0047507F"/>
    <w:rsid w:val="00475A4C"/>
    <w:rsid w:val="004803E7"/>
    <w:rsid w:val="0048274F"/>
    <w:rsid w:val="00482A50"/>
    <w:rsid w:val="00483C71"/>
    <w:rsid w:val="0048504C"/>
    <w:rsid w:val="00486DE0"/>
    <w:rsid w:val="00491D35"/>
    <w:rsid w:val="0049493C"/>
    <w:rsid w:val="00496748"/>
    <w:rsid w:val="004A33B9"/>
    <w:rsid w:val="004A39DA"/>
    <w:rsid w:val="004A473E"/>
    <w:rsid w:val="004A4DFC"/>
    <w:rsid w:val="004A50F9"/>
    <w:rsid w:val="004A5395"/>
    <w:rsid w:val="004A5ADA"/>
    <w:rsid w:val="004B33AB"/>
    <w:rsid w:val="004C050E"/>
    <w:rsid w:val="004C2A8D"/>
    <w:rsid w:val="004C38C6"/>
    <w:rsid w:val="004C5E28"/>
    <w:rsid w:val="004C6FF2"/>
    <w:rsid w:val="004D38CA"/>
    <w:rsid w:val="004D4107"/>
    <w:rsid w:val="004D6B4C"/>
    <w:rsid w:val="004E1617"/>
    <w:rsid w:val="004E19C4"/>
    <w:rsid w:val="004E3078"/>
    <w:rsid w:val="004E33D0"/>
    <w:rsid w:val="004E7171"/>
    <w:rsid w:val="004F12DA"/>
    <w:rsid w:val="004F14BC"/>
    <w:rsid w:val="004F2D09"/>
    <w:rsid w:val="004F4CC4"/>
    <w:rsid w:val="004F7A21"/>
    <w:rsid w:val="004F7C5F"/>
    <w:rsid w:val="0050374E"/>
    <w:rsid w:val="00504191"/>
    <w:rsid w:val="005056B0"/>
    <w:rsid w:val="005076D5"/>
    <w:rsid w:val="00512C5D"/>
    <w:rsid w:val="00516FEF"/>
    <w:rsid w:val="00517BF5"/>
    <w:rsid w:val="00520240"/>
    <w:rsid w:val="00524578"/>
    <w:rsid w:val="00524BD4"/>
    <w:rsid w:val="00531EA2"/>
    <w:rsid w:val="00533646"/>
    <w:rsid w:val="00534A7E"/>
    <w:rsid w:val="00534B19"/>
    <w:rsid w:val="0054509D"/>
    <w:rsid w:val="00547AC8"/>
    <w:rsid w:val="0055005E"/>
    <w:rsid w:val="0055313B"/>
    <w:rsid w:val="00553863"/>
    <w:rsid w:val="00554443"/>
    <w:rsid w:val="00560FF5"/>
    <w:rsid w:val="00573DA3"/>
    <w:rsid w:val="00575D53"/>
    <w:rsid w:val="005763DF"/>
    <w:rsid w:val="005802CA"/>
    <w:rsid w:val="005866C2"/>
    <w:rsid w:val="00586736"/>
    <w:rsid w:val="005904F4"/>
    <w:rsid w:val="005928EC"/>
    <w:rsid w:val="00592A9E"/>
    <w:rsid w:val="00593FEB"/>
    <w:rsid w:val="00595E63"/>
    <w:rsid w:val="005A5AB4"/>
    <w:rsid w:val="005B2798"/>
    <w:rsid w:val="005B4850"/>
    <w:rsid w:val="005C115F"/>
    <w:rsid w:val="005C3086"/>
    <w:rsid w:val="005C55EF"/>
    <w:rsid w:val="005C694E"/>
    <w:rsid w:val="005C750D"/>
    <w:rsid w:val="005C75E3"/>
    <w:rsid w:val="005C7CE6"/>
    <w:rsid w:val="005D0DE2"/>
    <w:rsid w:val="005D152A"/>
    <w:rsid w:val="005D2834"/>
    <w:rsid w:val="005D5FFE"/>
    <w:rsid w:val="005D6CEC"/>
    <w:rsid w:val="005E008F"/>
    <w:rsid w:val="005E010A"/>
    <w:rsid w:val="005E4145"/>
    <w:rsid w:val="005E4A68"/>
    <w:rsid w:val="005F3401"/>
    <w:rsid w:val="005F705F"/>
    <w:rsid w:val="00603917"/>
    <w:rsid w:val="006047CD"/>
    <w:rsid w:val="00604EF7"/>
    <w:rsid w:val="006133D9"/>
    <w:rsid w:val="00614D49"/>
    <w:rsid w:val="00615964"/>
    <w:rsid w:val="00616022"/>
    <w:rsid w:val="00622D9A"/>
    <w:rsid w:val="00640500"/>
    <w:rsid w:val="006419FB"/>
    <w:rsid w:val="00641A4E"/>
    <w:rsid w:val="006428D9"/>
    <w:rsid w:val="00642CB2"/>
    <w:rsid w:val="006444B7"/>
    <w:rsid w:val="00646856"/>
    <w:rsid w:val="006471BF"/>
    <w:rsid w:val="0065173E"/>
    <w:rsid w:val="00651756"/>
    <w:rsid w:val="0065293A"/>
    <w:rsid w:val="00653A75"/>
    <w:rsid w:val="00660057"/>
    <w:rsid w:val="00660899"/>
    <w:rsid w:val="00662367"/>
    <w:rsid w:val="0066437B"/>
    <w:rsid w:val="00665901"/>
    <w:rsid w:val="006660F0"/>
    <w:rsid w:val="00674BDF"/>
    <w:rsid w:val="00676FC6"/>
    <w:rsid w:val="006774B6"/>
    <w:rsid w:val="00681109"/>
    <w:rsid w:val="00690215"/>
    <w:rsid w:val="006909F8"/>
    <w:rsid w:val="00691076"/>
    <w:rsid w:val="006926B2"/>
    <w:rsid w:val="00694C9F"/>
    <w:rsid w:val="0069541F"/>
    <w:rsid w:val="00696F90"/>
    <w:rsid w:val="006A0425"/>
    <w:rsid w:val="006A22FD"/>
    <w:rsid w:val="006A3005"/>
    <w:rsid w:val="006A53B8"/>
    <w:rsid w:val="006B34C0"/>
    <w:rsid w:val="006B4618"/>
    <w:rsid w:val="006B7F3C"/>
    <w:rsid w:val="006C2678"/>
    <w:rsid w:val="006C6326"/>
    <w:rsid w:val="006D22CE"/>
    <w:rsid w:val="006D272B"/>
    <w:rsid w:val="006D2BF1"/>
    <w:rsid w:val="006D7227"/>
    <w:rsid w:val="006D7DC8"/>
    <w:rsid w:val="006E2838"/>
    <w:rsid w:val="006E3DA0"/>
    <w:rsid w:val="006E3E75"/>
    <w:rsid w:val="006E61CC"/>
    <w:rsid w:val="006F0A18"/>
    <w:rsid w:val="006F152D"/>
    <w:rsid w:val="006F2398"/>
    <w:rsid w:val="006F6A6B"/>
    <w:rsid w:val="006F72D0"/>
    <w:rsid w:val="006F7C7D"/>
    <w:rsid w:val="00702FB1"/>
    <w:rsid w:val="00703679"/>
    <w:rsid w:val="0070699B"/>
    <w:rsid w:val="00706E24"/>
    <w:rsid w:val="00707D2A"/>
    <w:rsid w:val="007144A1"/>
    <w:rsid w:val="00725304"/>
    <w:rsid w:val="007256B1"/>
    <w:rsid w:val="00726577"/>
    <w:rsid w:val="00726D74"/>
    <w:rsid w:val="00733206"/>
    <w:rsid w:val="007356DB"/>
    <w:rsid w:val="00736862"/>
    <w:rsid w:val="00737B5D"/>
    <w:rsid w:val="00740DE9"/>
    <w:rsid w:val="00743E3C"/>
    <w:rsid w:val="00747BAE"/>
    <w:rsid w:val="007500D3"/>
    <w:rsid w:val="00753A8A"/>
    <w:rsid w:val="00756D5C"/>
    <w:rsid w:val="00762068"/>
    <w:rsid w:val="00764324"/>
    <w:rsid w:val="00766B51"/>
    <w:rsid w:val="00766DD2"/>
    <w:rsid w:val="00766E87"/>
    <w:rsid w:val="00766EB4"/>
    <w:rsid w:val="0076779D"/>
    <w:rsid w:val="00767F72"/>
    <w:rsid w:val="00770875"/>
    <w:rsid w:val="00774289"/>
    <w:rsid w:val="007744A9"/>
    <w:rsid w:val="00774662"/>
    <w:rsid w:val="00775542"/>
    <w:rsid w:val="00775FA9"/>
    <w:rsid w:val="007808D7"/>
    <w:rsid w:val="007845E2"/>
    <w:rsid w:val="00784A13"/>
    <w:rsid w:val="00787486"/>
    <w:rsid w:val="00787E1C"/>
    <w:rsid w:val="0079169B"/>
    <w:rsid w:val="00796787"/>
    <w:rsid w:val="00797C7B"/>
    <w:rsid w:val="007A237D"/>
    <w:rsid w:val="007A2BD8"/>
    <w:rsid w:val="007C12C5"/>
    <w:rsid w:val="007C2E8A"/>
    <w:rsid w:val="007C6D9B"/>
    <w:rsid w:val="007D0313"/>
    <w:rsid w:val="007D0E47"/>
    <w:rsid w:val="007D112D"/>
    <w:rsid w:val="007D42EA"/>
    <w:rsid w:val="007D4364"/>
    <w:rsid w:val="007E693E"/>
    <w:rsid w:val="007E7C94"/>
    <w:rsid w:val="007F10CB"/>
    <w:rsid w:val="007F45E6"/>
    <w:rsid w:val="007F691A"/>
    <w:rsid w:val="00803902"/>
    <w:rsid w:val="008039AA"/>
    <w:rsid w:val="00805C2B"/>
    <w:rsid w:val="00807A4D"/>
    <w:rsid w:val="008140D4"/>
    <w:rsid w:val="008147B0"/>
    <w:rsid w:val="00817BE7"/>
    <w:rsid w:val="00820150"/>
    <w:rsid w:val="008225A1"/>
    <w:rsid w:val="00822E42"/>
    <w:rsid w:val="00822F84"/>
    <w:rsid w:val="008253DB"/>
    <w:rsid w:val="00825B0E"/>
    <w:rsid w:val="00827396"/>
    <w:rsid w:val="00830B52"/>
    <w:rsid w:val="0083372A"/>
    <w:rsid w:val="008365FF"/>
    <w:rsid w:val="00837B1C"/>
    <w:rsid w:val="008448B1"/>
    <w:rsid w:val="00852808"/>
    <w:rsid w:val="008543DF"/>
    <w:rsid w:val="008543FF"/>
    <w:rsid w:val="0085478E"/>
    <w:rsid w:val="00857432"/>
    <w:rsid w:val="00860E0A"/>
    <w:rsid w:val="00864ECD"/>
    <w:rsid w:val="0086556B"/>
    <w:rsid w:val="008724B4"/>
    <w:rsid w:val="0087575B"/>
    <w:rsid w:val="00880DD5"/>
    <w:rsid w:val="008874D7"/>
    <w:rsid w:val="008906A9"/>
    <w:rsid w:val="00892692"/>
    <w:rsid w:val="0089523A"/>
    <w:rsid w:val="0089678D"/>
    <w:rsid w:val="00896826"/>
    <w:rsid w:val="00896D88"/>
    <w:rsid w:val="00897676"/>
    <w:rsid w:val="008A1F64"/>
    <w:rsid w:val="008A267C"/>
    <w:rsid w:val="008A2F62"/>
    <w:rsid w:val="008A5D24"/>
    <w:rsid w:val="008B0A14"/>
    <w:rsid w:val="008B767C"/>
    <w:rsid w:val="008C17A4"/>
    <w:rsid w:val="008C4E16"/>
    <w:rsid w:val="008C7A39"/>
    <w:rsid w:val="008D53C0"/>
    <w:rsid w:val="008D68B9"/>
    <w:rsid w:val="008E0B00"/>
    <w:rsid w:val="008E2BDA"/>
    <w:rsid w:val="008E33F9"/>
    <w:rsid w:val="008E698D"/>
    <w:rsid w:val="008E7ACF"/>
    <w:rsid w:val="008F06C2"/>
    <w:rsid w:val="008F0EC1"/>
    <w:rsid w:val="008F2720"/>
    <w:rsid w:val="008F3A2A"/>
    <w:rsid w:val="008F57AB"/>
    <w:rsid w:val="0090020F"/>
    <w:rsid w:val="009008F1"/>
    <w:rsid w:val="00907478"/>
    <w:rsid w:val="009105CA"/>
    <w:rsid w:val="009117BE"/>
    <w:rsid w:val="00911A4C"/>
    <w:rsid w:val="00911FC4"/>
    <w:rsid w:val="00932779"/>
    <w:rsid w:val="0093509E"/>
    <w:rsid w:val="00944DEB"/>
    <w:rsid w:val="0095088C"/>
    <w:rsid w:val="0095252A"/>
    <w:rsid w:val="009562E1"/>
    <w:rsid w:val="009566D0"/>
    <w:rsid w:val="00962067"/>
    <w:rsid w:val="00962E43"/>
    <w:rsid w:val="009637C1"/>
    <w:rsid w:val="00963C01"/>
    <w:rsid w:val="009647FA"/>
    <w:rsid w:val="00967119"/>
    <w:rsid w:val="00971586"/>
    <w:rsid w:val="009742EE"/>
    <w:rsid w:val="0097590C"/>
    <w:rsid w:val="0097595D"/>
    <w:rsid w:val="0098271F"/>
    <w:rsid w:val="009A16CD"/>
    <w:rsid w:val="009B19D3"/>
    <w:rsid w:val="009B45AC"/>
    <w:rsid w:val="009C0070"/>
    <w:rsid w:val="009C1966"/>
    <w:rsid w:val="009C45AB"/>
    <w:rsid w:val="009D01FA"/>
    <w:rsid w:val="009E41C0"/>
    <w:rsid w:val="009F1037"/>
    <w:rsid w:val="009F13F9"/>
    <w:rsid w:val="009F73B6"/>
    <w:rsid w:val="00A005FF"/>
    <w:rsid w:val="00A10800"/>
    <w:rsid w:val="00A14D74"/>
    <w:rsid w:val="00A2247C"/>
    <w:rsid w:val="00A25B3A"/>
    <w:rsid w:val="00A26E40"/>
    <w:rsid w:val="00A31D5C"/>
    <w:rsid w:val="00A372F7"/>
    <w:rsid w:val="00A40538"/>
    <w:rsid w:val="00A40B05"/>
    <w:rsid w:val="00A4316A"/>
    <w:rsid w:val="00A443B2"/>
    <w:rsid w:val="00A5203D"/>
    <w:rsid w:val="00A560AD"/>
    <w:rsid w:val="00A5788E"/>
    <w:rsid w:val="00A60A18"/>
    <w:rsid w:val="00A64157"/>
    <w:rsid w:val="00A647AD"/>
    <w:rsid w:val="00A675CB"/>
    <w:rsid w:val="00A73B97"/>
    <w:rsid w:val="00A759A1"/>
    <w:rsid w:val="00A97AA7"/>
    <w:rsid w:val="00AA3F7C"/>
    <w:rsid w:val="00AA54E2"/>
    <w:rsid w:val="00AA768E"/>
    <w:rsid w:val="00AB3BA9"/>
    <w:rsid w:val="00AB49D9"/>
    <w:rsid w:val="00AB5D97"/>
    <w:rsid w:val="00AB5F82"/>
    <w:rsid w:val="00AB6AC9"/>
    <w:rsid w:val="00AC3894"/>
    <w:rsid w:val="00AC3DBE"/>
    <w:rsid w:val="00AC5A1F"/>
    <w:rsid w:val="00AD26B3"/>
    <w:rsid w:val="00AE1860"/>
    <w:rsid w:val="00AE4809"/>
    <w:rsid w:val="00AE77AD"/>
    <w:rsid w:val="00AF553E"/>
    <w:rsid w:val="00B00E41"/>
    <w:rsid w:val="00B108AA"/>
    <w:rsid w:val="00B10EB4"/>
    <w:rsid w:val="00B17FEA"/>
    <w:rsid w:val="00B212E4"/>
    <w:rsid w:val="00B21984"/>
    <w:rsid w:val="00B37AB7"/>
    <w:rsid w:val="00B4029B"/>
    <w:rsid w:val="00B42D16"/>
    <w:rsid w:val="00B47D0F"/>
    <w:rsid w:val="00B50F62"/>
    <w:rsid w:val="00B534F9"/>
    <w:rsid w:val="00B63363"/>
    <w:rsid w:val="00B67663"/>
    <w:rsid w:val="00B703AB"/>
    <w:rsid w:val="00B75E9B"/>
    <w:rsid w:val="00B769FC"/>
    <w:rsid w:val="00B84EFA"/>
    <w:rsid w:val="00B85AA7"/>
    <w:rsid w:val="00B86DE1"/>
    <w:rsid w:val="00B918FB"/>
    <w:rsid w:val="00B91E1C"/>
    <w:rsid w:val="00B92536"/>
    <w:rsid w:val="00BA0901"/>
    <w:rsid w:val="00BA11BA"/>
    <w:rsid w:val="00BA1A42"/>
    <w:rsid w:val="00BA3E03"/>
    <w:rsid w:val="00BA7F0F"/>
    <w:rsid w:val="00BC50B0"/>
    <w:rsid w:val="00BC532B"/>
    <w:rsid w:val="00BD3B1C"/>
    <w:rsid w:val="00BD47C2"/>
    <w:rsid w:val="00BD525F"/>
    <w:rsid w:val="00BD6769"/>
    <w:rsid w:val="00BE0818"/>
    <w:rsid w:val="00BE0FEC"/>
    <w:rsid w:val="00BE309B"/>
    <w:rsid w:val="00BE523A"/>
    <w:rsid w:val="00BE77AB"/>
    <w:rsid w:val="00BF2D05"/>
    <w:rsid w:val="00C06BC3"/>
    <w:rsid w:val="00C177E4"/>
    <w:rsid w:val="00C2303C"/>
    <w:rsid w:val="00C23287"/>
    <w:rsid w:val="00C25ED0"/>
    <w:rsid w:val="00C27489"/>
    <w:rsid w:val="00C35971"/>
    <w:rsid w:val="00C36BCA"/>
    <w:rsid w:val="00C42C52"/>
    <w:rsid w:val="00C554E1"/>
    <w:rsid w:val="00C56DDC"/>
    <w:rsid w:val="00C57E12"/>
    <w:rsid w:val="00C625C0"/>
    <w:rsid w:val="00C633FD"/>
    <w:rsid w:val="00C652BF"/>
    <w:rsid w:val="00C6535D"/>
    <w:rsid w:val="00C6634E"/>
    <w:rsid w:val="00C72B9A"/>
    <w:rsid w:val="00C761CC"/>
    <w:rsid w:val="00C77CC8"/>
    <w:rsid w:val="00C80E04"/>
    <w:rsid w:val="00C85C2F"/>
    <w:rsid w:val="00C87C89"/>
    <w:rsid w:val="00C915CE"/>
    <w:rsid w:val="00C932BA"/>
    <w:rsid w:val="00CA0B88"/>
    <w:rsid w:val="00CA50E1"/>
    <w:rsid w:val="00CA68DE"/>
    <w:rsid w:val="00CB4759"/>
    <w:rsid w:val="00CB4D93"/>
    <w:rsid w:val="00CB5CCE"/>
    <w:rsid w:val="00CB74C3"/>
    <w:rsid w:val="00CC17E4"/>
    <w:rsid w:val="00CC43A2"/>
    <w:rsid w:val="00CC754D"/>
    <w:rsid w:val="00CD1542"/>
    <w:rsid w:val="00CD212D"/>
    <w:rsid w:val="00CD2DDE"/>
    <w:rsid w:val="00CE278F"/>
    <w:rsid w:val="00CE3718"/>
    <w:rsid w:val="00CE41FF"/>
    <w:rsid w:val="00CE5D4A"/>
    <w:rsid w:val="00CF5AEA"/>
    <w:rsid w:val="00CF6315"/>
    <w:rsid w:val="00CF64E8"/>
    <w:rsid w:val="00CF6AA6"/>
    <w:rsid w:val="00D00134"/>
    <w:rsid w:val="00D0292B"/>
    <w:rsid w:val="00D032DB"/>
    <w:rsid w:val="00D05704"/>
    <w:rsid w:val="00D05FF3"/>
    <w:rsid w:val="00D07F55"/>
    <w:rsid w:val="00D10886"/>
    <w:rsid w:val="00D17798"/>
    <w:rsid w:val="00D224DF"/>
    <w:rsid w:val="00D22B7D"/>
    <w:rsid w:val="00D239B2"/>
    <w:rsid w:val="00D3038C"/>
    <w:rsid w:val="00D40DB4"/>
    <w:rsid w:val="00D41024"/>
    <w:rsid w:val="00D439CA"/>
    <w:rsid w:val="00D44741"/>
    <w:rsid w:val="00D4508C"/>
    <w:rsid w:val="00D463AC"/>
    <w:rsid w:val="00D52150"/>
    <w:rsid w:val="00D54B78"/>
    <w:rsid w:val="00D615C3"/>
    <w:rsid w:val="00D62750"/>
    <w:rsid w:val="00D6278B"/>
    <w:rsid w:val="00D62B1C"/>
    <w:rsid w:val="00D6361C"/>
    <w:rsid w:val="00D63900"/>
    <w:rsid w:val="00D651BD"/>
    <w:rsid w:val="00D670B4"/>
    <w:rsid w:val="00D738EA"/>
    <w:rsid w:val="00D74564"/>
    <w:rsid w:val="00D8273D"/>
    <w:rsid w:val="00D84F2A"/>
    <w:rsid w:val="00D87761"/>
    <w:rsid w:val="00D90899"/>
    <w:rsid w:val="00D91F07"/>
    <w:rsid w:val="00D92284"/>
    <w:rsid w:val="00D94275"/>
    <w:rsid w:val="00DA3E61"/>
    <w:rsid w:val="00DA6943"/>
    <w:rsid w:val="00DA6E67"/>
    <w:rsid w:val="00DB7046"/>
    <w:rsid w:val="00DB721D"/>
    <w:rsid w:val="00DC2F76"/>
    <w:rsid w:val="00DD04D9"/>
    <w:rsid w:val="00DD1990"/>
    <w:rsid w:val="00DD42CF"/>
    <w:rsid w:val="00DE2863"/>
    <w:rsid w:val="00DE499F"/>
    <w:rsid w:val="00DE4E25"/>
    <w:rsid w:val="00DF19F0"/>
    <w:rsid w:val="00DF2016"/>
    <w:rsid w:val="00DF3E7F"/>
    <w:rsid w:val="00DF5DDE"/>
    <w:rsid w:val="00DF7669"/>
    <w:rsid w:val="00E003B2"/>
    <w:rsid w:val="00E02F8F"/>
    <w:rsid w:val="00E056A7"/>
    <w:rsid w:val="00E05884"/>
    <w:rsid w:val="00E119F8"/>
    <w:rsid w:val="00E32465"/>
    <w:rsid w:val="00E36A54"/>
    <w:rsid w:val="00E36A81"/>
    <w:rsid w:val="00E411FA"/>
    <w:rsid w:val="00E42703"/>
    <w:rsid w:val="00E43F33"/>
    <w:rsid w:val="00E47EAF"/>
    <w:rsid w:val="00E500BD"/>
    <w:rsid w:val="00E55917"/>
    <w:rsid w:val="00E56511"/>
    <w:rsid w:val="00E64EB8"/>
    <w:rsid w:val="00E6609E"/>
    <w:rsid w:val="00E66383"/>
    <w:rsid w:val="00E67CA5"/>
    <w:rsid w:val="00E73872"/>
    <w:rsid w:val="00E741D7"/>
    <w:rsid w:val="00E81B6D"/>
    <w:rsid w:val="00E8723E"/>
    <w:rsid w:val="00E87C60"/>
    <w:rsid w:val="00E90556"/>
    <w:rsid w:val="00E90FC2"/>
    <w:rsid w:val="00E91896"/>
    <w:rsid w:val="00E918B1"/>
    <w:rsid w:val="00E95990"/>
    <w:rsid w:val="00E95DEC"/>
    <w:rsid w:val="00E96A54"/>
    <w:rsid w:val="00E96AC3"/>
    <w:rsid w:val="00EA0094"/>
    <w:rsid w:val="00EA4491"/>
    <w:rsid w:val="00EB5D3E"/>
    <w:rsid w:val="00EC1F6D"/>
    <w:rsid w:val="00EC2BEA"/>
    <w:rsid w:val="00EC3A26"/>
    <w:rsid w:val="00EC6870"/>
    <w:rsid w:val="00EC7091"/>
    <w:rsid w:val="00ED1904"/>
    <w:rsid w:val="00ED3FFE"/>
    <w:rsid w:val="00ED69E2"/>
    <w:rsid w:val="00ED79B4"/>
    <w:rsid w:val="00EE08D1"/>
    <w:rsid w:val="00EE17A1"/>
    <w:rsid w:val="00EE7699"/>
    <w:rsid w:val="00EE77B2"/>
    <w:rsid w:val="00EF0872"/>
    <w:rsid w:val="00EF2144"/>
    <w:rsid w:val="00EF5841"/>
    <w:rsid w:val="00F00B3F"/>
    <w:rsid w:val="00F021D4"/>
    <w:rsid w:val="00F074E7"/>
    <w:rsid w:val="00F1102D"/>
    <w:rsid w:val="00F12E08"/>
    <w:rsid w:val="00F22124"/>
    <w:rsid w:val="00F24042"/>
    <w:rsid w:val="00F2521B"/>
    <w:rsid w:val="00F2577D"/>
    <w:rsid w:val="00F260A2"/>
    <w:rsid w:val="00F26ED7"/>
    <w:rsid w:val="00F27AE9"/>
    <w:rsid w:val="00F32F78"/>
    <w:rsid w:val="00F42DB4"/>
    <w:rsid w:val="00F44232"/>
    <w:rsid w:val="00F4556E"/>
    <w:rsid w:val="00F5441C"/>
    <w:rsid w:val="00F56674"/>
    <w:rsid w:val="00F56A8A"/>
    <w:rsid w:val="00F61441"/>
    <w:rsid w:val="00F67417"/>
    <w:rsid w:val="00F67DC8"/>
    <w:rsid w:val="00F730DC"/>
    <w:rsid w:val="00F7411E"/>
    <w:rsid w:val="00F801AA"/>
    <w:rsid w:val="00F8556E"/>
    <w:rsid w:val="00F86777"/>
    <w:rsid w:val="00F87D04"/>
    <w:rsid w:val="00F912AC"/>
    <w:rsid w:val="00F97CE6"/>
    <w:rsid w:val="00FA3FDC"/>
    <w:rsid w:val="00FC0BD6"/>
    <w:rsid w:val="00FC2278"/>
    <w:rsid w:val="00FD2803"/>
    <w:rsid w:val="00FD4580"/>
    <w:rsid w:val="00FE4F33"/>
    <w:rsid w:val="00FE4FC7"/>
    <w:rsid w:val="00FE508D"/>
    <w:rsid w:val="00FE50E5"/>
    <w:rsid w:val="00FF3C99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B6BFB"/>
  <w15:chartTrackingRefBased/>
  <w15:docId w15:val="{0D5836E2-CA6A-4030-A81F-4590132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CC754D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07167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rsid w:val="00FA3FD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A3F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3FDC"/>
  </w:style>
  <w:style w:type="paragraph" w:styleId="Megjegyzstrgya">
    <w:name w:val="annotation subject"/>
    <w:basedOn w:val="Jegyzetszveg"/>
    <w:next w:val="Jegyzetszveg"/>
    <w:link w:val="MegjegyzstrgyaChar"/>
    <w:rsid w:val="00FA3F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A3FDC"/>
    <w:rPr>
      <w:b/>
      <w:bCs/>
    </w:rPr>
  </w:style>
  <w:style w:type="paragraph" w:styleId="Buborkszveg">
    <w:name w:val="Balloon Text"/>
    <w:basedOn w:val="Norml"/>
    <w:link w:val="BuborkszvegChar"/>
    <w:rsid w:val="00FA3FDC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A3FDC"/>
    <w:rPr>
      <w:sz w:val="18"/>
      <w:szCs w:val="18"/>
    </w:rPr>
  </w:style>
  <w:style w:type="paragraph" w:styleId="NormlWeb">
    <w:name w:val="Normal (Web)"/>
    <w:basedOn w:val="Norml"/>
    <w:uiPriority w:val="99"/>
    <w:unhideWhenUsed/>
    <w:rsid w:val="00FA3FDC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Bekezdsalapbettpusa"/>
    <w:rsid w:val="00FA3FDC"/>
  </w:style>
  <w:style w:type="character" w:customStyle="1" w:styleId="UnresolvedMention">
    <w:name w:val="Unresolved Mention"/>
    <w:basedOn w:val="Bekezdsalapbettpusa"/>
    <w:uiPriority w:val="99"/>
    <w:semiHidden/>
    <w:unhideWhenUsed/>
    <w:rsid w:val="00317F49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CC754D"/>
    <w:rPr>
      <w:b/>
      <w:bCs/>
      <w:sz w:val="27"/>
      <w:szCs w:val="27"/>
      <w:lang w:eastAsia="en-US"/>
    </w:rPr>
  </w:style>
  <w:style w:type="character" w:styleId="Kiemels">
    <w:name w:val="Emphasis"/>
    <w:basedOn w:val="Bekezdsalapbettpusa"/>
    <w:uiPriority w:val="20"/>
    <w:qFormat/>
    <w:rsid w:val="00CC7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veres85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Kati</cp:lastModifiedBy>
  <cp:revision>2</cp:revision>
  <dcterms:created xsi:type="dcterms:W3CDTF">2019-07-01T15:06:00Z</dcterms:created>
  <dcterms:modified xsi:type="dcterms:W3CDTF">2019-07-01T15:06:00Z</dcterms:modified>
</cp:coreProperties>
</file>