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5411BB" w14:paraId="4F257A9A" w14:textId="77777777" w:rsidTr="00684045">
        <w:tc>
          <w:tcPr>
            <w:tcW w:w="9212" w:type="dxa"/>
          </w:tcPr>
          <w:p w14:paraId="17591273" w14:textId="67E67292" w:rsidR="001B62B0" w:rsidRPr="005411BB" w:rsidRDefault="001B62B0" w:rsidP="00684045">
            <w:pPr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b/>
                <w:bCs/>
                <w:sz w:val="22"/>
                <w:szCs w:val="22"/>
              </w:rPr>
              <w:t>A kurzus kódjai:</w:t>
            </w:r>
            <w:r w:rsidRPr="005411BB">
              <w:rPr>
                <w:rFonts w:ascii="Garamond" w:hAnsi="Garamond"/>
                <w:color w:val="000000"/>
                <w:sz w:val="22"/>
                <w:szCs w:val="22"/>
              </w:rPr>
              <w:t xml:space="preserve"> BBN-FIL-101.</w:t>
            </w:r>
            <w:r w:rsidR="004B0C73" w:rsidRPr="005411BB">
              <w:rPr>
                <w:rFonts w:ascii="Garamond" w:hAnsi="Garamond"/>
                <w:color w:val="000000"/>
                <w:sz w:val="22"/>
                <w:szCs w:val="22"/>
              </w:rPr>
              <w:t>03</w:t>
            </w:r>
            <w:r w:rsidR="005411BB" w:rsidRPr="005411BB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  <w:r w:rsidR="005411BB" w:rsidRPr="005411B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411BB" w:rsidRPr="005411BB">
              <w:rPr>
                <w:rFonts w:ascii="Garamond" w:hAnsi="Garamond"/>
                <w:sz w:val="22"/>
                <w:szCs w:val="22"/>
              </w:rPr>
              <w:t>BBV-020.07</w:t>
            </w:r>
          </w:p>
        </w:tc>
      </w:tr>
      <w:tr w:rsidR="001B62B0" w:rsidRPr="005411BB" w14:paraId="22382FF1" w14:textId="77777777" w:rsidTr="00684045">
        <w:tc>
          <w:tcPr>
            <w:tcW w:w="9212" w:type="dxa"/>
          </w:tcPr>
          <w:p w14:paraId="6BDD41F4" w14:textId="6AECC667" w:rsidR="001B62B0" w:rsidRPr="005411BB" w:rsidRDefault="001B62B0" w:rsidP="001B62B0">
            <w:pPr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b/>
                <w:bCs/>
                <w:sz w:val="22"/>
                <w:szCs w:val="22"/>
              </w:rPr>
              <w:t>A kurzus megnevezése</w:t>
            </w:r>
            <w:r w:rsidRPr="005411BB">
              <w:rPr>
                <w:rFonts w:ascii="Garamond" w:hAnsi="Garamond"/>
                <w:sz w:val="22"/>
                <w:szCs w:val="22"/>
              </w:rPr>
              <w:t>:</w:t>
            </w:r>
            <w:r w:rsidR="00DF34D9" w:rsidRPr="005411BB">
              <w:rPr>
                <w:rFonts w:ascii="Garamond" w:hAnsi="Garamond"/>
                <w:sz w:val="22"/>
                <w:szCs w:val="22"/>
              </w:rPr>
              <w:t xml:space="preserve"> Életproblémák a filozófiában</w:t>
            </w:r>
          </w:p>
        </w:tc>
      </w:tr>
      <w:tr w:rsidR="001B62B0" w:rsidRPr="005411BB" w14:paraId="29A77847" w14:textId="77777777" w:rsidTr="00684045">
        <w:tc>
          <w:tcPr>
            <w:tcW w:w="9212" w:type="dxa"/>
          </w:tcPr>
          <w:p w14:paraId="60940598" w14:textId="3F797D0C" w:rsidR="001B62B0" w:rsidRPr="005411BB" w:rsidRDefault="001B62B0" w:rsidP="00684045">
            <w:pPr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b/>
                <w:bCs/>
                <w:sz w:val="22"/>
                <w:szCs w:val="22"/>
              </w:rPr>
              <w:t>A kurzus megnevezése angolul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4B0C73" w:rsidRPr="005411BB">
              <w:rPr>
                <w:rFonts w:ascii="Garamond" w:hAnsi="Garamond"/>
                <w:sz w:val="22"/>
                <w:szCs w:val="22"/>
              </w:rPr>
              <w:t xml:space="preserve">Life </w:t>
            </w: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Problems</w:t>
            </w:r>
            <w:proofErr w:type="spellEnd"/>
            <w:r w:rsidRPr="005411B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B0C73" w:rsidRPr="005411BB">
              <w:rPr>
                <w:rFonts w:ascii="Garamond" w:hAnsi="Garamond"/>
                <w:sz w:val="22"/>
                <w:szCs w:val="22"/>
              </w:rPr>
              <w:t>in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1B62B0" w:rsidRPr="005411BB" w14:paraId="4E878293" w14:textId="77777777" w:rsidTr="00684045">
        <w:tc>
          <w:tcPr>
            <w:tcW w:w="9212" w:type="dxa"/>
          </w:tcPr>
          <w:p w14:paraId="18BE1064" w14:textId="214FF4AC" w:rsidR="001B62B0" w:rsidRPr="005411BB" w:rsidRDefault="001B62B0" w:rsidP="001B62B0">
            <w:pPr>
              <w:suppressAutoHyphens/>
              <w:rPr>
                <w:rFonts w:ascii="Garamond" w:hAnsi="Garamond"/>
                <w:bCs/>
                <w:sz w:val="22"/>
                <w:szCs w:val="22"/>
              </w:rPr>
            </w:pPr>
            <w:r w:rsidRPr="005411BB">
              <w:rPr>
                <w:rFonts w:ascii="Garamond" w:hAnsi="Garamond"/>
                <w:bCs/>
                <w:sz w:val="22"/>
                <w:szCs w:val="22"/>
              </w:rPr>
              <w:t>A KURZUS ELSŐ FOGLALKOZÁSÁRA 20</w:t>
            </w:r>
            <w:r w:rsidR="004B0C73" w:rsidRPr="005411BB">
              <w:rPr>
                <w:rFonts w:ascii="Garamond" w:hAnsi="Garamond"/>
                <w:bCs/>
                <w:sz w:val="22"/>
                <w:szCs w:val="22"/>
              </w:rPr>
              <w:t>21</w:t>
            </w:r>
            <w:r w:rsidRPr="005411BB">
              <w:rPr>
                <w:rFonts w:ascii="Garamond" w:hAnsi="Garamond"/>
                <w:bCs/>
                <w:sz w:val="22"/>
                <w:szCs w:val="22"/>
              </w:rPr>
              <w:t>. február 1</w:t>
            </w:r>
            <w:r w:rsidR="004B0C73" w:rsidRPr="005411BB">
              <w:rPr>
                <w:rFonts w:ascii="Garamond" w:hAnsi="Garamond"/>
                <w:bCs/>
                <w:sz w:val="22"/>
                <w:szCs w:val="22"/>
              </w:rPr>
              <w:t>5</w:t>
            </w:r>
            <w:r w:rsidRPr="005411BB">
              <w:rPr>
                <w:rFonts w:ascii="Garamond" w:hAnsi="Garamond"/>
                <w:bCs/>
                <w:sz w:val="22"/>
                <w:szCs w:val="22"/>
              </w:rPr>
              <w:t>-</w:t>
            </w:r>
            <w:r w:rsidR="004B0C73" w:rsidRPr="005411BB">
              <w:rPr>
                <w:rFonts w:ascii="Garamond" w:hAnsi="Garamond"/>
                <w:bCs/>
                <w:sz w:val="22"/>
                <w:szCs w:val="22"/>
              </w:rPr>
              <w:t>é</w:t>
            </w:r>
            <w:r w:rsidRPr="005411BB">
              <w:rPr>
                <w:rFonts w:ascii="Garamond" w:hAnsi="Garamond"/>
                <w:bCs/>
                <w:sz w:val="22"/>
                <w:szCs w:val="22"/>
              </w:rPr>
              <w:t xml:space="preserve">n KEZDŐDŐ HÉTEN KERÜL SOR. </w:t>
            </w:r>
          </w:p>
        </w:tc>
      </w:tr>
      <w:tr w:rsidR="001B62B0" w:rsidRPr="005411BB" w14:paraId="58724992" w14:textId="77777777" w:rsidTr="00684045">
        <w:tc>
          <w:tcPr>
            <w:tcW w:w="9212" w:type="dxa"/>
          </w:tcPr>
          <w:p w14:paraId="3FA92EB9" w14:textId="77777777" w:rsidR="001B62B0" w:rsidRPr="005411BB" w:rsidRDefault="001B62B0" w:rsidP="00684045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5411BB">
              <w:rPr>
                <w:rFonts w:ascii="Garamond" w:hAnsi="Garamond"/>
                <w:sz w:val="22"/>
                <w:szCs w:val="22"/>
              </w:rPr>
              <w:t>: Ullmann Tamás</w:t>
            </w:r>
          </w:p>
        </w:tc>
      </w:tr>
    </w:tbl>
    <w:p w14:paraId="337D4221" w14:textId="77777777" w:rsidR="001B62B0" w:rsidRPr="005411BB" w:rsidRDefault="001B62B0" w:rsidP="001B62B0">
      <w:pPr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5411BB" w14:paraId="0B232B81" w14:textId="77777777" w:rsidTr="00684045">
        <w:tc>
          <w:tcPr>
            <w:tcW w:w="9212" w:type="dxa"/>
          </w:tcPr>
          <w:p w14:paraId="675EA887" w14:textId="77777777" w:rsidR="001B62B0" w:rsidRPr="005411BB" w:rsidRDefault="001B62B0" w:rsidP="0068404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411BB">
              <w:rPr>
                <w:rFonts w:ascii="Garamond" w:hAnsi="Garamond"/>
                <w:b/>
                <w:bCs/>
                <w:sz w:val="22"/>
                <w:szCs w:val="22"/>
              </w:rPr>
              <w:t>Az oktatás célja:</w:t>
            </w:r>
          </w:p>
          <w:p w14:paraId="59C23975" w14:textId="4487868B" w:rsidR="001B62B0" w:rsidRPr="005411BB" w:rsidRDefault="001B62B0" w:rsidP="00684045">
            <w:pPr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>A nem filozófia szakosoknak hirdetett előadás célja a filozófiai hagyománnyal, a filozófiai gondolkodással és néhány filozófiai alapproblémával való megismerkedés.</w:t>
            </w:r>
          </w:p>
        </w:tc>
      </w:tr>
    </w:tbl>
    <w:p w14:paraId="5F4899DA" w14:textId="77777777" w:rsidR="001B62B0" w:rsidRPr="005411BB" w:rsidRDefault="001B62B0" w:rsidP="001B62B0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5411BB" w14:paraId="2D1ED571" w14:textId="77777777" w:rsidTr="00684045">
        <w:tc>
          <w:tcPr>
            <w:tcW w:w="9212" w:type="dxa"/>
          </w:tcPr>
          <w:p w14:paraId="4CD1B6DD" w14:textId="1E416361" w:rsidR="001B62B0" w:rsidRPr="005411BB" w:rsidRDefault="001B62B0" w:rsidP="0068404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411BB">
              <w:rPr>
                <w:rFonts w:ascii="Garamond" w:hAnsi="Garamond"/>
                <w:b/>
                <w:bCs/>
                <w:sz w:val="22"/>
                <w:szCs w:val="22"/>
              </w:rPr>
              <w:t>A tantárgy tartalma:</w:t>
            </w:r>
          </w:p>
          <w:p w14:paraId="246113E1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Szerelem (Platón: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A lakoma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 205a-212a)</w:t>
            </w:r>
          </w:p>
          <w:p w14:paraId="3B445F2D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Idő (Augustinus: </w:t>
            </w:r>
            <w:r w:rsidRPr="005411BB">
              <w:rPr>
                <w:rFonts w:ascii="Garamond" w:hAnsi="Garamond"/>
                <w:i/>
                <w:iCs/>
                <w:sz w:val="22"/>
                <w:szCs w:val="22"/>
              </w:rPr>
              <w:t>Vallomások</w:t>
            </w:r>
            <w:r w:rsidRPr="005411BB">
              <w:rPr>
                <w:rFonts w:ascii="Garamond" w:hAnsi="Garamond"/>
                <w:sz w:val="22"/>
                <w:szCs w:val="22"/>
              </w:rPr>
              <w:t>. XI. könyv.)</w:t>
            </w:r>
          </w:p>
          <w:p w14:paraId="49042347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Test-lélek (Descartes: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Elmélkedések az első filozófiáról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 (Atlantisz, 1994): Második elmélkedés 33-44.o.)</w:t>
            </w:r>
          </w:p>
          <w:p w14:paraId="3ECA4424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Szabadság (Kant: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A gyakorlati ész kritikája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 (Osiris, 2004): A tiszta gyakorlati és alaptételeiről 1§-8§. 25-44.o.)</w:t>
            </w:r>
          </w:p>
          <w:p w14:paraId="70A501C0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Egzisztencia (Martin Heidegger: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Lét és idő</w:t>
            </w:r>
            <w:r w:rsidRPr="005411BB">
              <w:rPr>
                <w:rFonts w:ascii="Garamond" w:hAnsi="Garamond"/>
                <w:sz w:val="22"/>
                <w:szCs w:val="22"/>
              </w:rPr>
              <w:t>. (több kiadás). 26-27§§)</w:t>
            </w:r>
          </w:p>
          <w:p w14:paraId="05411971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Esztétika és művészetfilozófia (Kant: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Az ítélőerő kritikája</w:t>
            </w:r>
            <w:r w:rsidRPr="005411BB">
              <w:rPr>
                <w:rFonts w:ascii="Garamond" w:hAnsi="Garamond"/>
                <w:sz w:val="22"/>
                <w:szCs w:val="22"/>
              </w:rPr>
              <w:t>. 1-9§§ (több kiadás)</w:t>
            </w:r>
          </w:p>
          <w:p w14:paraId="2D79ACBD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Tudattalan (Freud: A tudattalan.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Sigmund Freud Művei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. 6. kötet. </w:t>
            </w: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Metapszichológiai</w:t>
            </w:r>
            <w:proofErr w:type="spellEnd"/>
            <w:r w:rsidRPr="005411BB">
              <w:rPr>
                <w:rFonts w:ascii="Garamond" w:hAnsi="Garamond"/>
                <w:sz w:val="22"/>
                <w:szCs w:val="22"/>
              </w:rPr>
              <w:t xml:space="preserve"> írások. </w:t>
            </w: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Filum</w:t>
            </w:r>
            <w:proofErr w:type="spellEnd"/>
            <w:r w:rsidRPr="005411BB">
              <w:rPr>
                <w:rFonts w:ascii="Garamond" w:hAnsi="Garamond"/>
                <w:sz w:val="22"/>
                <w:szCs w:val="22"/>
              </w:rPr>
              <w:t>, 1997, 77-113.)</w:t>
            </w:r>
          </w:p>
          <w:p w14:paraId="2FE49A57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Kapitalizmus (Marx-Engels: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A kommunista kiáltvány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 I-II. fejezet)</w:t>
            </w:r>
          </w:p>
          <w:p w14:paraId="7001C09D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Fenomenológia és egzisztencializmus (Jean-Paul Sartre: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A lét és a semmi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5411BB">
              <w:rPr>
                <w:rFonts w:ascii="Garamond" w:hAnsi="Garamond"/>
                <w:sz w:val="22"/>
                <w:szCs w:val="22"/>
              </w:rPr>
              <w:t>, 2008. (A rosszhiszeműség 84-101.))</w:t>
            </w:r>
          </w:p>
          <w:p w14:paraId="0E472C0B" w14:textId="77777777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A tudatok harca (Hegel: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A szellem fenomenológiája</w:t>
            </w:r>
            <w:r w:rsidRPr="005411BB">
              <w:rPr>
                <w:rFonts w:ascii="Garamond" w:hAnsi="Garamond"/>
                <w:sz w:val="22"/>
                <w:szCs w:val="22"/>
              </w:rPr>
              <w:t>. Akadémiai, 1979.: Az öntudat önállósága és önállótlansága: uralom és szolgaság: 101-107.)</w:t>
            </w:r>
          </w:p>
          <w:p w14:paraId="5B714FC7" w14:textId="166BC2D2" w:rsidR="001B62B0" w:rsidRPr="005411BB" w:rsidRDefault="001B62B0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 xml:space="preserve">Hatalom (Michel Foucault: </w:t>
            </w:r>
            <w:r w:rsidRPr="005411BB">
              <w:rPr>
                <w:rFonts w:ascii="Garamond" w:hAnsi="Garamond"/>
                <w:i/>
                <w:sz w:val="22"/>
                <w:szCs w:val="22"/>
              </w:rPr>
              <w:t>A szubjektum és a hatalom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. In </w:t>
            </w: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Bókay</w:t>
            </w:r>
            <w:proofErr w:type="spellEnd"/>
            <w:r w:rsidRPr="005411BB">
              <w:rPr>
                <w:rFonts w:ascii="Garamond" w:hAnsi="Garamond"/>
                <w:sz w:val="22"/>
                <w:szCs w:val="22"/>
              </w:rPr>
              <w:t xml:space="preserve"> Antal (szerk.): A posztmodern irodalomtudomány kialakulása. Osiris, 2002. 396-409.)</w:t>
            </w:r>
          </w:p>
          <w:p w14:paraId="4E3D9F8D" w14:textId="6D877B29" w:rsidR="001B62B0" w:rsidRPr="005411BB" w:rsidRDefault="00DF34D9" w:rsidP="00684045">
            <w:pPr>
              <w:pStyle w:val="Listaszerbekezds"/>
              <w:numPr>
                <w:ilvl w:val="0"/>
                <w:numId w:val="1"/>
              </w:numPr>
              <w:autoSpaceDE/>
              <w:autoSpaceDN/>
              <w:ind w:left="36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Byung</w:t>
            </w:r>
            <w:proofErr w:type="spellEnd"/>
            <w:r w:rsidRPr="005411B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Chul</w:t>
            </w:r>
            <w:proofErr w:type="spellEnd"/>
            <w:r w:rsidRPr="005411BB">
              <w:rPr>
                <w:rFonts w:ascii="Garamond" w:hAnsi="Garamond"/>
                <w:sz w:val="22"/>
                <w:szCs w:val="22"/>
              </w:rPr>
              <w:t xml:space="preserve"> Han: </w:t>
            </w:r>
            <w:r w:rsidRPr="005411BB">
              <w:rPr>
                <w:rFonts w:ascii="Garamond" w:hAnsi="Garamond"/>
                <w:i/>
                <w:iCs/>
                <w:sz w:val="22"/>
                <w:szCs w:val="22"/>
              </w:rPr>
              <w:t>A kiégés társadalma</w:t>
            </w:r>
            <w:r w:rsidRPr="005411BB">
              <w:rPr>
                <w:rFonts w:ascii="Garamond" w:hAnsi="Garamond"/>
                <w:sz w:val="22"/>
                <w:szCs w:val="22"/>
              </w:rPr>
              <w:t xml:space="preserve">. Budapest, </w:t>
            </w:r>
            <w:proofErr w:type="spellStart"/>
            <w:r w:rsidRPr="005411BB">
              <w:rPr>
                <w:rFonts w:ascii="Garamond" w:hAnsi="Garamond"/>
                <w:sz w:val="22"/>
                <w:szCs w:val="22"/>
              </w:rPr>
              <w:t>Typotex</w:t>
            </w:r>
            <w:proofErr w:type="spellEnd"/>
            <w:r w:rsidRPr="005411BB">
              <w:rPr>
                <w:rFonts w:ascii="Garamond" w:hAnsi="Garamond"/>
                <w:sz w:val="22"/>
                <w:szCs w:val="22"/>
              </w:rPr>
              <w:t>, 2019.</w:t>
            </w:r>
          </w:p>
        </w:tc>
      </w:tr>
    </w:tbl>
    <w:p w14:paraId="12EF1523" w14:textId="77777777" w:rsidR="001B62B0" w:rsidRPr="005411BB" w:rsidRDefault="001B62B0" w:rsidP="001B62B0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5411BB" w14:paraId="31E734A1" w14:textId="77777777" w:rsidTr="00684045">
        <w:tc>
          <w:tcPr>
            <w:tcW w:w="9212" w:type="dxa"/>
          </w:tcPr>
          <w:p w14:paraId="790AA552" w14:textId="77777777" w:rsidR="001B62B0" w:rsidRPr="005411BB" w:rsidRDefault="001B62B0" w:rsidP="0068404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411BB">
              <w:rPr>
                <w:rFonts w:ascii="Garamond" w:hAnsi="Garamond"/>
                <w:b/>
                <w:bCs/>
                <w:sz w:val="22"/>
                <w:szCs w:val="22"/>
              </w:rPr>
              <w:t>A kurzus számonkérési és értékelési rendszere:</w:t>
            </w:r>
          </w:p>
          <w:p w14:paraId="32EC64E3" w14:textId="018CC93D" w:rsidR="001B62B0" w:rsidRPr="005411BB" w:rsidRDefault="001B62B0" w:rsidP="00684045">
            <w:pPr>
              <w:rPr>
                <w:rFonts w:ascii="Garamond" w:hAnsi="Garamond"/>
                <w:sz w:val="22"/>
                <w:szCs w:val="22"/>
              </w:rPr>
            </w:pPr>
            <w:r w:rsidRPr="005411BB">
              <w:rPr>
                <w:rFonts w:ascii="Garamond" w:hAnsi="Garamond"/>
                <w:sz w:val="22"/>
                <w:szCs w:val="22"/>
              </w:rPr>
              <w:t>A jegyszerzés módja szóbeli vizsga az elolvasott szövegek alapján.</w:t>
            </w:r>
          </w:p>
        </w:tc>
      </w:tr>
    </w:tbl>
    <w:p w14:paraId="0DDAC801" w14:textId="77777777" w:rsidR="001B62B0" w:rsidRPr="005411BB" w:rsidRDefault="001B62B0" w:rsidP="001B62B0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B62B0" w:rsidRPr="005411BB" w14:paraId="718BD6D0" w14:textId="77777777" w:rsidTr="00684045">
        <w:tc>
          <w:tcPr>
            <w:tcW w:w="9212" w:type="dxa"/>
          </w:tcPr>
          <w:p w14:paraId="1D3774BB" w14:textId="77777777" w:rsidR="001B62B0" w:rsidRPr="005411BB" w:rsidRDefault="001B62B0" w:rsidP="0068404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411BB">
              <w:rPr>
                <w:rFonts w:ascii="Garamond" w:hAnsi="Garamond"/>
                <w:b/>
                <w:bCs/>
                <w:sz w:val="22"/>
                <w:szCs w:val="22"/>
              </w:rPr>
              <w:t>Irodalom:</w:t>
            </w:r>
          </w:p>
          <w:p w14:paraId="7385DD68" w14:textId="77777777" w:rsidR="001B62B0" w:rsidRPr="005411BB" w:rsidRDefault="001B62B0" w:rsidP="00684045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5411BB">
              <w:rPr>
                <w:rFonts w:ascii="Garamond" w:hAnsi="Garamond"/>
                <w:spacing w:val="-3"/>
                <w:sz w:val="22"/>
                <w:szCs w:val="22"/>
              </w:rPr>
              <w:t>Boros Gábor (szerk.) Filozófia. Budapest, Akadémiai, 2007.</w:t>
            </w:r>
          </w:p>
        </w:tc>
      </w:tr>
    </w:tbl>
    <w:p w14:paraId="1CBCE978" w14:textId="77777777" w:rsidR="001B62B0" w:rsidRPr="005411BB" w:rsidRDefault="001B62B0" w:rsidP="001B62B0">
      <w:pPr>
        <w:rPr>
          <w:rFonts w:ascii="Garamond" w:hAnsi="Garamond"/>
          <w:sz w:val="22"/>
          <w:szCs w:val="22"/>
        </w:rPr>
      </w:pPr>
    </w:p>
    <w:p w14:paraId="16555678" w14:textId="77777777" w:rsidR="001B62B0" w:rsidRPr="005411BB" w:rsidRDefault="001B62B0" w:rsidP="001B62B0">
      <w:pPr>
        <w:rPr>
          <w:rFonts w:ascii="Garamond" w:hAnsi="Garamond"/>
          <w:sz w:val="22"/>
          <w:szCs w:val="22"/>
        </w:rPr>
      </w:pPr>
    </w:p>
    <w:p w14:paraId="62E30412" w14:textId="77777777" w:rsidR="0002733A" w:rsidRPr="005411BB" w:rsidRDefault="0002733A">
      <w:pPr>
        <w:rPr>
          <w:rFonts w:ascii="Garamond" w:hAnsi="Garamond"/>
          <w:sz w:val="22"/>
          <w:szCs w:val="22"/>
        </w:rPr>
      </w:pPr>
    </w:p>
    <w:sectPr w:rsidR="0002733A" w:rsidRPr="005411BB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92214"/>
    <w:multiLevelType w:val="hybridMultilevel"/>
    <w:tmpl w:val="370E8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B0"/>
    <w:rsid w:val="0002733A"/>
    <w:rsid w:val="001B62B0"/>
    <w:rsid w:val="001F3ED1"/>
    <w:rsid w:val="00422F84"/>
    <w:rsid w:val="004B0C73"/>
    <w:rsid w:val="005411BB"/>
    <w:rsid w:val="006552F4"/>
    <w:rsid w:val="00761B31"/>
    <w:rsid w:val="00B61D70"/>
    <w:rsid w:val="00C908C6"/>
    <w:rsid w:val="00DF34D9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F670"/>
  <w15:docId w15:val="{7C58867E-7DC9-4FB6-A9B4-3FFC6A5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62B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Szlancsok Margit</cp:lastModifiedBy>
  <cp:revision>2</cp:revision>
  <dcterms:created xsi:type="dcterms:W3CDTF">2021-02-08T17:53:00Z</dcterms:created>
  <dcterms:modified xsi:type="dcterms:W3CDTF">2021-02-08T17:53:00Z</dcterms:modified>
</cp:coreProperties>
</file>