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DCC" w14:textId="77777777" w:rsidR="00B703E6" w:rsidRPr="00B37B96" w:rsidRDefault="00B703E6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B96" w:rsidRPr="00B37B96" w14:paraId="7C32B73D" w14:textId="77777777" w:rsidTr="00B37B96">
        <w:tc>
          <w:tcPr>
            <w:tcW w:w="9062" w:type="dxa"/>
          </w:tcPr>
          <w:p w14:paraId="2740CE2F" w14:textId="15EDB18F" w:rsidR="00B37B96" w:rsidRPr="00E74054" w:rsidRDefault="00B37B96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4054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kódjai: </w:t>
            </w:r>
            <w:r w:rsidRPr="00E74054">
              <w:rPr>
                <w:rFonts w:ascii="Garamond" w:hAnsi="Garamond"/>
                <w:sz w:val="22"/>
                <w:szCs w:val="22"/>
              </w:rPr>
              <w:t>BBN-FIL-231.01; BMA-FILD-231.01; BBN-FIL18-231.0</w:t>
            </w:r>
            <w:r w:rsidR="00FC7435">
              <w:rPr>
                <w:rFonts w:ascii="Garamond" w:hAnsi="Garamond"/>
                <w:sz w:val="22"/>
                <w:szCs w:val="22"/>
              </w:rPr>
              <w:t>1</w:t>
            </w:r>
            <w:r w:rsidR="00E74054" w:rsidRPr="00E74054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74054" w:rsidRPr="00E74054">
              <w:rPr>
                <w:rFonts w:ascii="Garamond" w:hAnsi="Garamond"/>
                <w:color w:val="000000"/>
                <w:sz w:val="22"/>
                <w:szCs w:val="22"/>
                <w:shd w:val="clear" w:color="auto" w:fill="D9D9D9"/>
              </w:rPr>
              <w:t>BBV-020/12, BMVD-020.28</w:t>
            </w:r>
          </w:p>
        </w:tc>
      </w:tr>
      <w:tr w:rsidR="00B37B96" w:rsidRPr="00B37B96" w14:paraId="38C3CC09" w14:textId="77777777" w:rsidTr="00B37B96">
        <w:tc>
          <w:tcPr>
            <w:tcW w:w="9062" w:type="dxa"/>
          </w:tcPr>
          <w:p w14:paraId="40AC9B04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B37B96">
              <w:rPr>
                <w:rFonts w:ascii="Garamond" w:hAnsi="Garamond"/>
                <w:sz w:val="22"/>
                <w:szCs w:val="22"/>
              </w:rPr>
              <w:t>: Platón</w:t>
            </w:r>
          </w:p>
        </w:tc>
      </w:tr>
      <w:tr w:rsidR="00B37B96" w:rsidRPr="00B37B96" w14:paraId="5AB03E8C" w14:textId="77777777" w:rsidTr="00B37B96">
        <w:tc>
          <w:tcPr>
            <w:tcW w:w="9062" w:type="dxa"/>
          </w:tcPr>
          <w:p w14:paraId="4A77381B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Plato</w:t>
            </w:r>
            <w:proofErr w:type="spellEnd"/>
          </w:p>
        </w:tc>
      </w:tr>
      <w:tr w:rsidR="00B37B96" w:rsidRPr="00B37B96" w14:paraId="0FDF78E7" w14:textId="77777777" w:rsidTr="00B37B96">
        <w:tc>
          <w:tcPr>
            <w:tcW w:w="9062" w:type="dxa"/>
          </w:tcPr>
          <w:p w14:paraId="7DD11594" w14:textId="5AC18953" w:rsid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Bene László </w:t>
            </w:r>
          </w:p>
          <w:p w14:paraId="4DBE0ED7" w14:textId="0F4C3835" w:rsidR="00FC7435" w:rsidRDefault="00FC7435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150485" w14:textId="43F04D33" w:rsidR="00FC7435" w:rsidRDefault="00FC7435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Jelenléti kurzus, csüt. 8.30-10.00, MÚK 4/i, I. em. 129. </w:t>
            </w:r>
          </w:p>
          <w:p w14:paraId="1DDAC866" w14:textId="77777777" w:rsidR="00FC7435" w:rsidRDefault="00FC7435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118828F" w14:textId="7BFFC2A2" w:rsidR="00FC7435" w:rsidRDefault="00FC7435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 februári órákat 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Teams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-ben tartjuk, elérhetősége:</w:t>
            </w:r>
          </w:p>
          <w:p w14:paraId="4FE3673C" w14:textId="26C03005" w:rsidR="00003DFB" w:rsidRDefault="00AB7391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hyperlink r:id="rId5" w:history="1">
              <w:r w:rsidR="00FC7435" w:rsidRPr="00C91F4C">
                <w:rPr>
                  <w:rStyle w:val="Hiperhivatkozs"/>
                  <w:rFonts w:ascii="Garamond" w:hAnsi="Garamond"/>
                  <w:sz w:val="22"/>
                  <w:szCs w:val="22"/>
                </w:rPr>
                <w:t>https://teams.microsoft.com/l/channel/19%3aZDQb3p3xGRwnqNcyHfQ4DgSDNNDeVyXM3QL4WkpuCSE1%40thread.tacv2/General?groupId=208c8727-466b-4f1f-a720-7a9bf8299b02&amp;tenantId=b366dbcd-4fc3-4451-82d2-e239564302c3</w:t>
              </w:r>
            </w:hyperlink>
          </w:p>
          <w:p w14:paraId="365C596D" w14:textId="76D7CD14" w:rsidR="00FC7435" w:rsidRPr="00B37B96" w:rsidRDefault="00FC7435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09F8ED" w14:textId="533AD0A9" w:rsidR="006C0C51" w:rsidRPr="00B37B96" w:rsidRDefault="006C0C51" w:rsidP="00B37B96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B696F04" w14:textId="77777777" w:rsidR="00755835" w:rsidRPr="00B37B96" w:rsidRDefault="0075583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RPr="00B37B96" w14:paraId="1B4529DD" w14:textId="77777777" w:rsidTr="00EC5F0C">
        <w:tc>
          <w:tcPr>
            <w:tcW w:w="9212" w:type="dxa"/>
          </w:tcPr>
          <w:p w14:paraId="789F8884" w14:textId="77777777" w:rsidR="000F12E7" w:rsidRPr="00B37B96" w:rsidRDefault="000F12E7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</w:p>
        </w:tc>
      </w:tr>
      <w:tr w:rsidR="000F12E7" w:rsidRPr="00B37B96" w14:paraId="5A750555" w14:textId="77777777" w:rsidTr="00EC5F0C">
        <w:tc>
          <w:tcPr>
            <w:tcW w:w="9212" w:type="dxa"/>
          </w:tcPr>
          <w:p w14:paraId="4763CB24" w14:textId="77777777" w:rsidR="000F12E7" w:rsidRPr="00B37B96" w:rsidRDefault="000F12E7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A jegyszerzés módja(i</w:t>
            </w:r>
            <w:r w:rsidRPr="00B37B96">
              <w:rPr>
                <w:rFonts w:ascii="Garamond" w:hAnsi="Garamond"/>
                <w:sz w:val="22"/>
                <w:szCs w:val="22"/>
              </w:rPr>
              <w:t>):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>gyakorlati jegy</w:t>
            </w:r>
          </w:p>
        </w:tc>
      </w:tr>
      <w:tr w:rsidR="006F37FC" w:rsidRPr="00B37B96" w14:paraId="2F7C9B34" w14:textId="77777777" w:rsidTr="00EC5F0C">
        <w:tc>
          <w:tcPr>
            <w:tcW w:w="9212" w:type="dxa"/>
          </w:tcPr>
          <w:p w14:paraId="57147215" w14:textId="70B0E829" w:rsidR="00F75CA3" w:rsidRDefault="006F37FC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  <w:u w:val="single"/>
              </w:rPr>
              <w:t>Követelmények</w:t>
            </w:r>
            <w:r w:rsidRPr="00B37B96">
              <w:rPr>
                <w:rFonts w:ascii="Garamond" w:hAnsi="Garamond"/>
                <w:sz w:val="22"/>
                <w:szCs w:val="22"/>
              </w:rPr>
              <w:t>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>Az órán referátumot nem kell tartani, de elvárás az óra rendszeres látogatása (</w:t>
            </w:r>
            <w:proofErr w:type="spellStart"/>
            <w:r w:rsidR="00F75CA3" w:rsidRPr="00B37B9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. 3 hiányzás),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az órán tárgyalt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szöveg alapos ismerete, valamint az aktív részvétel a vitában. </w:t>
            </w:r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>Kérem a hallgatókat, hogy</w:t>
            </w:r>
            <w:r w:rsidR="00525D16">
              <w:rPr>
                <w:rFonts w:ascii="Garamond" w:hAnsi="Garamond"/>
                <w:b/>
                <w:bCs/>
                <w:sz w:val="22"/>
                <w:szCs w:val="22"/>
              </w:rPr>
              <w:t xml:space="preserve"> az online alkalmakon</w:t>
            </w:r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 xml:space="preserve"> bekapcsolt kamerával legyenek jelen a kurzuson (a háttér </w:t>
            </w:r>
            <w:proofErr w:type="spellStart"/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>kimaszkolható</w:t>
            </w:r>
            <w:proofErr w:type="spellEnd"/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>).</w:t>
            </w:r>
          </w:p>
          <w:p w14:paraId="2596E628" w14:textId="6D46BB28" w:rsidR="00E74054" w:rsidRDefault="00E7405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D86E005" w14:textId="26C4F54B" w:rsidR="00FC7435" w:rsidRDefault="00FC7435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 szeminárium résztvevőinek 3-500 szó terjedelemben minden 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új témához </w:t>
            </w:r>
            <w:r>
              <w:rPr>
                <w:rFonts w:ascii="Garamond" w:hAnsi="Garamond"/>
                <w:sz w:val="22"/>
                <w:szCs w:val="22"/>
              </w:rPr>
              <w:t>rövid esszét kell írniuk, valamint önálló 2 kérdést/problémafelvetést megfogalmazniuk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DE3E5B">
              <w:rPr>
                <w:rFonts w:ascii="Garamond" w:hAnsi="Garamond"/>
                <w:sz w:val="22"/>
                <w:szCs w:val="22"/>
              </w:rPr>
              <w:t>egy további, hasonló terjedelmű dolgozat a BA hallgatók esetében egy magyar nyelvű, az MA hallgatók esetében egy angol nyelvű cikk tömör összefoglalása (az oktatóval egyeztetendő)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 A félév során összesen 6 beadandót kell elkészíteni.</w:t>
            </w:r>
            <w:r>
              <w:rPr>
                <w:rFonts w:ascii="Garamond" w:hAnsi="Garamond"/>
                <w:sz w:val="22"/>
                <w:szCs w:val="22"/>
              </w:rPr>
              <w:t xml:space="preserve"> Az osztályzat ezen dolgozatok</w:t>
            </w:r>
            <w:r w:rsidR="00060AFF">
              <w:rPr>
                <w:rFonts w:ascii="Garamond" w:hAnsi="Garamond"/>
                <w:sz w:val="22"/>
                <w:szCs w:val="22"/>
              </w:rPr>
              <w:t xml:space="preserve"> eredményéből (70%) és az órai aktivitásból (30%) áll össze.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F746611" w14:textId="757F73AB" w:rsidR="006F37FC" w:rsidRPr="00B37B96" w:rsidRDefault="006F37FC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5AEBA3" w14:textId="77777777" w:rsidR="000F12E7" w:rsidRPr="00B37B96" w:rsidRDefault="000F12E7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RPr="00B37B96" w14:paraId="611C25C5" w14:textId="77777777" w:rsidTr="00EC5F0C">
        <w:tc>
          <w:tcPr>
            <w:tcW w:w="9212" w:type="dxa"/>
          </w:tcPr>
          <w:p w14:paraId="66FF4D81" w14:textId="3066E10D" w:rsidR="00CC101B" w:rsidRPr="00B37B96" w:rsidRDefault="00AC016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eírása</w:t>
            </w: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, tematikája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60DB6155" w14:textId="77777777" w:rsidR="00DE3E5B" w:rsidRDefault="00DE3E5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AD8B63" w14:textId="3D116EFB" w:rsidR="00CC101B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 szeminárium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on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Platón </w:t>
            </w:r>
            <w:r w:rsidR="008F1A5B" w:rsidRPr="00B37B96">
              <w:rPr>
                <w:rFonts w:ascii="Garamond" w:hAnsi="Garamond"/>
                <w:sz w:val="22"/>
                <w:szCs w:val="22"/>
              </w:rPr>
              <w:t>gyakorlati filozófiájának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, ismeretelméletének és metafizikájának problémáit vizsgáljuk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F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ilozófiatörténet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B37B96">
              <w:rPr>
                <w:rFonts w:ascii="Garamond" w:hAnsi="Garamond"/>
                <w:sz w:val="22"/>
                <w:szCs w:val="22"/>
              </w:rPr>
              <w:t>vizsgára való felkészülést segíti, a tárgyalt szövegek beletartoznak a vizsgaanyagba</w:t>
            </w:r>
            <w:r w:rsidR="001826BD" w:rsidRPr="00B37B96">
              <w:rPr>
                <w:rFonts w:ascii="Garamond" w:hAnsi="Garamond"/>
                <w:sz w:val="22"/>
                <w:szCs w:val="22"/>
              </w:rPr>
              <w:t>; felvehető persze önállóan is</w:t>
            </w:r>
            <w:r w:rsidRPr="00B37B96">
              <w:rPr>
                <w:rFonts w:ascii="Garamond" w:hAnsi="Garamond"/>
                <w:sz w:val="22"/>
                <w:szCs w:val="22"/>
              </w:rPr>
              <w:t>.</w:t>
            </w:r>
          </w:p>
          <w:p w14:paraId="0120C46C" w14:textId="6ADBF1F8" w:rsidR="00223F6E" w:rsidRPr="00B37B96" w:rsidRDefault="00223F6E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FE1DBCD" w14:textId="77777777" w:rsidR="006C0C51" w:rsidRPr="00B37B96" w:rsidRDefault="006C0C51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67FEB685" w14:textId="77777777" w:rsidTr="00EC5F0C">
        <w:tc>
          <w:tcPr>
            <w:tcW w:w="9212" w:type="dxa"/>
          </w:tcPr>
          <w:p w14:paraId="061CA221" w14:textId="5BC89E02" w:rsidR="00C65E45" w:rsidRPr="00B37B96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5BA51AB7" w14:textId="5088ECA6" w:rsidR="00C65E45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Platón: </w:t>
            </w:r>
            <w:proofErr w:type="spellStart"/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Gorgiasz</w:t>
            </w:r>
            <w:proofErr w:type="spellEnd"/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Állam 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V.-VII. könyv, </w:t>
            </w:r>
            <w:r w:rsidR="00A26DF6" w:rsidRPr="00B37B96">
              <w:rPr>
                <w:rFonts w:ascii="Garamond" w:hAnsi="Garamond"/>
                <w:i/>
                <w:iCs/>
                <w:sz w:val="22"/>
                <w:szCs w:val="22"/>
              </w:rPr>
              <w:t>A s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zofista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,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In:</w:t>
            </w:r>
            <w:r w:rsidR="00625E48"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E6454D" w:rsidRPr="00B37B96">
              <w:rPr>
                <w:rFonts w:ascii="Garamond" w:hAnsi="Garamond"/>
                <w:i/>
                <w:iCs/>
                <w:sz w:val="22"/>
                <w:szCs w:val="22"/>
              </w:rPr>
              <w:t>Platón Összes Művei</w:t>
            </w:r>
            <w:r w:rsidR="00DF3C78" w:rsidRPr="00B37B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</w:t>
            </w:r>
            <w:r w:rsidR="000B4F9C" w:rsidRPr="00B37B96">
              <w:rPr>
                <w:rFonts w:ascii="Garamond" w:hAnsi="Garamond"/>
                <w:sz w:val="22"/>
                <w:szCs w:val="22"/>
              </w:rPr>
              <w:t>.-I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I.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Európa Könyvkiadó, Budapest 1984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DE3E5B">
              <w:rPr>
                <w:rFonts w:ascii="Garamond" w:hAnsi="Garamond"/>
                <w:sz w:val="22"/>
                <w:szCs w:val="22"/>
              </w:rPr>
              <w:t xml:space="preserve">e dialógusok 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az Atlantisz Kiadó kommentáros Platón-sorozatában is megjelent</w:t>
            </w:r>
            <w:r w:rsidR="00DE3E5B">
              <w:rPr>
                <w:rFonts w:ascii="Garamond" w:hAnsi="Garamond"/>
                <w:sz w:val="22"/>
                <w:szCs w:val="22"/>
              </w:rPr>
              <w:t>ek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31ACF691" w14:textId="77777777" w:rsidR="00C65E45" w:rsidRPr="00B37B96" w:rsidRDefault="00C65E4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7A8E54D8" w14:textId="77777777" w:rsidTr="00EC5F0C">
        <w:tc>
          <w:tcPr>
            <w:tcW w:w="9212" w:type="dxa"/>
          </w:tcPr>
          <w:p w14:paraId="52956056" w14:textId="4DC74FCD" w:rsidR="00C65E45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ajánlott irodalom:</w:t>
            </w:r>
          </w:p>
          <w:p w14:paraId="724D3C51" w14:textId="3BC76943" w:rsidR="00525D16" w:rsidRPr="00B37B96" w:rsidRDefault="00525D1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>
              <w:rPr>
                <w:rStyle w:val="normaltextrun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Fil</w:t>
            </w:r>
            <w:proofErr w:type="spellEnd"/>
            <w:r>
              <w:rPr>
                <w:rStyle w:val="normaltextrun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. tört. 1 vizsga anyagában szereplő további Platón-dialógusok: </w:t>
            </w:r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Szókratész </w:t>
            </w:r>
            <w:proofErr w:type="spellStart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védőbeszéde</w:t>
            </w:r>
            <w:proofErr w:type="spellEnd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Euthüphrón</w:t>
            </w:r>
            <w:proofErr w:type="spellEnd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Lüszisz</w:t>
            </w:r>
            <w:proofErr w:type="spellEnd"/>
            <w:r>
              <w:rPr>
                <w:rStyle w:val="normaltextrun"/>
                <w:rFonts w:ascii="Garamond" w:hAnsi="Garamond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eop"/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3AE8B2B" w14:textId="5EAF0EEB" w:rsidR="00740066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Betegh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Gábor –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Böröczki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Tamás: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A formák és a tudás</w:t>
            </w:r>
            <w:r w:rsidRPr="00B37B96">
              <w:rPr>
                <w:rFonts w:ascii="Garamond" w:hAnsi="Garamond"/>
                <w:sz w:val="22"/>
                <w:szCs w:val="22"/>
              </w:rPr>
              <w:t>. Gondolat, 2007.</w:t>
            </w:r>
          </w:p>
          <w:p w14:paraId="3E3E63FA" w14:textId="7CDC3F55" w:rsidR="00C65E45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G.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Fine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(szerk.):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The Oxford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Handbook</w:t>
            </w:r>
            <w:proofErr w:type="spellEnd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Plato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>. Oxford University Press, 2008.</w:t>
            </w:r>
          </w:p>
        </w:tc>
      </w:tr>
    </w:tbl>
    <w:p w14:paraId="4159D94E" w14:textId="77777777" w:rsidR="001D05BA" w:rsidRPr="00B37B96" w:rsidRDefault="001D05BA" w:rsidP="00755835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1D05BA" w:rsidRPr="00B37B96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03DFB"/>
    <w:rsid w:val="00056B00"/>
    <w:rsid w:val="00060AFF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E34BF"/>
    <w:rsid w:val="00404A7C"/>
    <w:rsid w:val="004168B6"/>
    <w:rsid w:val="00417883"/>
    <w:rsid w:val="004248E7"/>
    <w:rsid w:val="0043521F"/>
    <w:rsid w:val="004413AE"/>
    <w:rsid w:val="0044610E"/>
    <w:rsid w:val="00497DDF"/>
    <w:rsid w:val="004D75DC"/>
    <w:rsid w:val="004F3B77"/>
    <w:rsid w:val="004F5562"/>
    <w:rsid w:val="00525D16"/>
    <w:rsid w:val="00531FF0"/>
    <w:rsid w:val="00553198"/>
    <w:rsid w:val="005A3818"/>
    <w:rsid w:val="005C04AC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40066"/>
    <w:rsid w:val="00755835"/>
    <w:rsid w:val="007602E3"/>
    <w:rsid w:val="00793230"/>
    <w:rsid w:val="00806455"/>
    <w:rsid w:val="00834C70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47379"/>
    <w:rsid w:val="00A63198"/>
    <w:rsid w:val="00A66D93"/>
    <w:rsid w:val="00A82864"/>
    <w:rsid w:val="00A92650"/>
    <w:rsid w:val="00AB7391"/>
    <w:rsid w:val="00AB7D85"/>
    <w:rsid w:val="00AC0166"/>
    <w:rsid w:val="00B11D3E"/>
    <w:rsid w:val="00B12927"/>
    <w:rsid w:val="00B17440"/>
    <w:rsid w:val="00B37B96"/>
    <w:rsid w:val="00B565E3"/>
    <w:rsid w:val="00B703E6"/>
    <w:rsid w:val="00B92C10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E3E5B"/>
    <w:rsid w:val="00DF3C78"/>
    <w:rsid w:val="00E364E1"/>
    <w:rsid w:val="00E6454D"/>
    <w:rsid w:val="00E74054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C743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8D55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iperhivatkozs">
    <w:name w:val="Hyperlink"/>
    <w:basedOn w:val="Bekezdsalapbettpusa"/>
    <w:uiPriority w:val="99"/>
    <w:unhideWhenUsed/>
    <w:rsid w:val="00003D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3DFB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525D16"/>
  </w:style>
  <w:style w:type="character" w:customStyle="1" w:styleId="eop">
    <w:name w:val="eop"/>
    <w:basedOn w:val="Bekezdsalapbettpusa"/>
    <w:rsid w:val="0052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ZDQb3p3xGRwnqNcyHfQ4DgSDNNDeVyXM3QL4WkpuCSE1%40thread.tacv2/General?groupId=208c8727-466b-4f1f-a720-7a9bf8299b02&amp;tenantId=b366dbcd-4fc3-4451-82d2-e239564302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 Molnár Péter</cp:lastModifiedBy>
  <cp:revision>2</cp:revision>
  <dcterms:created xsi:type="dcterms:W3CDTF">2022-02-09T13:11:00Z</dcterms:created>
  <dcterms:modified xsi:type="dcterms:W3CDTF">2022-02-09T13:11:00Z</dcterms:modified>
</cp:coreProperties>
</file>