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Layout w:type="fixed"/>
        <w:tblCellMar>
          <w:left w:w="0" w:type="dxa"/>
          <w:right w:w="0" w:type="dxa"/>
        </w:tblCellMar>
        <w:tblLook w:val="0000" w:firstRow="0" w:lastRow="0" w:firstColumn="0" w:lastColumn="0" w:noHBand="0" w:noVBand="0"/>
      </w:tblPr>
      <w:tblGrid>
        <w:gridCol w:w="9214"/>
      </w:tblGrid>
      <w:tr w:rsidR="00F00EE2" w:rsidRPr="00B05F81" w14:paraId="3CEB4521" w14:textId="77777777" w:rsidTr="005B7FA5">
        <w:tc>
          <w:tcPr>
            <w:tcW w:w="921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322E7FD8" w14:textId="77777777" w:rsidR="00F00EE2" w:rsidRPr="00B05F81" w:rsidRDefault="00F00EE2" w:rsidP="005B7FA5">
            <w:pPr>
              <w:spacing w:after="0"/>
              <w:rPr>
                <w:rFonts w:ascii="Garamond" w:hAnsi="Garamond"/>
              </w:rPr>
            </w:pPr>
            <w:r w:rsidRPr="00B05F81">
              <w:rPr>
                <w:rFonts w:ascii="Garamond" w:hAnsi="Garamond" w:cs="Arial"/>
                <w:b/>
                <w:bCs/>
                <w:lang w:val="en-GB"/>
              </w:rPr>
              <w:t>Code of course</w:t>
            </w:r>
            <w:r w:rsidRPr="00B05F81">
              <w:rPr>
                <w:rFonts w:ascii="Garamond" w:hAnsi="Garamond" w:cs="Arial"/>
                <w:lang w:val="en-GB"/>
              </w:rPr>
              <w:t xml:space="preserve">: </w:t>
            </w:r>
            <w:r w:rsidRPr="00B05F81">
              <w:rPr>
                <w:rFonts w:ascii="Garamond" w:hAnsi="Garamond" w:cs="Calibri Light"/>
                <w:lang w:val="en-GB"/>
              </w:rPr>
              <w:t>BMI-LOTD17-105E.02</w:t>
            </w:r>
          </w:p>
        </w:tc>
      </w:tr>
      <w:tr w:rsidR="00F00EE2" w:rsidRPr="00B05F81" w14:paraId="168F2145" w14:textId="77777777" w:rsidTr="005B7FA5">
        <w:tc>
          <w:tcPr>
            <w:tcW w:w="921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8C7DDA7" w14:textId="77777777" w:rsidR="00F00EE2" w:rsidRPr="00B05F81" w:rsidRDefault="00F00EE2" w:rsidP="005B7FA5">
            <w:pPr>
              <w:spacing w:after="0"/>
              <w:jc w:val="both"/>
              <w:rPr>
                <w:rFonts w:ascii="Garamond" w:hAnsi="Garamond" w:cs="Times New Roman"/>
              </w:rPr>
            </w:pPr>
            <w:r w:rsidRPr="00B05F81">
              <w:rPr>
                <w:rFonts w:ascii="Garamond" w:hAnsi="Garamond" w:cs="Arial"/>
                <w:b/>
                <w:bCs/>
                <w:lang w:val="en-GB"/>
              </w:rPr>
              <w:t>Title of course</w:t>
            </w:r>
            <w:r w:rsidRPr="00B05F81">
              <w:rPr>
                <w:rFonts w:ascii="Garamond" w:hAnsi="Garamond" w:cs="Arial"/>
                <w:lang w:val="en-GB"/>
              </w:rPr>
              <w:t xml:space="preserve">: </w:t>
            </w:r>
            <w:proofErr w:type="spellStart"/>
            <w:r w:rsidRPr="00B05F81">
              <w:rPr>
                <w:rFonts w:ascii="Garamond" w:hAnsi="Garamond"/>
                <w:b/>
                <w:bCs/>
              </w:rPr>
              <w:t>Metaphysics</w:t>
            </w:r>
            <w:proofErr w:type="spellEnd"/>
          </w:p>
        </w:tc>
      </w:tr>
      <w:tr w:rsidR="00F00EE2" w:rsidRPr="00B05F81" w14:paraId="5D9D9DF8" w14:textId="77777777" w:rsidTr="005B7FA5">
        <w:tc>
          <w:tcPr>
            <w:tcW w:w="921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BFC0021" w14:textId="77777777" w:rsidR="00F00EE2" w:rsidRPr="00B05F81" w:rsidRDefault="00F00EE2" w:rsidP="005B7FA5">
            <w:pPr>
              <w:spacing w:after="0"/>
              <w:jc w:val="both"/>
              <w:rPr>
                <w:rFonts w:ascii="Garamond" w:hAnsi="Garamond" w:cs="Times New Roman"/>
              </w:rPr>
            </w:pPr>
            <w:r w:rsidRPr="00B05F81">
              <w:rPr>
                <w:rFonts w:ascii="Garamond" w:hAnsi="Garamond" w:cs="Arial"/>
                <w:b/>
                <w:bCs/>
                <w:lang w:val="en-GB"/>
              </w:rPr>
              <w:t>Lecturer</w:t>
            </w:r>
            <w:r w:rsidRPr="00B05F81">
              <w:rPr>
                <w:rFonts w:ascii="Garamond" w:hAnsi="Garamond" w:cs="Arial"/>
                <w:lang w:val="en-GB"/>
              </w:rPr>
              <w:t>: Dániel Kodaj</w:t>
            </w:r>
          </w:p>
        </w:tc>
      </w:tr>
      <w:tr w:rsidR="00F00EE2" w:rsidRPr="00B05F81" w14:paraId="6F1A6EAA" w14:textId="77777777" w:rsidTr="005B7FA5">
        <w:tc>
          <w:tcPr>
            <w:tcW w:w="9214"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2C224D7" w14:textId="77777777" w:rsidR="00F00EE2" w:rsidRPr="00B05F81" w:rsidRDefault="00F00EE2" w:rsidP="005B7FA5">
            <w:pPr>
              <w:spacing w:after="0"/>
              <w:jc w:val="both"/>
              <w:rPr>
                <w:rFonts w:ascii="Garamond" w:hAnsi="Garamond" w:cs="Times New Roman"/>
              </w:rPr>
            </w:pPr>
            <w:r w:rsidRPr="00B05F81">
              <w:rPr>
                <w:rFonts w:ascii="Garamond" w:hAnsi="Garamond" w:cs="Arial"/>
                <w:b/>
                <w:bCs/>
                <w:lang w:val="en-GB"/>
              </w:rPr>
              <w:t>General aim of the course</w:t>
            </w:r>
            <w:r w:rsidRPr="00B05F81">
              <w:rPr>
                <w:rFonts w:ascii="Garamond" w:hAnsi="Garamond" w:cs="Arial"/>
                <w:lang w:val="en-GB"/>
              </w:rPr>
              <w:t xml:space="preserve">: </w:t>
            </w:r>
          </w:p>
          <w:p w14:paraId="6D0BF53D" w14:textId="77777777" w:rsidR="00F00EE2" w:rsidRPr="00120D89" w:rsidRDefault="00F00EE2" w:rsidP="005B7FA5">
            <w:pPr>
              <w:spacing w:after="0"/>
              <w:rPr>
                <w:rFonts w:ascii="Garamond" w:hAnsi="Garamond"/>
              </w:rPr>
            </w:pPr>
            <w:r w:rsidRPr="009A48AC">
              <w:rPr>
                <w:rFonts w:ascii="Garamond" w:hAnsi="Garamond"/>
                <w:lang w:val="en-US"/>
              </w:rPr>
              <w:t>An introduction to contemporary metaphysics.</w:t>
            </w:r>
          </w:p>
          <w:p w14:paraId="7ECC1AA6" w14:textId="77777777" w:rsidR="00F00EE2" w:rsidRDefault="00F00EE2" w:rsidP="005B7FA5">
            <w:pPr>
              <w:spacing w:after="0"/>
              <w:rPr>
                <w:rFonts w:ascii="Garamond" w:hAnsi="Garamond"/>
                <w:lang w:val="en-US"/>
              </w:rPr>
            </w:pPr>
            <w:r w:rsidRPr="00B05F81">
              <w:rPr>
                <w:rFonts w:ascii="Garamond" w:hAnsi="Garamond" w:cs="Arial"/>
                <w:b/>
                <w:bCs/>
                <w:lang w:val="en-GB"/>
              </w:rPr>
              <w:t>Content of the course</w:t>
            </w:r>
            <w:r w:rsidRPr="00B05F81">
              <w:rPr>
                <w:rFonts w:ascii="Garamond" w:hAnsi="Garamond" w:cs="Arial"/>
                <w:lang w:val="en-GB"/>
              </w:rPr>
              <w:t>:</w:t>
            </w:r>
            <w:r w:rsidRPr="009A48AC">
              <w:rPr>
                <w:rFonts w:ascii="Garamond" w:hAnsi="Garamond"/>
                <w:lang w:val="en-US"/>
              </w:rPr>
              <w:t xml:space="preserve"> In the history of philosophy, metaphysics used to deal with questions that are nowadays investigated by physics and theology. Today, metaphysics studies extremely general concepts that the sciences (as well as ordinary people) often use but rarely if ever define. These concepts include time, causation, identity, part and whole, abstract and concrete, and many other fundamental notions.</w:t>
            </w:r>
            <w:r>
              <w:rPr>
                <w:rFonts w:ascii="Garamond" w:hAnsi="Garamond"/>
              </w:rPr>
              <w:t xml:space="preserve"> </w:t>
            </w:r>
            <w:r w:rsidRPr="009A48AC">
              <w:rPr>
                <w:rFonts w:ascii="Garamond" w:hAnsi="Garamond"/>
                <w:lang w:val="en-US"/>
              </w:rPr>
              <w:t xml:space="preserve">The seminar introduces some of the basic problems and approaches in contemporary metaphysics. We will talk about </w:t>
            </w:r>
            <w:proofErr w:type="spellStart"/>
            <w:r w:rsidRPr="009A48AC">
              <w:rPr>
                <w:rFonts w:ascii="Garamond" w:hAnsi="Garamond"/>
                <w:lang w:val="en-US"/>
              </w:rPr>
              <w:t>colours</w:t>
            </w:r>
            <w:proofErr w:type="spellEnd"/>
            <w:r w:rsidRPr="009A48AC">
              <w:rPr>
                <w:rFonts w:ascii="Garamond" w:hAnsi="Garamond"/>
                <w:lang w:val="en-US"/>
              </w:rPr>
              <w:t>, parts and wholes, the existence of biological organisms, the idea of fundamental reality, possibility and necessity, the nature of abstract objects, the reality of social categories like gender, and some links between metaphysics and quantum mechanics.</w:t>
            </w:r>
          </w:p>
          <w:p w14:paraId="77273C07" w14:textId="77777777" w:rsidR="00F00EE2" w:rsidRPr="00120D89" w:rsidRDefault="00F00EE2" w:rsidP="005B7FA5">
            <w:pPr>
              <w:spacing w:after="0"/>
              <w:rPr>
                <w:rFonts w:ascii="Garamond" w:hAnsi="Garamond"/>
              </w:rPr>
            </w:pPr>
            <w:r w:rsidRPr="00B05F81">
              <w:rPr>
                <w:rFonts w:ascii="Garamond" w:hAnsi="Garamond" w:cs="Arial"/>
                <w:b/>
                <w:bCs/>
                <w:lang w:val="en-GB"/>
              </w:rPr>
              <w:t>Grading criteria, specific requirements</w:t>
            </w:r>
            <w:r w:rsidRPr="00B05F81">
              <w:rPr>
                <w:rFonts w:ascii="Garamond" w:hAnsi="Garamond" w:cs="Arial"/>
                <w:lang w:val="en-GB"/>
              </w:rPr>
              <w:t>:</w:t>
            </w:r>
          </w:p>
          <w:p w14:paraId="3736BDC6" w14:textId="77777777" w:rsidR="00F00EE2" w:rsidRPr="00120D89" w:rsidRDefault="00F00EE2" w:rsidP="005B7FA5">
            <w:pPr>
              <w:spacing w:after="0"/>
              <w:rPr>
                <w:rFonts w:ascii="Garamond" w:hAnsi="Garamond"/>
              </w:rPr>
            </w:pPr>
            <w:r w:rsidRPr="009A48AC">
              <w:rPr>
                <w:rFonts w:ascii="Garamond" w:hAnsi="Garamond"/>
                <w:lang w:val="en-US"/>
              </w:rPr>
              <w:t>Presentation + essay (1500 words)</w:t>
            </w:r>
          </w:p>
          <w:p w14:paraId="4A1B17B1" w14:textId="77777777" w:rsidR="00F00EE2" w:rsidRDefault="00F00EE2" w:rsidP="005B7FA5">
            <w:pPr>
              <w:spacing w:after="0"/>
              <w:rPr>
                <w:rFonts w:ascii="Garamond" w:hAnsi="Garamond"/>
              </w:rPr>
            </w:pPr>
            <w:r w:rsidRPr="00B05F81">
              <w:rPr>
                <w:rFonts w:ascii="Garamond" w:hAnsi="Garamond" w:cs="Arial"/>
                <w:b/>
                <w:bCs/>
                <w:lang w:val="en-GB"/>
              </w:rPr>
              <w:t>Required reading</w:t>
            </w:r>
            <w:r w:rsidRPr="00B05F81">
              <w:rPr>
                <w:rFonts w:ascii="Garamond" w:hAnsi="Garamond" w:cs="Arial"/>
                <w:lang w:val="en-GB"/>
              </w:rPr>
              <w:t>:</w:t>
            </w:r>
            <w:r w:rsidRPr="009A48AC">
              <w:rPr>
                <w:rFonts w:ascii="Garamond" w:hAnsi="Garamond"/>
              </w:rPr>
              <w:t xml:space="preserve"> </w:t>
            </w:r>
          </w:p>
          <w:p w14:paraId="0C68B513" w14:textId="77777777" w:rsidR="00F00EE2" w:rsidRDefault="00F00EE2" w:rsidP="005B7FA5">
            <w:pPr>
              <w:spacing w:after="0"/>
              <w:rPr>
                <w:rFonts w:ascii="Garamond" w:hAnsi="Garamond"/>
              </w:rPr>
            </w:pPr>
            <w:r w:rsidRPr="009A48AC">
              <w:rPr>
                <w:rFonts w:ascii="Garamond" w:hAnsi="Garamond"/>
              </w:rPr>
              <w:t xml:space="preserve">Ásta (2018): </w:t>
            </w:r>
            <w:proofErr w:type="spellStart"/>
            <w:r w:rsidRPr="009A48AC">
              <w:rPr>
                <w:rFonts w:ascii="Garamond" w:hAnsi="Garamond"/>
                <w:i/>
                <w:iCs/>
              </w:rPr>
              <w:t>Categories</w:t>
            </w:r>
            <w:proofErr w:type="spellEnd"/>
            <w:r w:rsidRPr="009A48AC">
              <w:rPr>
                <w:rFonts w:ascii="Garamond" w:hAnsi="Garamond"/>
                <w:i/>
                <w:iCs/>
              </w:rPr>
              <w:t xml:space="preserve"> We </w:t>
            </w:r>
            <w:proofErr w:type="spellStart"/>
            <w:r w:rsidRPr="009A48AC">
              <w:rPr>
                <w:rFonts w:ascii="Garamond" w:hAnsi="Garamond"/>
                <w:i/>
                <w:iCs/>
              </w:rPr>
              <w:t>Live</w:t>
            </w:r>
            <w:proofErr w:type="spellEnd"/>
            <w:r w:rsidRPr="009A48AC">
              <w:rPr>
                <w:rFonts w:ascii="Garamond" w:hAnsi="Garamond"/>
                <w:i/>
                <w:iCs/>
              </w:rPr>
              <w:t xml:space="preserve"> </w:t>
            </w:r>
            <w:proofErr w:type="spellStart"/>
            <w:r w:rsidRPr="009A48AC">
              <w:rPr>
                <w:rFonts w:ascii="Garamond" w:hAnsi="Garamond"/>
                <w:i/>
                <w:iCs/>
              </w:rPr>
              <w:t>By</w:t>
            </w:r>
            <w:proofErr w:type="spellEnd"/>
            <w:r w:rsidRPr="009A48AC">
              <w:rPr>
                <w:rFonts w:ascii="Garamond" w:hAnsi="Garamond"/>
              </w:rPr>
              <w:t>. Oxford University Press.</w:t>
            </w:r>
          </w:p>
          <w:p w14:paraId="27F7503A" w14:textId="77777777" w:rsidR="00F00EE2" w:rsidRDefault="00F00EE2" w:rsidP="005B7FA5">
            <w:pPr>
              <w:spacing w:after="0"/>
              <w:rPr>
                <w:rFonts w:ascii="Garamond" w:hAnsi="Garamond"/>
              </w:rPr>
            </w:pPr>
            <w:proofErr w:type="spellStart"/>
            <w:r w:rsidRPr="009A48AC">
              <w:rPr>
                <w:rFonts w:ascii="Garamond" w:hAnsi="Garamond"/>
              </w:rPr>
              <w:t>Divers</w:t>
            </w:r>
            <w:proofErr w:type="spellEnd"/>
            <w:r w:rsidRPr="009A48AC">
              <w:rPr>
                <w:rFonts w:ascii="Garamond" w:hAnsi="Garamond"/>
              </w:rPr>
              <w:t xml:space="preserve">, John (2006): </w:t>
            </w:r>
            <w:proofErr w:type="spellStart"/>
            <w:r w:rsidRPr="009A48AC">
              <w:rPr>
                <w:rFonts w:ascii="Garamond" w:hAnsi="Garamond"/>
                <w:i/>
                <w:iCs/>
              </w:rPr>
              <w:t>Possible</w:t>
            </w:r>
            <w:proofErr w:type="spellEnd"/>
            <w:r w:rsidRPr="009A48AC">
              <w:rPr>
                <w:rFonts w:ascii="Garamond" w:hAnsi="Garamond"/>
                <w:i/>
                <w:iCs/>
              </w:rPr>
              <w:t xml:space="preserve"> Worlds</w:t>
            </w:r>
            <w:r w:rsidRPr="009A48AC">
              <w:rPr>
                <w:rFonts w:ascii="Garamond" w:hAnsi="Garamond"/>
              </w:rPr>
              <w:t xml:space="preserve">. </w:t>
            </w:r>
            <w:proofErr w:type="spellStart"/>
            <w:r w:rsidRPr="009A48AC">
              <w:rPr>
                <w:rFonts w:ascii="Garamond" w:hAnsi="Garamond"/>
              </w:rPr>
              <w:t>Routledge</w:t>
            </w:r>
            <w:proofErr w:type="spellEnd"/>
            <w:r w:rsidRPr="009A48AC">
              <w:rPr>
                <w:rFonts w:ascii="Garamond" w:hAnsi="Garamond"/>
              </w:rPr>
              <w:t>.</w:t>
            </w:r>
          </w:p>
          <w:p w14:paraId="55CD8EFF" w14:textId="77777777" w:rsidR="00F00EE2" w:rsidRDefault="00F00EE2" w:rsidP="005B7FA5">
            <w:pPr>
              <w:spacing w:after="0"/>
              <w:rPr>
                <w:rFonts w:ascii="Garamond" w:hAnsi="Garamond"/>
              </w:rPr>
            </w:pPr>
            <w:r w:rsidRPr="009A48AC">
              <w:rPr>
                <w:rFonts w:ascii="Garamond" w:hAnsi="Garamond"/>
              </w:rPr>
              <w:t xml:space="preserve">Hirsch, </w:t>
            </w:r>
            <w:proofErr w:type="spellStart"/>
            <w:r w:rsidRPr="009A48AC">
              <w:rPr>
                <w:rFonts w:ascii="Garamond" w:hAnsi="Garamond"/>
              </w:rPr>
              <w:t>Eli</w:t>
            </w:r>
            <w:proofErr w:type="spellEnd"/>
            <w:r w:rsidRPr="009A48AC">
              <w:rPr>
                <w:rFonts w:ascii="Garamond" w:hAnsi="Garamond"/>
              </w:rPr>
              <w:t xml:space="preserve"> (2011): </w:t>
            </w:r>
            <w:proofErr w:type="spellStart"/>
            <w:r w:rsidRPr="009A48AC">
              <w:rPr>
                <w:rFonts w:ascii="Garamond" w:hAnsi="Garamond"/>
                <w:i/>
                <w:iCs/>
              </w:rPr>
              <w:t>Quantifier</w:t>
            </w:r>
            <w:proofErr w:type="spellEnd"/>
            <w:r w:rsidRPr="009A48AC">
              <w:rPr>
                <w:rFonts w:ascii="Garamond" w:hAnsi="Garamond"/>
                <w:i/>
                <w:iCs/>
              </w:rPr>
              <w:t xml:space="preserve"> </w:t>
            </w:r>
            <w:proofErr w:type="spellStart"/>
            <w:r w:rsidRPr="009A48AC">
              <w:rPr>
                <w:rFonts w:ascii="Garamond" w:hAnsi="Garamond"/>
                <w:i/>
                <w:iCs/>
              </w:rPr>
              <w:t>Variance</w:t>
            </w:r>
            <w:proofErr w:type="spellEnd"/>
            <w:r w:rsidRPr="009A48AC">
              <w:rPr>
                <w:rFonts w:ascii="Garamond" w:hAnsi="Garamond"/>
                <w:i/>
                <w:iCs/>
              </w:rPr>
              <w:t xml:space="preserve"> and </w:t>
            </w:r>
            <w:proofErr w:type="spellStart"/>
            <w:r w:rsidRPr="009A48AC">
              <w:rPr>
                <w:rFonts w:ascii="Garamond" w:hAnsi="Garamond"/>
                <w:i/>
                <w:iCs/>
              </w:rPr>
              <w:t>Realism</w:t>
            </w:r>
            <w:proofErr w:type="spellEnd"/>
            <w:r w:rsidRPr="009A48AC">
              <w:rPr>
                <w:rFonts w:ascii="Garamond" w:hAnsi="Garamond"/>
              </w:rPr>
              <w:t>. Oxford University Press.</w:t>
            </w:r>
          </w:p>
          <w:p w14:paraId="49F3A2E1" w14:textId="77777777" w:rsidR="00F00EE2" w:rsidRDefault="00F00EE2" w:rsidP="005B7FA5">
            <w:pPr>
              <w:spacing w:after="0"/>
              <w:rPr>
                <w:rFonts w:ascii="Garamond" w:hAnsi="Garamond"/>
              </w:rPr>
            </w:pPr>
            <w:proofErr w:type="spellStart"/>
            <w:r w:rsidRPr="009A48AC">
              <w:rPr>
                <w:rFonts w:ascii="Garamond" w:hAnsi="Garamond"/>
              </w:rPr>
              <w:t>Jubien</w:t>
            </w:r>
            <w:proofErr w:type="spellEnd"/>
            <w:r w:rsidRPr="009A48AC">
              <w:rPr>
                <w:rFonts w:ascii="Garamond" w:hAnsi="Garamond"/>
              </w:rPr>
              <w:t xml:space="preserve">, Michael (1997): </w:t>
            </w:r>
            <w:proofErr w:type="spellStart"/>
            <w:r w:rsidRPr="009A48AC">
              <w:rPr>
                <w:rFonts w:ascii="Garamond" w:hAnsi="Garamond"/>
                <w:i/>
                <w:iCs/>
              </w:rPr>
              <w:t>Contemporary</w:t>
            </w:r>
            <w:proofErr w:type="spellEnd"/>
            <w:r w:rsidRPr="009A48AC">
              <w:rPr>
                <w:rFonts w:ascii="Garamond" w:hAnsi="Garamond"/>
                <w:i/>
                <w:iCs/>
              </w:rPr>
              <w:t xml:space="preserve"> </w:t>
            </w:r>
            <w:proofErr w:type="spellStart"/>
            <w:r w:rsidRPr="009A48AC">
              <w:rPr>
                <w:rFonts w:ascii="Garamond" w:hAnsi="Garamond"/>
                <w:i/>
                <w:iCs/>
              </w:rPr>
              <w:t>Metaphysics</w:t>
            </w:r>
            <w:proofErr w:type="spellEnd"/>
            <w:r w:rsidRPr="009A48AC">
              <w:rPr>
                <w:rFonts w:ascii="Garamond" w:hAnsi="Garamond"/>
              </w:rPr>
              <w:t xml:space="preserve">. </w:t>
            </w:r>
            <w:proofErr w:type="spellStart"/>
            <w:r w:rsidRPr="009A48AC">
              <w:rPr>
                <w:rFonts w:ascii="Garamond" w:hAnsi="Garamond"/>
              </w:rPr>
              <w:t>Blackwell</w:t>
            </w:r>
            <w:proofErr w:type="spellEnd"/>
            <w:r w:rsidRPr="009A48AC">
              <w:rPr>
                <w:rFonts w:ascii="Garamond" w:hAnsi="Garamond"/>
              </w:rPr>
              <w:t>.</w:t>
            </w:r>
          </w:p>
          <w:p w14:paraId="22BC6E34" w14:textId="77777777" w:rsidR="00F00EE2" w:rsidRDefault="00F00EE2" w:rsidP="005B7FA5">
            <w:pPr>
              <w:spacing w:after="0"/>
              <w:rPr>
                <w:rFonts w:ascii="Garamond" w:hAnsi="Garamond"/>
              </w:rPr>
            </w:pPr>
            <w:r w:rsidRPr="009A48AC">
              <w:rPr>
                <w:rFonts w:ascii="Garamond" w:hAnsi="Garamond"/>
              </w:rPr>
              <w:t xml:space="preserve">Ladyman, James </w:t>
            </w:r>
            <w:proofErr w:type="spellStart"/>
            <w:r w:rsidRPr="009A48AC">
              <w:rPr>
                <w:rFonts w:ascii="Garamond" w:hAnsi="Garamond"/>
              </w:rPr>
              <w:t>et</w:t>
            </w:r>
            <w:proofErr w:type="spellEnd"/>
            <w:r w:rsidRPr="009A48AC">
              <w:rPr>
                <w:rFonts w:ascii="Garamond" w:hAnsi="Garamond"/>
              </w:rPr>
              <w:t xml:space="preserve"> </w:t>
            </w:r>
            <w:proofErr w:type="spellStart"/>
            <w:r w:rsidRPr="009A48AC">
              <w:rPr>
                <w:rFonts w:ascii="Garamond" w:hAnsi="Garamond"/>
              </w:rPr>
              <w:t>al</w:t>
            </w:r>
            <w:proofErr w:type="spellEnd"/>
            <w:r w:rsidRPr="009A48AC">
              <w:rPr>
                <w:rFonts w:ascii="Garamond" w:hAnsi="Garamond"/>
              </w:rPr>
              <w:t xml:space="preserve">. (2009): </w:t>
            </w:r>
            <w:proofErr w:type="spellStart"/>
            <w:r w:rsidRPr="009A48AC">
              <w:rPr>
                <w:rFonts w:ascii="Garamond" w:hAnsi="Garamond"/>
                <w:i/>
                <w:iCs/>
              </w:rPr>
              <w:t>Every</w:t>
            </w:r>
            <w:proofErr w:type="spellEnd"/>
            <w:r w:rsidRPr="009A48AC">
              <w:rPr>
                <w:rFonts w:ascii="Garamond" w:hAnsi="Garamond"/>
                <w:i/>
                <w:iCs/>
              </w:rPr>
              <w:t xml:space="preserve"> </w:t>
            </w:r>
            <w:proofErr w:type="spellStart"/>
            <w:r w:rsidRPr="009A48AC">
              <w:rPr>
                <w:rFonts w:ascii="Garamond" w:hAnsi="Garamond"/>
                <w:i/>
                <w:iCs/>
              </w:rPr>
              <w:t>Thing</w:t>
            </w:r>
            <w:proofErr w:type="spellEnd"/>
            <w:r w:rsidRPr="009A48AC">
              <w:rPr>
                <w:rFonts w:ascii="Garamond" w:hAnsi="Garamond"/>
                <w:i/>
                <w:iCs/>
              </w:rPr>
              <w:t xml:space="preserve"> Must Go: </w:t>
            </w:r>
            <w:proofErr w:type="spellStart"/>
            <w:r w:rsidRPr="009A48AC">
              <w:rPr>
                <w:rFonts w:ascii="Garamond" w:hAnsi="Garamond"/>
                <w:i/>
                <w:iCs/>
              </w:rPr>
              <w:t>Metaphysics</w:t>
            </w:r>
            <w:proofErr w:type="spellEnd"/>
            <w:r w:rsidRPr="009A48AC">
              <w:rPr>
                <w:rFonts w:ascii="Garamond" w:hAnsi="Garamond"/>
                <w:i/>
                <w:iCs/>
              </w:rPr>
              <w:t xml:space="preserve"> </w:t>
            </w:r>
            <w:proofErr w:type="spellStart"/>
            <w:r w:rsidRPr="009A48AC">
              <w:rPr>
                <w:rFonts w:ascii="Garamond" w:hAnsi="Garamond"/>
                <w:i/>
                <w:iCs/>
              </w:rPr>
              <w:t>Naturalized</w:t>
            </w:r>
            <w:proofErr w:type="spellEnd"/>
            <w:r w:rsidRPr="009A48AC">
              <w:rPr>
                <w:rFonts w:ascii="Garamond" w:hAnsi="Garamond"/>
              </w:rPr>
              <w:t>. Oxford University Press.</w:t>
            </w:r>
          </w:p>
          <w:p w14:paraId="31DC79EA" w14:textId="77777777" w:rsidR="00F00EE2" w:rsidRDefault="00F00EE2" w:rsidP="005B7FA5">
            <w:pPr>
              <w:spacing w:after="0"/>
              <w:rPr>
                <w:rFonts w:ascii="Garamond" w:hAnsi="Garamond"/>
              </w:rPr>
            </w:pPr>
            <w:proofErr w:type="spellStart"/>
            <w:r w:rsidRPr="009A48AC">
              <w:rPr>
                <w:rFonts w:ascii="Garamond" w:hAnsi="Garamond"/>
              </w:rPr>
              <w:t>Merricks</w:t>
            </w:r>
            <w:proofErr w:type="spellEnd"/>
            <w:r w:rsidRPr="009A48AC">
              <w:rPr>
                <w:rFonts w:ascii="Garamond" w:hAnsi="Garamond"/>
              </w:rPr>
              <w:t xml:space="preserve">, </w:t>
            </w:r>
            <w:proofErr w:type="spellStart"/>
            <w:r w:rsidRPr="009A48AC">
              <w:rPr>
                <w:rFonts w:ascii="Garamond" w:hAnsi="Garamond"/>
              </w:rPr>
              <w:t>Trenton</w:t>
            </w:r>
            <w:proofErr w:type="spellEnd"/>
            <w:r w:rsidRPr="009A48AC">
              <w:rPr>
                <w:rFonts w:ascii="Garamond" w:hAnsi="Garamond"/>
              </w:rPr>
              <w:t xml:space="preserve"> (2015): </w:t>
            </w:r>
            <w:proofErr w:type="spellStart"/>
            <w:r w:rsidRPr="009A48AC">
              <w:rPr>
                <w:rFonts w:ascii="Garamond" w:hAnsi="Garamond"/>
                <w:i/>
                <w:iCs/>
              </w:rPr>
              <w:t>Propositions</w:t>
            </w:r>
            <w:proofErr w:type="spellEnd"/>
            <w:r w:rsidRPr="009A48AC">
              <w:rPr>
                <w:rFonts w:ascii="Garamond" w:hAnsi="Garamond"/>
              </w:rPr>
              <w:t xml:space="preserve">. </w:t>
            </w:r>
            <w:proofErr w:type="spellStart"/>
            <w:r w:rsidRPr="009A48AC">
              <w:rPr>
                <w:rFonts w:ascii="Garamond" w:hAnsi="Garamond"/>
              </w:rPr>
              <w:t>Clarendon</w:t>
            </w:r>
            <w:proofErr w:type="spellEnd"/>
            <w:r w:rsidRPr="009A48AC">
              <w:rPr>
                <w:rFonts w:ascii="Garamond" w:hAnsi="Garamond"/>
              </w:rPr>
              <w:t xml:space="preserve"> Press.</w:t>
            </w:r>
          </w:p>
          <w:p w14:paraId="723DC23F" w14:textId="77777777" w:rsidR="00F00EE2" w:rsidRDefault="00F00EE2" w:rsidP="005B7FA5">
            <w:pPr>
              <w:spacing w:after="0"/>
              <w:rPr>
                <w:rFonts w:ascii="Garamond" w:hAnsi="Garamond"/>
              </w:rPr>
            </w:pPr>
            <w:r w:rsidRPr="009A48AC">
              <w:rPr>
                <w:rFonts w:ascii="Garamond" w:hAnsi="Garamond"/>
              </w:rPr>
              <w:t xml:space="preserve">Schaffer, Jonathan (2009): </w:t>
            </w:r>
            <w:proofErr w:type="spellStart"/>
            <w:r w:rsidRPr="009A48AC">
              <w:rPr>
                <w:rFonts w:ascii="Garamond" w:hAnsi="Garamond"/>
              </w:rPr>
              <w:t>On</w:t>
            </w:r>
            <w:proofErr w:type="spellEnd"/>
            <w:r w:rsidRPr="009A48AC">
              <w:rPr>
                <w:rFonts w:ascii="Garamond" w:hAnsi="Garamond"/>
              </w:rPr>
              <w:t xml:space="preserve"> </w:t>
            </w:r>
            <w:proofErr w:type="spellStart"/>
            <w:r w:rsidRPr="009A48AC">
              <w:rPr>
                <w:rFonts w:ascii="Garamond" w:hAnsi="Garamond"/>
              </w:rPr>
              <w:t>what</w:t>
            </w:r>
            <w:proofErr w:type="spellEnd"/>
            <w:r w:rsidRPr="009A48AC">
              <w:rPr>
                <w:rFonts w:ascii="Garamond" w:hAnsi="Garamond"/>
              </w:rPr>
              <w:t xml:space="preserve"> </w:t>
            </w:r>
            <w:proofErr w:type="spellStart"/>
            <w:r w:rsidRPr="009A48AC">
              <w:rPr>
                <w:rFonts w:ascii="Garamond" w:hAnsi="Garamond"/>
              </w:rPr>
              <w:t>grounds</w:t>
            </w:r>
            <w:proofErr w:type="spellEnd"/>
            <w:r w:rsidRPr="009A48AC">
              <w:rPr>
                <w:rFonts w:ascii="Garamond" w:hAnsi="Garamond"/>
              </w:rPr>
              <w:t xml:space="preserve"> </w:t>
            </w:r>
            <w:proofErr w:type="spellStart"/>
            <w:r w:rsidRPr="009A48AC">
              <w:rPr>
                <w:rFonts w:ascii="Garamond" w:hAnsi="Garamond"/>
              </w:rPr>
              <w:t>what</w:t>
            </w:r>
            <w:proofErr w:type="spellEnd"/>
            <w:r w:rsidRPr="009A48AC">
              <w:rPr>
                <w:rFonts w:ascii="Garamond" w:hAnsi="Garamond"/>
              </w:rPr>
              <w:t xml:space="preserve">. In </w:t>
            </w:r>
            <w:proofErr w:type="spellStart"/>
            <w:r w:rsidRPr="009A48AC">
              <w:rPr>
                <w:rFonts w:ascii="Garamond" w:hAnsi="Garamond"/>
              </w:rPr>
              <w:t>Chalmers</w:t>
            </w:r>
            <w:proofErr w:type="spellEnd"/>
            <w:r w:rsidRPr="009A48AC">
              <w:rPr>
                <w:rFonts w:ascii="Garamond" w:hAnsi="Garamond"/>
              </w:rPr>
              <w:t xml:space="preserve"> </w:t>
            </w:r>
            <w:proofErr w:type="spellStart"/>
            <w:r w:rsidRPr="009A48AC">
              <w:rPr>
                <w:rFonts w:ascii="Garamond" w:hAnsi="Garamond"/>
              </w:rPr>
              <w:t>et</w:t>
            </w:r>
            <w:proofErr w:type="spellEnd"/>
            <w:r w:rsidRPr="009A48AC">
              <w:rPr>
                <w:rFonts w:ascii="Garamond" w:hAnsi="Garamond"/>
              </w:rPr>
              <w:t xml:space="preserve"> </w:t>
            </w:r>
            <w:proofErr w:type="spellStart"/>
            <w:r w:rsidRPr="009A48AC">
              <w:rPr>
                <w:rFonts w:ascii="Garamond" w:hAnsi="Garamond"/>
              </w:rPr>
              <w:t>al</w:t>
            </w:r>
            <w:proofErr w:type="spellEnd"/>
            <w:r w:rsidRPr="009A48AC">
              <w:rPr>
                <w:rFonts w:ascii="Garamond" w:hAnsi="Garamond"/>
              </w:rPr>
              <w:t>. (</w:t>
            </w:r>
            <w:proofErr w:type="spellStart"/>
            <w:r w:rsidRPr="009A48AC">
              <w:rPr>
                <w:rFonts w:ascii="Garamond" w:hAnsi="Garamond"/>
              </w:rPr>
              <w:t>eds</w:t>
            </w:r>
            <w:proofErr w:type="spellEnd"/>
            <w:r w:rsidRPr="009A48AC">
              <w:rPr>
                <w:rFonts w:ascii="Garamond" w:hAnsi="Garamond"/>
              </w:rPr>
              <w:t xml:space="preserve">), </w:t>
            </w:r>
            <w:proofErr w:type="spellStart"/>
            <w:r w:rsidRPr="009A48AC">
              <w:rPr>
                <w:rFonts w:ascii="Garamond" w:hAnsi="Garamond"/>
                <w:i/>
                <w:iCs/>
              </w:rPr>
              <w:t>Metametaphyics</w:t>
            </w:r>
            <w:proofErr w:type="spellEnd"/>
            <w:r w:rsidRPr="009A48AC">
              <w:rPr>
                <w:rFonts w:ascii="Garamond" w:hAnsi="Garamond"/>
              </w:rPr>
              <w:t xml:space="preserve">, </w:t>
            </w:r>
            <w:proofErr w:type="spellStart"/>
            <w:r w:rsidRPr="009A48AC">
              <w:rPr>
                <w:rFonts w:ascii="Garamond" w:hAnsi="Garamond"/>
              </w:rPr>
              <w:t>Clarendon</w:t>
            </w:r>
            <w:proofErr w:type="spellEnd"/>
            <w:r w:rsidRPr="009A48AC">
              <w:rPr>
                <w:rFonts w:ascii="Garamond" w:hAnsi="Garamond"/>
              </w:rPr>
              <w:t xml:space="preserve"> </w:t>
            </w:r>
            <w:proofErr w:type="spellStart"/>
            <w:r w:rsidRPr="009A48AC">
              <w:rPr>
                <w:rFonts w:ascii="Garamond" w:hAnsi="Garamond"/>
              </w:rPr>
              <w:t>press</w:t>
            </w:r>
            <w:proofErr w:type="spellEnd"/>
            <w:r w:rsidRPr="009A48AC">
              <w:rPr>
                <w:rFonts w:ascii="Garamond" w:hAnsi="Garamond"/>
              </w:rPr>
              <w:t>.</w:t>
            </w:r>
          </w:p>
          <w:p w14:paraId="4651EC96" w14:textId="77777777" w:rsidR="00F00EE2" w:rsidRDefault="00F00EE2" w:rsidP="005B7FA5">
            <w:pPr>
              <w:spacing w:after="0"/>
              <w:rPr>
                <w:rFonts w:ascii="Garamond" w:hAnsi="Garamond"/>
              </w:rPr>
            </w:pPr>
            <w:r w:rsidRPr="009A48AC">
              <w:rPr>
                <w:rFonts w:ascii="Garamond" w:hAnsi="Garamond"/>
              </w:rPr>
              <w:t xml:space="preserve">van </w:t>
            </w:r>
            <w:proofErr w:type="spellStart"/>
            <w:r w:rsidRPr="009A48AC">
              <w:rPr>
                <w:rFonts w:ascii="Garamond" w:hAnsi="Garamond"/>
              </w:rPr>
              <w:t>Inwagen</w:t>
            </w:r>
            <w:proofErr w:type="spellEnd"/>
            <w:r w:rsidRPr="009A48AC">
              <w:rPr>
                <w:rFonts w:ascii="Garamond" w:hAnsi="Garamond"/>
              </w:rPr>
              <w:t xml:space="preserve">, Peter (1990): </w:t>
            </w:r>
            <w:proofErr w:type="spellStart"/>
            <w:r w:rsidRPr="009A48AC">
              <w:rPr>
                <w:rFonts w:ascii="Garamond" w:hAnsi="Garamond"/>
                <w:i/>
                <w:iCs/>
              </w:rPr>
              <w:t>Material</w:t>
            </w:r>
            <w:proofErr w:type="spellEnd"/>
            <w:r w:rsidRPr="009A48AC">
              <w:rPr>
                <w:rFonts w:ascii="Garamond" w:hAnsi="Garamond"/>
                <w:i/>
                <w:iCs/>
              </w:rPr>
              <w:t xml:space="preserve"> </w:t>
            </w:r>
            <w:proofErr w:type="spellStart"/>
            <w:r w:rsidRPr="009A48AC">
              <w:rPr>
                <w:rFonts w:ascii="Garamond" w:hAnsi="Garamond"/>
                <w:i/>
                <w:iCs/>
              </w:rPr>
              <w:t>Beings</w:t>
            </w:r>
            <w:proofErr w:type="spellEnd"/>
            <w:r w:rsidRPr="009A48AC">
              <w:rPr>
                <w:rFonts w:ascii="Garamond" w:hAnsi="Garamond"/>
              </w:rPr>
              <w:t xml:space="preserve">. </w:t>
            </w:r>
            <w:proofErr w:type="spellStart"/>
            <w:r w:rsidRPr="009A48AC">
              <w:rPr>
                <w:rFonts w:ascii="Garamond" w:hAnsi="Garamond"/>
              </w:rPr>
              <w:t>Cornell</w:t>
            </w:r>
            <w:proofErr w:type="spellEnd"/>
            <w:r w:rsidRPr="009A48AC">
              <w:rPr>
                <w:rFonts w:ascii="Garamond" w:hAnsi="Garamond"/>
              </w:rPr>
              <w:t xml:space="preserve"> University Press.</w:t>
            </w:r>
          </w:p>
          <w:p w14:paraId="4FEE2084" w14:textId="77777777" w:rsidR="00F00EE2" w:rsidRDefault="00F00EE2" w:rsidP="005B7FA5">
            <w:pPr>
              <w:spacing w:after="0"/>
              <w:rPr>
                <w:rFonts w:ascii="Garamond" w:hAnsi="Garamond"/>
              </w:rPr>
            </w:pPr>
            <w:r w:rsidRPr="009A48AC">
              <w:rPr>
                <w:rFonts w:ascii="Garamond" w:hAnsi="Garamond"/>
              </w:rPr>
              <w:t xml:space="preserve">Wilson, </w:t>
            </w:r>
            <w:proofErr w:type="spellStart"/>
            <w:r w:rsidRPr="009A48AC">
              <w:rPr>
                <w:rFonts w:ascii="Garamond" w:hAnsi="Garamond"/>
              </w:rPr>
              <w:t>Alastair</w:t>
            </w:r>
            <w:proofErr w:type="spellEnd"/>
            <w:r w:rsidRPr="009A48AC">
              <w:rPr>
                <w:rFonts w:ascii="Garamond" w:hAnsi="Garamond"/>
              </w:rPr>
              <w:t xml:space="preserve"> (2020): </w:t>
            </w:r>
            <w:r w:rsidRPr="009A48AC">
              <w:rPr>
                <w:rFonts w:ascii="Garamond" w:hAnsi="Garamond"/>
                <w:i/>
                <w:iCs/>
              </w:rPr>
              <w:t xml:space="preserve">The </w:t>
            </w:r>
            <w:proofErr w:type="spellStart"/>
            <w:r w:rsidRPr="009A48AC">
              <w:rPr>
                <w:rFonts w:ascii="Garamond" w:hAnsi="Garamond"/>
                <w:i/>
                <w:iCs/>
              </w:rPr>
              <w:t>Nature</w:t>
            </w:r>
            <w:proofErr w:type="spellEnd"/>
            <w:r w:rsidRPr="009A48AC">
              <w:rPr>
                <w:rFonts w:ascii="Garamond" w:hAnsi="Garamond"/>
                <w:i/>
                <w:iCs/>
              </w:rPr>
              <w:t xml:space="preserve"> of </w:t>
            </w:r>
            <w:proofErr w:type="spellStart"/>
            <w:r w:rsidRPr="009A48AC">
              <w:rPr>
                <w:rFonts w:ascii="Garamond" w:hAnsi="Garamond"/>
                <w:i/>
                <w:iCs/>
              </w:rPr>
              <w:t>Contingency</w:t>
            </w:r>
            <w:proofErr w:type="spellEnd"/>
            <w:r w:rsidRPr="009A48AC">
              <w:rPr>
                <w:rFonts w:ascii="Garamond" w:hAnsi="Garamond"/>
              </w:rPr>
              <w:t>. Oxford University Press.</w:t>
            </w:r>
          </w:p>
          <w:p w14:paraId="7D62429D" w14:textId="77777777" w:rsidR="00F00EE2" w:rsidRPr="00120D89" w:rsidRDefault="00F00EE2" w:rsidP="005B7FA5">
            <w:pPr>
              <w:spacing w:after="0"/>
              <w:rPr>
                <w:rFonts w:ascii="Garamond" w:hAnsi="Garamond"/>
              </w:rPr>
            </w:pPr>
            <w:proofErr w:type="spellStart"/>
            <w:r w:rsidRPr="009A48AC">
              <w:rPr>
                <w:rFonts w:ascii="Garamond" w:hAnsi="Garamond"/>
              </w:rPr>
              <w:t>Wray</w:t>
            </w:r>
            <w:proofErr w:type="spellEnd"/>
            <w:r w:rsidRPr="009A48AC">
              <w:rPr>
                <w:rFonts w:ascii="Garamond" w:hAnsi="Garamond"/>
              </w:rPr>
              <w:t xml:space="preserve">, Brad (2018): </w:t>
            </w:r>
            <w:proofErr w:type="spellStart"/>
            <w:r w:rsidRPr="009A48AC">
              <w:rPr>
                <w:rFonts w:ascii="Garamond" w:hAnsi="Garamond"/>
                <w:i/>
                <w:iCs/>
              </w:rPr>
              <w:t>Resisting</w:t>
            </w:r>
            <w:proofErr w:type="spellEnd"/>
            <w:r w:rsidRPr="009A48AC">
              <w:rPr>
                <w:rFonts w:ascii="Garamond" w:hAnsi="Garamond"/>
                <w:i/>
                <w:iCs/>
              </w:rPr>
              <w:t xml:space="preserve"> </w:t>
            </w:r>
            <w:proofErr w:type="spellStart"/>
            <w:r w:rsidRPr="009A48AC">
              <w:rPr>
                <w:rFonts w:ascii="Garamond" w:hAnsi="Garamond"/>
                <w:i/>
                <w:iCs/>
              </w:rPr>
              <w:t>Scientific</w:t>
            </w:r>
            <w:proofErr w:type="spellEnd"/>
            <w:r w:rsidRPr="009A48AC">
              <w:rPr>
                <w:rFonts w:ascii="Garamond" w:hAnsi="Garamond"/>
                <w:i/>
                <w:iCs/>
              </w:rPr>
              <w:t xml:space="preserve"> </w:t>
            </w:r>
            <w:proofErr w:type="spellStart"/>
            <w:r w:rsidRPr="009A48AC">
              <w:rPr>
                <w:rFonts w:ascii="Garamond" w:hAnsi="Garamond"/>
                <w:i/>
                <w:iCs/>
              </w:rPr>
              <w:t>Realism</w:t>
            </w:r>
            <w:proofErr w:type="spellEnd"/>
            <w:r w:rsidRPr="009A48AC">
              <w:rPr>
                <w:rFonts w:ascii="Garamond" w:hAnsi="Garamond"/>
              </w:rPr>
              <w:t>. Cambridge University Press.</w:t>
            </w:r>
          </w:p>
          <w:p w14:paraId="3DA278FF" w14:textId="77777777" w:rsidR="00F00EE2" w:rsidRPr="00B05F81" w:rsidRDefault="00F00EE2" w:rsidP="005B7FA5">
            <w:pPr>
              <w:spacing w:after="0"/>
              <w:jc w:val="both"/>
              <w:rPr>
                <w:rFonts w:ascii="Garamond" w:hAnsi="Garamond" w:cs="Times New Roman"/>
              </w:rPr>
            </w:pPr>
            <w:r w:rsidRPr="00B05F81">
              <w:rPr>
                <w:rFonts w:ascii="Garamond" w:hAnsi="Garamond" w:cs="Arial"/>
                <w:b/>
                <w:bCs/>
                <w:lang w:val="en-GB"/>
              </w:rPr>
              <w:t>Suggested further reading</w:t>
            </w:r>
            <w:r w:rsidRPr="00B05F81">
              <w:rPr>
                <w:rFonts w:ascii="Garamond" w:hAnsi="Garamond" w:cs="Arial"/>
                <w:lang w:val="en-GB"/>
              </w:rPr>
              <w:t>:</w:t>
            </w:r>
          </w:p>
          <w:p w14:paraId="1D08A123" w14:textId="77777777" w:rsidR="00F00EE2" w:rsidRPr="00B05F81" w:rsidRDefault="00F00EE2" w:rsidP="005B7FA5">
            <w:pPr>
              <w:spacing w:after="0"/>
              <w:jc w:val="both"/>
              <w:rPr>
                <w:rFonts w:ascii="Garamond" w:hAnsi="Garamond" w:cs="Times New Roman"/>
              </w:rPr>
            </w:pPr>
            <w:r w:rsidRPr="009A48AC">
              <w:rPr>
                <w:rFonts w:ascii="Garamond" w:hAnsi="Garamond"/>
                <w:lang w:val="en-US"/>
              </w:rPr>
              <w:t xml:space="preserve">Sider et al. (eds) (2008): </w:t>
            </w:r>
            <w:r w:rsidRPr="009A48AC">
              <w:rPr>
                <w:rFonts w:ascii="Garamond" w:hAnsi="Garamond"/>
                <w:i/>
                <w:iCs/>
                <w:lang w:val="en-US"/>
              </w:rPr>
              <w:t>Contemporary Debates in Metaphysics</w:t>
            </w:r>
            <w:r w:rsidRPr="009A48AC">
              <w:rPr>
                <w:rFonts w:ascii="Garamond" w:hAnsi="Garamond"/>
                <w:lang w:val="en-US"/>
              </w:rPr>
              <w:t xml:space="preserve">. </w:t>
            </w:r>
            <w:proofErr w:type="spellStart"/>
            <w:r w:rsidRPr="009A48AC">
              <w:rPr>
                <w:rFonts w:ascii="Garamond" w:hAnsi="Garamond"/>
                <w:lang w:val="en-US"/>
              </w:rPr>
              <w:t>Blackwell.van</w:t>
            </w:r>
            <w:proofErr w:type="spellEnd"/>
            <w:r w:rsidRPr="009A48AC">
              <w:rPr>
                <w:rFonts w:ascii="Garamond" w:hAnsi="Garamond"/>
                <w:lang w:val="en-US"/>
              </w:rPr>
              <w:t xml:space="preserve"> Inwagen, Peter (2009): </w:t>
            </w:r>
            <w:r w:rsidRPr="009A48AC">
              <w:rPr>
                <w:rFonts w:ascii="Garamond" w:hAnsi="Garamond"/>
                <w:i/>
                <w:iCs/>
                <w:lang w:val="en-US"/>
              </w:rPr>
              <w:t>Metaphysics</w:t>
            </w:r>
            <w:r w:rsidRPr="009A48AC">
              <w:rPr>
                <w:rFonts w:ascii="Garamond" w:hAnsi="Garamond"/>
                <w:lang w:val="en-US"/>
              </w:rPr>
              <w:t>. Westview Press.</w:t>
            </w:r>
          </w:p>
        </w:tc>
      </w:tr>
    </w:tbl>
    <w:p w14:paraId="64145D60" w14:textId="77777777" w:rsidR="00F00EE2" w:rsidRPr="00B05F81" w:rsidRDefault="00F00EE2" w:rsidP="00F00EE2">
      <w:pPr>
        <w:pStyle w:val="Nincstrkz"/>
        <w:suppressAutoHyphens w:val="0"/>
        <w:rPr>
          <w:rFonts w:ascii="Garamond" w:hAnsi="Garamond" w:cs="Calibri"/>
          <w:b/>
          <w:kern w:val="0"/>
          <w:lang w:eastAsia="en-US"/>
        </w:rPr>
      </w:pPr>
    </w:p>
    <w:p w14:paraId="654E51C1" w14:textId="77777777" w:rsidR="00F00EE2" w:rsidRDefault="00F00EE2"/>
    <w:sectPr w:rsidR="00F00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E2"/>
    <w:rsid w:val="003E0D25"/>
    <w:rsid w:val="00F00E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4D33"/>
  <w15:chartTrackingRefBased/>
  <w15:docId w15:val="{F8192B33-56BA-496D-AE5A-77A34D89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00EE2"/>
    <w:rPr>
      <w:rFonts w:eastAsia="Times New Roman"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00EE2"/>
    <w:pPr>
      <w:suppressAutoHyphens/>
      <w:spacing w:after="0" w:line="240" w:lineRule="auto"/>
    </w:pPr>
    <w:rPr>
      <w:rFonts w:ascii="Calibri" w:eastAsia="Times New Roman" w:hAnsi="Calibri" w:cs="Liberation Seri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1698</Characters>
  <Application>Microsoft Office Word</Application>
  <DocSecurity>0</DocSecurity>
  <Lines>14</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Szlancsok Margit</dc:creator>
  <cp:keywords/>
  <dc:description/>
  <cp:lastModifiedBy>Szlancsok Margit</cp:lastModifiedBy>
  <cp:revision>2</cp:revision>
  <dcterms:created xsi:type="dcterms:W3CDTF">2021-05-17T13:12:00Z</dcterms:created>
  <dcterms:modified xsi:type="dcterms:W3CDTF">2021-05-17T13:12:00Z</dcterms:modified>
</cp:coreProperties>
</file>