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050" w14:textId="77777777" w:rsidR="00CD06EF" w:rsidRPr="001C1117" w:rsidRDefault="00CD06EF" w:rsidP="00CD06EF">
      <w:pPr>
        <w:pStyle w:val="Nincstrkz"/>
        <w:rPr>
          <w:rFonts w:ascii="Garamond" w:hAnsi="Garamond"/>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CD06EF" w:rsidRPr="001C1117" w14:paraId="576BD4ED" w14:textId="77777777" w:rsidTr="00F95CFE">
        <w:tc>
          <w:tcPr>
            <w:tcW w:w="9212" w:type="dxa"/>
          </w:tcPr>
          <w:p w14:paraId="5C522BEC" w14:textId="11849958" w:rsidR="00CD06EF" w:rsidRPr="001C1117" w:rsidRDefault="00CD06EF" w:rsidP="00F95CFE">
            <w:pPr>
              <w:spacing w:after="0"/>
              <w:rPr>
                <w:rFonts w:ascii="Garamond" w:hAnsi="Garamond"/>
                <w:lang w:val="en-US"/>
              </w:rPr>
            </w:pPr>
            <w:r w:rsidRPr="001C1117">
              <w:rPr>
                <w:rFonts w:ascii="Garamond" w:hAnsi="Garamond" w:cs="Times New Roman"/>
                <w:lang w:val="en-US"/>
              </w:rPr>
              <w:t xml:space="preserve">Code of course: </w:t>
            </w:r>
            <w:r w:rsidR="005F26F1">
              <w:rPr>
                <w:rFonts w:ascii="Garamond" w:hAnsi="Garamond" w:cs="Times New Roman"/>
                <w:lang w:val="en-US"/>
              </w:rPr>
              <w:t>BMA-LOTD-411.04; BMI-LOTD-411E.04</w:t>
            </w:r>
          </w:p>
        </w:tc>
      </w:tr>
      <w:tr w:rsidR="00CD06EF" w:rsidRPr="001C1117" w14:paraId="138A73B3" w14:textId="77777777" w:rsidTr="00F95CFE">
        <w:tc>
          <w:tcPr>
            <w:tcW w:w="9212" w:type="dxa"/>
          </w:tcPr>
          <w:p w14:paraId="5ED459EB" w14:textId="3B3A0CE8" w:rsidR="00CD06EF" w:rsidRPr="001C1117" w:rsidRDefault="00CD06EF" w:rsidP="00F95CFE">
            <w:pPr>
              <w:spacing w:after="0"/>
              <w:rPr>
                <w:rFonts w:ascii="Garamond" w:hAnsi="Garamond" w:cs="Times New Roman"/>
                <w:lang w:val="en-US"/>
              </w:rPr>
            </w:pPr>
            <w:r w:rsidRPr="001C1117">
              <w:rPr>
                <w:rFonts w:ascii="Garamond" w:hAnsi="Garamond" w:cs="Times New Roman"/>
                <w:lang w:val="en-US"/>
              </w:rPr>
              <w:t xml:space="preserve">Title of course: </w:t>
            </w:r>
            <w:r w:rsidRPr="001C1117">
              <w:rPr>
                <w:rFonts w:ascii="Garamond" w:hAnsi="Garamond"/>
                <w:b/>
              </w:rPr>
              <w:t xml:space="preserve">Advanced </w:t>
            </w:r>
            <w:proofErr w:type="spellStart"/>
            <w:r w:rsidRPr="001C1117">
              <w:rPr>
                <w:rFonts w:ascii="Garamond" w:hAnsi="Garamond"/>
                <w:b/>
              </w:rPr>
              <w:t>Topics</w:t>
            </w:r>
            <w:proofErr w:type="spellEnd"/>
            <w:r w:rsidRPr="001C1117">
              <w:rPr>
                <w:rFonts w:ascii="Garamond" w:hAnsi="Garamond"/>
                <w:b/>
              </w:rPr>
              <w:t xml:space="preserve"> in </w:t>
            </w:r>
            <w:proofErr w:type="spellStart"/>
            <w:r w:rsidRPr="001C1117">
              <w:rPr>
                <w:rFonts w:ascii="Garamond" w:hAnsi="Garamond"/>
                <w:b/>
              </w:rPr>
              <w:t>the</w:t>
            </w:r>
            <w:proofErr w:type="spellEnd"/>
            <w:r w:rsidRPr="001C1117">
              <w:rPr>
                <w:rFonts w:ascii="Garamond" w:hAnsi="Garamond"/>
                <w:b/>
              </w:rPr>
              <w:t xml:space="preserve"> </w:t>
            </w:r>
            <w:proofErr w:type="spellStart"/>
            <w:r w:rsidRPr="001C1117">
              <w:rPr>
                <w:rFonts w:ascii="Garamond" w:hAnsi="Garamond"/>
                <w:b/>
              </w:rPr>
              <w:t>Philosophy</w:t>
            </w:r>
            <w:proofErr w:type="spellEnd"/>
            <w:r w:rsidRPr="001C1117">
              <w:rPr>
                <w:rFonts w:ascii="Garamond" w:hAnsi="Garamond"/>
                <w:b/>
              </w:rPr>
              <w:t xml:space="preserve"> of </w:t>
            </w:r>
            <w:proofErr w:type="spellStart"/>
            <w:r w:rsidRPr="001C1117">
              <w:rPr>
                <w:rFonts w:ascii="Garamond" w:hAnsi="Garamond"/>
                <w:b/>
              </w:rPr>
              <w:t>Language</w:t>
            </w:r>
            <w:proofErr w:type="spellEnd"/>
            <w:r w:rsidRPr="001C1117">
              <w:rPr>
                <w:rFonts w:ascii="Garamond" w:hAnsi="Garamond"/>
                <w:b/>
              </w:rPr>
              <w:t xml:space="preserve">: </w:t>
            </w:r>
            <w:proofErr w:type="spellStart"/>
            <w:r w:rsidR="009F161A">
              <w:rPr>
                <w:rFonts w:ascii="Garamond" w:hAnsi="Garamond"/>
                <w:b/>
              </w:rPr>
              <w:t>Words</w:t>
            </w:r>
            <w:proofErr w:type="spellEnd"/>
            <w:r w:rsidR="009F161A">
              <w:rPr>
                <w:rFonts w:ascii="Garamond" w:hAnsi="Garamond"/>
                <w:b/>
              </w:rPr>
              <w:t xml:space="preserve"> of </w:t>
            </w:r>
            <w:proofErr w:type="spellStart"/>
            <w:r w:rsidR="009F161A">
              <w:rPr>
                <w:rFonts w:ascii="Garamond" w:hAnsi="Garamond"/>
                <w:b/>
              </w:rPr>
              <w:t>Oppression</w:t>
            </w:r>
            <w:proofErr w:type="spellEnd"/>
          </w:p>
        </w:tc>
      </w:tr>
      <w:tr w:rsidR="00CD06EF" w:rsidRPr="001C1117" w14:paraId="34C11F98" w14:textId="77777777" w:rsidTr="00F95CFE">
        <w:tc>
          <w:tcPr>
            <w:tcW w:w="9212" w:type="dxa"/>
          </w:tcPr>
          <w:p w14:paraId="41856003" w14:textId="21F0FC0E" w:rsidR="00CD06EF" w:rsidRPr="001C1117" w:rsidRDefault="005052D2" w:rsidP="00F95CFE">
            <w:pPr>
              <w:suppressAutoHyphens/>
              <w:spacing w:after="0"/>
              <w:rPr>
                <w:rFonts w:ascii="Garamond" w:hAnsi="Garamond"/>
                <w:lang w:val="en-US"/>
              </w:rPr>
            </w:pPr>
            <w:r>
              <w:rPr>
                <w:rFonts w:ascii="Garamond" w:hAnsi="Garamond"/>
                <w:lang w:val="en-US"/>
              </w:rPr>
              <w:t>Instructor</w:t>
            </w:r>
            <w:r w:rsidR="00CD06EF" w:rsidRPr="001C1117">
              <w:rPr>
                <w:rFonts w:ascii="Garamond" w:hAnsi="Garamond"/>
                <w:lang w:val="en-US"/>
              </w:rPr>
              <w:t xml:space="preserve">: </w:t>
            </w:r>
            <w:r w:rsidR="00CD06EF" w:rsidRPr="001C1117">
              <w:rPr>
                <w:rFonts w:ascii="Garamond" w:hAnsi="Garamond"/>
                <w:b/>
                <w:bCs/>
                <w:lang w:val="en-US"/>
              </w:rPr>
              <w:t>Zsófia Zvolenszky</w:t>
            </w:r>
          </w:p>
        </w:tc>
      </w:tr>
      <w:tr w:rsidR="00CD06EF" w:rsidRPr="001C1117" w14:paraId="1187A531" w14:textId="77777777" w:rsidTr="00F95CFE">
        <w:tc>
          <w:tcPr>
            <w:tcW w:w="9212" w:type="dxa"/>
          </w:tcPr>
          <w:p w14:paraId="6CB6EA5C" w14:textId="768A706F" w:rsidR="00C91C94" w:rsidRPr="005F26F1" w:rsidRDefault="00C91C94" w:rsidP="005F26F1">
            <w:pPr>
              <w:spacing w:after="0"/>
              <w:ind w:right="-108"/>
              <w:rPr>
                <w:rFonts w:ascii="Garamond" w:hAnsi="Garamond"/>
                <w:bCs/>
                <w:lang w:val="en-US"/>
              </w:rPr>
            </w:pPr>
            <w:r w:rsidRPr="000F4CEF">
              <w:rPr>
                <w:rFonts w:ascii="Garamond" w:hAnsi="Garamond"/>
                <w:bCs/>
                <w:lang w:val="en-US"/>
              </w:rPr>
              <w:t>The</w:t>
            </w:r>
            <w:r>
              <w:rPr>
                <w:rFonts w:ascii="Garamond" w:hAnsi="Garamond"/>
                <w:b/>
                <w:lang w:val="en-US"/>
              </w:rPr>
              <w:t xml:space="preserve"> first meeting </w:t>
            </w:r>
            <w:r w:rsidRPr="000F4CEF">
              <w:rPr>
                <w:rFonts w:ascii="Garamond" w:hAnsi="Garamond"/>
                <w:bCs/>
                <w:lang w:val="en-US"/>
              </w:rPr>
              <w:t xml:space="preserve">for this course is on </w:t>
            </w:r>
            <w:r>
              <w:rPr>
                <w:rFonts w:ascii="Garamond" w:hAnsi="Garamond"/>
                <w:b/>
                <w:lang w:val="en-US"/>
              </w:rPr>
              <w:t xml:space="preserve">September 15, 2021. </w:t>
            </w:r>
          </w:p>
          <w:p w14:paraId="6FE5CF26" w14:textId="4F9D9DAE" w:rsidR="00CD06EF" w:rsidRPr="001C1117" w:rsidRDefault="00CD06EF" w:rsidP="00F95CFE">
            <w:pPr>
              <w:spacing w:after="0"/>
              <w:rPr>
                <w:rFonts w:ascii="Garamond" w:hAnsi="Garamond"/>
                <w:b/>
                <w:lang w:val="en-US"/>
              </w:rPr>
            </w:pPr>
            <w:r w:rsidRPr="001C1117">
              <w:rPr>
                <w:rFonts w:ascii="Garamond" w:hAnsi="Garamond"/>
                <w:b/>
                <w:lang w:val="en-US"/>
              </w:rPr>
              <w:t>General aim of the course:</w:t>
            </w:r>
          </w:p>
          <w:p w14:paraId="5E48E934" w14:textId="2334A047" w:rsidR="00CD06EF" w:rsidRDefault="00CD06EF" w:rsidP="00F95CFE">
            <w:pPr>
              <w:pStyle w:val="Te1e1e1e1ble1e1e1e1zattartalom"/>
              <w:spacing w:after="0"/>
              <w:rPr>
                <w:rFonts w:ascii="Garamond" w:hAnsi="Garamond" w:cs="Times New Roman"/>
                <w:lang w:val="en-US"/>
              </w:rPr>
            </w:pPr>
            <w:r>
              <w:rPr>
                <w:rFonts w:ascii="Garamond" w:hAnsi="Garamond" w:cs="Times New Roman"/>
                <w:lang w:val="en-US"/>
              </w:rPr>
              <w:t>This is an advanced philosophy of language seminar exploring preliminary and secondary texts from the 20</w:t>
            </w:r>
            <w:r w:rsidRPr="005C4457">
              <w:rPr>
                <w:rFonts w:ascii="Garamond" w:hAnsi="Garamond" w:cs="Times New Roman"/>
                <w:vertAlign w:val="superscript"/>
                <w:lang w:val="en-US"/>
              </w:rPr>
              <w:t>th</w:t>
            </w:r>
            <w:r>
              <w:rPr>
                <w:rFonts w:ascii="Garamond" w:hAnsi="Garamond" w:cs="Times New Roman"/>
                <w:lang w:val="en-US"/>
              </w:rPr>
              <w:t xml:space="preserve"> and 21</w:t>
            </w:r>
            <w:r w:rsidRPr="005C4457">
              <w:rPr>
                <w:rFonts w:ascii="Garamond" w:hAnsi="Garamond" w:cs="Times New Roman"/>
                <w:vertAlign w:val="superscript"/>
                <w:lang w:val="en-US"/>
              </w:rPr>
              <w:t>st</w:t>
            </w:r>
            <w:r>
              <w:rPr>
                <w:rFonts w:ascii="Garamond" w:hAnsi="Garamond" w:cs="Times New Roman"/>
                <w:lang w:val="en-US"/>
              </w:rPr>
              <w:t xml:space="preserve"> centuries on ways in which language can and has been used – and abused – as a tool of oppression, subordination and exclusion of others based on group membership: because of the color of their skin, their gender, their sexual orientation, </w:t>
            </w:r>
            <w:r w:rsidR="005052D2">
              <w:rPr>
                <w:rFonts w:ascii="Garamond" w:hAnsi="Garamond" w:cs="Times New Roman"/>
                <w:lang w:val="en-US"/>
              </w:rPr>
              <w:t xml:space="preserve">their ethnic background, their accent, </w:t>
            </w:r>
            <w:r>
              <w:rPr>
                <w:rFonts w:ascii="Garamond" w:hAnsi="Garamond" w:cs="Times New Roman"/>
                <w:lang w:val="en-US"/>
              </w:rPr>
              <w:t xml:space="preserve">their financial or education status, their views about religion, and in numerous other ways. </w:t>
            </w:r>
          </w:p>
          <w:p w14:paraId="2E27483C" w14:textId="77777777" w:rsidR="00CD06EF" w:rsidRDefault="00CD06EF" w:rsidP="00F95CFE">
            <w:pPr>
              <w:pStyle w:val="Te1e1e1e1ble1e1e1e1zattartalom"/>
              <w:spacing w:after="0"/>
              <w:rPr>
                <w:rFonts w:ascii="Garamond" w:hAnsi="Garamond" w:cs="Times New Roman"/>
                <w:b/>
                <w:lang w:val="en-US"/>
              </w:rPr>
            </w:pPr>
            <w:r w:rsidRPr="005C4457">
              <w:rPr>
                <w:rFonts w:ascii="Garamond" w:hAnsi="Garamond" w:cs="Times New Roman"/>
                <w:b/>
                <w:lang w:val="en-US"/>
              </w:rPr>
              <w:t>Prerequisites:</w:t>
            </w:r>
          </w:p>
          <w:p w14:paraId="340ADF31" w14:textId="77777777" w:rsidR="00CD06EF" w:rsidRDefault="00CD06EF" w:rsidP="00F95CFE">
            <w:pPr>
              <w:snapToGrid w:val="0"/>
              <w:spacing w:after="0"/>
              <w:ind w:right="-108"/>
              <w:rPr>
                <w:rFonts w:ascii="Garamond" w:hAnsi="Garamond"/>
                <w:lang w:val="en-US"/>
              </w:rPr>
            </w:pPr>
            <w:r w:rsidRPr="001C1117">
              <w:rPr>
                <w:rFonts w:ascii="Garamond" w:hAnsi="Garamond"/>
                <w:lang w:val="en-US"/>
              </w:rPr>
              <w:t>– Students should be prepared to read and discuss materials in English. The language of instruction for the course is English.</w:t>
            </w:r>
          </w:p>
          <w:p w14:paraId="202139E3" w14:textId="77777777" w:rsidR="00CD06EF" w:rsidRDefault="00CD06EF" w:rsidP="00F95CFE">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This is an advanced course intended for students with some familiarity with contemporary Anglo-American analytic philosophy, its approach, tools, readings. Students are expected to have taken at least one course in: logic, philosophy of language, metaphysics, epistemology, philosophy of mind. </w:t>
            </w:r>
          </w:p>
          <w:p w14:paraId="3560E9FD" w14:textId="244B445D" w:rsidR="00CD06EF" w:rsidRPr="005F26F1" w:rsidRDefault="00CD06EF" w:rsidP="005F26F1">
            <w:pPr>
              <w:snapToGrid w:val="0"/>
              <w:spacing w:after="0"/>
              <w:ind w:right="-108"/>
              <w:rPr>
                <w:rFonts w:ascii="Garamond" w:hAnsi="Garamond"/>
                <w:lang w:val="en-US"/>
              </w:rPr>
            </w:pPr>
            <w:r w:rsidRPr="001C1117">
              <w:rPr>
                <w:rFonts w:ascii="Garamond" w:hAnsi="Garamond"/>
                <w:lang w:val="en-US"/>
              </w:rPr>
              <w:t>–</w:t>
            </w:r>
            <w:r>
              <w:rPr>
                <w:rFonts w:ascii="Garamond" w:hAnsi="Garamond"/>
                <w:lang w:val="en-US"/>
              </w:rPr>
              <w:t xml:space="preserve"> </w:t>
            </w:r>
            <w:r w:rsidRPr="001C1117">
              <w:rPr>
                <w:rFonts w:ascii="Garamond" w:hAnsi="Garamond"/>
                <w:lang w:val="en-US"/>
              </w:rPr>
              <w:t xml:space="preserve">If </w:t>
            </w:r>
            <w:r>
              <w:rPr>
                <w:rFonts w:ascii="Garamond" w:hAnsi="Garamond"/>
                <w:lang w:val="en-US"/>
              </w:rPr>
              <w:t>you haven’t yet taken a course in one of the above areas</w:t>
            </w:r>
            <w:r w:rsidRPr="001C1117">
              <w:rPr>
                <w:rFonts w:ascii="Garamond" w:hAnsi="Garamond"/>
                <w:lang w:val="en-US"/>
              </w:rPr>
              <w:t>: the instructor’s permi</w:t>
            </w:r>
            <w:r>
              <w:rPr>
                <w:rFonts w:ascii="Garamond" w:hAnsi="Garamond"/>
                <w:lang w:val="en-US"/>
              </w:rPr>
              <w:t>ssion is required for taking this Advanced Topics</w:t>
            </w:r>
            <w:r w:rsidRPr="001C1117">
              <w:rPr>
                <w:rFonts w:ascii="Garamond" w:hAnsi="Garamond"/>
                <w:lang w:val="en-US"/>
              </w:rPr>
              <w:t xml:space="preserve"> course.</w:t>
            </w:r>
            <w:r>
              <w:rPr>
                <w:rFonts w:ascii="Garamond" w:hAnsi="Garamond"/>
                <w:lang w:val="en-US"/>
              </w:rPr>
              <w:t xml:space="preserve"> </w:t>
            </w:r>
          </w:p>
          <w:p w14:paraId="61FD50FF" w14:textId="77777777" w:rsidR="00CD06EF" w:rsidRPr="001C1117" w:rsidRDefault="00CD06EF" w:rsidP="00F95CFE">
            <w:pPr>
              <w:pStyle w:val="Te1e1e1e1ble1e1e1e1zattartalom"/>
              <w:spacing w:after="0"/>
              <w:rPr>
                <w:rFonts w:ascii="Garamond" w:hAnsi="Garamond" w:cs="Times New Roman"/>
                <w:b/>
                <w:lang w:val="en-US"/>
              </w:rPr>
            </w:pPr>
            <w:r w:rsidRPr="001C1117">
              <w:rPr>
                <w:rFonts w:ascii="Garamond" w:hAnsi="Garamond" w:cs="Times New Roman"/>
                <w:b/>
                <w:lang w:val="en-US"/>
              </w:rPr>
              <w:t>Content of the course:</w:t>
            </w:r>
          </w:p>
          <w:p w14:paraId="36306C49" w14:textId="38084B8F" w:rsidR="00CD06EF" w:rsidRPr="005F26F1" w:rsidRDefault="00CD06EF" w:rsidP="00F95CFE">
            <w:pPr>
              <w:spacing w:after="0"/>
              <w:ind w:right="-108"/>
              <w:rPr>
                <w:rFonts w:ascii="Garamond" w:hAnsi="Garamond"/>
                <w:lang w:val="en-US"/>
              </w:rPr>
            </w:pPr>
            <w:r w:rsidRPr="005052D2">
              <w:rPr>
                <w:rFonts w:ascii="Garamond" w:hAnsi="Garamond"/>
                <w:lang w:val="en-US"/>
              </w:rPr>
              <w:t xml:space="preserve">What are various ways </w:t>
            </w:r>
            <w:r w:rsidR="005052D2">
              <w:rPr>
                <w:rFonts w:ascii="Garamond" w:hAnsi="Garamond"/>
                <w:lang w:val="en-US"/>
              </w:rPr>
              <w:t>pejorative</w:t>
            </w:r>
            <w:r w:rsidR="005052D2" w:rsidRPr="005052D2">
              <w:rPr>
                <w:rFonts w:ascii="Garamond" w:hAnsi="Garamond"/>
                <w:lang w:val="en-US"/>
              </w:rPr>
              <w:t xml:space="preserve"> words or phrases</w:t>
            </w:r>
            <w:r w:rsidR="005052D2">
              <w:rPr>
                <w:rFonts w:ascii="Garamond" w:hAnsi="Garamond"/>
                <w:lang w:val="en-US"/>
              </w:rPr>
              <w:t xml:space="preserve"> (including slurs, hate speech)</w:t>
            </w:r>
            <w:r w:rsidRPr="005052D2">
              <w:rPr>
                <w:rFonts w:ascii="Garamond" w:hAnsi="Garamond"/>
                <w:lang w:val="en-US"/>
              </w:rPr>
              <w:t xml:space="preserve"> can be used to oppress, subordinate, demean, exclude, disempower, silence? And what are various ways language can be used to counteract these forms of oppression, exclusion? We’ll be relying on </w:t>
            </w:r>
            <w:r w:rsidR="005052D2" w:rsidRPr="005052D2">
              <w:rPr>
                <w:rFonts w:ascii="Garamond" w:hAnsi="Garamond"/>
                <w:lang w:val="en-US"/>
              </w:rPr>
              <w:t>semantic and</w:t>
            </w:r>
            <w:r w:rsidRPr="005052D2">
              <w:rPr>
                <w:rFonts w:ascii="Garamond" w:hAnsi="Garamond"/>
                <w:lang w:val="en-US"/>
              </w:rPr>
              <w:t xml:space="preserve"> pragmatic accounts of what speakers </w:t>
            </w:r>
            <w:r w:rsidR="005052D2" w:rsidRPr="005052D2">
              <w:rPr>
                <w:rFonts w:ascii="Garamond" w:hAnsi="Garamond"/>
                <w:lang w:val="en-US"/>
              </w:rPr>
              <w:t xml:space="preserve">mean and </w:t>
            </w:r>
            <w:r w:rsidRPr="005052D2">
              <w:rPr>
                <w:rFonts w:ascii="Garamond" w:hAnsi="Garamond"/>
                <w:lang w:val="en-US"/>
              </w:rPr>
              <w:t xml:space="preserve">convey (via </w:t>
            </w:r>
            <w:r w:rsidR="005052D2" w:rsidRPr="005052D2">
              <w:rPr>
                <w:rFonts w:ascii="Garamond" w:hAnsi="Garamond"/>
                <w:lang w:val="en-US"/>
              </w:rPr>
              <w:t xml:space="preserve">linguistic </w:t>
            </w:r>
            <w:r w:rsidRPr="005052D2">
              <w:rPr>
                <w:rFonts w:ascii="Garamond" w:hAnsi="Garamond"/>
                <w:lang w:val="en-US"/>
              </w:rPr>
              <w:t xml:space="preserve">presuppositions, conversational implicatures, conventional implicatures, for example) beyond the conventional meaning of the words they use </w:t>
            </w:r>
            <w:proofErr w:type="gramStart"/>
            <w:r w:rsidRPr="005052D2">
              <w:rPr>
                <w:rFonts w:ascii="Garamond" w:hAnsi="Garamond"/>
                <w:lang w:val="en-US"/>
              </w:rPr>
              <w:t>in order to</w:t>
            </w:r>
            <w:proofErr w:type="gramEnd"/>
            <w:r w:rsidRPr="005052D2">
              <w:rPr>
                <w:rFonts w:ascii="Garamond" w:hAnsi="Garamond"/>
                <w:lang w:val="en-US"/>
              </w:rPr>
              <w:t xml:space="preserve"> better understand </w:t>
            </w:r>
            <w:r w:rsidR="005052D2">
              <w:rPr>
                <w:rFonts w:ascii="Garamond" w:hAnsi="Garamond"/>
                <w:lang w:val="en-US"/>
              </w:rPr>
              <w:t>the communicative role and impact of pejorative words, phrases</w:t>
            </w:r>
            <w:r w:rsidRPr="005052D2">
              <w:rPr>
                <w:rFonts w:ascii="Garamond" w:hAnsi="Garamond"/>
                <w:lang w:val="en-US"/>
              </w:rPr>
              <w:t>.</w:t>
            </w:r>
            <w:r>
              <w:rPr>
                <w:rFonts w:ascii="Garamond" w:hAnsi="Garamond"/>
                <w:lang w:val="en-US"/>
              </w:rPr>
              <w:t xml:space="preserve"> </w:t>
            </w:r>
            <w:r w:rsidRPr="001C1117">
              <w:rPr>
                <w:rFonts w:ascii="Garamond" w:hAnsi="Garamond"/>
                <w:b/>
                <w:lang w:val="en-US"/>
              </w:rPr>
              <w:br/>
              <w:t>Grading c</w:t>
            </w:r>
            <w:r>
              <w:rPr>
                <w:rFonts w:ascii="Garamond" w:hAnsi="Garamond"/>
                <w:b/>
                <w:lang w:val="en-US"/>
              </w:rPr>
              <w:t>riteria, specific requirements:</w:t>
            </w:r>
          </w:p>
          <w:p w14:paraId="7AB6F712" w14:textId="77777777" w:rsidR="00CD06EF" w:rsidRPr="00F226DF" w:rsidRDefault="00CD06EF" w:rsidP="00F95CFE">
            <w:pPr>
              <w:spacing w:after="0"/>
              <w:ind w:right="-108"/>
              <w:rPr>
                <w:rFonts w:ascii="Garamond" w:hAnsi="Garamond"/>
                <w:lang w:val="en-US"/>
              </w:rPr>
            </w:pPr>
            <w:r w:rsidRPr="00F226DF">
              <w:rPr>
                <w:rFonts w:ascii="Garamond" w:hAnsi="Garamond"/>
                <w:lang w:val="en-US"/>
              </w:rPr>
              <w:t>– 30–40 pages of reading each week</w:t>
            </w:r>
            <w:r>
              <w:rPr>
                <w:rFonts w:ascii="Garamond" w:hAnsi="Garamond"/>
                <w:lang w:val="en-US"/>
              </w:rPr>
              <w:t xml:space="preserve"> and 20-40 minutes of podcast listening</w:t>
            </w:r>
            <w:r w:rsidRPr="00F226DF">
              <w:rPr>
                <w:rFonts w:ascii="Garamond" w:hAnsi="Garamond"/>
                <w:lang w:val="en-US"/>
              </w:rPr>
              <w:t xml:space="preserve"> </w:t>
            </w:r>
          </w:p>
          <w:p w14:paraId="5831637A" w14:textId="77777777" w:rsidR="00CD06EF" w:rsidRPr="00F226DF" w:rsidRDefault="00CD06EF" w:rsidP="00F95CFE">
            <w:pPr>
              <w:spacing w:after="0"/>
              <w:ind w:right="-108"/>
              <w:rPr>
                <w:rFonts w:ascii="Garamond" w:hAnsi="Garamond"/>
                <w:lang w:val="en-US"/>
              </w:rPr>
            </w:pPr>
            <w:r w:rsidRPr="00F226DF">
              <w:rPr>
                <w:rFonts w:ascii="Garamond" w:hAnsi="Garamond"/>
                <w:lang w:val="en-US"/>
              </w:rPr>
              <w:t>– posting questions/comments at the cou</w:t>
            </w:r>
            <w:r>
              <w:rPr>
                <w:rFonts w:ascii="Garamond" w:hAnsi="Garamond"/>
                <w:lang w:val="en-US"/>
              </w:rPr>
              <w:t>rse discussion forum each week</w:t>
            </w:r>
          </w:p>
          <w:p w14:paraId="79C2158F" w14:textId="77777777" w:rsidR="00CD06EF" w:rsidRPr="00F226DF" w:rsidRDefault="00CD06EF" w:rsidP="00F95CFE">
            <w:pPr>
              <w:spacing w:after="0"/>
              <w:ind w:right="-108"/>
              <w:rPr>
                <w:rFonts w:ascii="Garamond" w:hAnsi="Garamond"/>
                <w:lang w:val="en-US"/>
              </w:rPr>
            </w:pPr>
            <w:r w:rsidRPr="00F226DF">
              <w:rPr>
                <w:rFonts w:ascii="Garamond" w:hAnsi="Garamond"/>
                <w:lang w:val="en-US"/>
              </w:rPr>
              <w:t xml:space="preserve">– class participation </w:t>
            </w:r>
          </w:p>
          <w:p w14:paraId="25C211C7" w14:textId="77777777" w:rsidR="00CD06EF" w:rsidRPr="00F226DF" w:rsidRDefault="00CD06EF" w:rsidP="00F95CFE">
            <w:pPr>
              <w:spacing w:after="0"/>
              <w:ind w:right="-108"/>
              <w:rPr>
                <w:rFonts w:ascii="Garamond" w:hAnsi="Garamond"/>
                <w:lang w:val="en-US"/>
              </w:rPr>
            </w:pPr>
            <w:r w:rsidRPr="00F226DF">
              <w:rPr>
                <w:rFonts w:ascii="Garamond" w:hAnsi="Garamond"/>
                <w:lang w:val="en-US"/>
              </w:rPr>
              <w:t>– writing a seminar paper</w:t>
            </w:r>
            <w:r>
              <w:rPr>
                <w:rFonts w:ascii="Garamond" w:hAnsi="Garamond"/>
                <w:lang w:val="en-US"/>
              </w:rPr>
              <w:t xml:space="preserve"> or sever</w:t>
            </w:r>
            <w:r w:rsidRPr="00F226DF">
              <w:rPr>
                <w:rFonts w:ascii="Garamond" w:hAnsi="Garamond"/>
                <w:lang w:val="en-US"/>
              </w:rPr>
              <w:t>al shorter response papers</w:t>
            </w:r>
          </w:p>
          <w:p w14:paraId="65217768" w14:textId="314782E5" w:rsidR="00CD06EF" w:rsidRPr="005F26F1" w:rsidRDefault="00CD06EF" w:rsidP="00F95CFE">
            <w:pPr>
              <w:spacing w:after="0"/>
              <w:ind w:right="-108"/>
              <w:rPr>
                <w:rFonts w:ascii="Garamond" w:hAnsi="Garamond"/>
                <w:lang w:val="en-US"/>
              </w:rPr>
            </w:pPr>
            <w:r w:rsidRPr="00F226DF">
              <w:rPr>
                <w:rFonts w:ascii="Garamond" w:hAnsi="Garamond"/>
                <w:lang w:val="en-US"/>
              </w:rPr>
              <w:t>– once during the semester, acting as MC (Master of Ceremonies) (this involves briefly introducing the readings as well as students’ questions and comments)</w:t>
            </w:r>
          </w:p>
          <w:p w14:paraId="4FEECA3D" w14:textId="77777777" w:rsidR="00CD06EF" w:rsidRPr="00F226DF" w:rsidRDefault="00CD06EF" w:rsidP="00F95CFE">
            <w:pPr>
              <w:spacing w:after="0"/>
              <w:ind w:right="-108"/>
              <w:rPr>
                <w:rFonts w:ascii="Garamond" w:hAnsi="Garamond"/>
                <w:lang w:val="en-US"/>
              </w:rPr>
            </w:pPr>
            <w:r w:rsidRPr="00F226DF">
              <w:rPr>
                <w:rFonts w:ascii="Garamond" w:hAnsi="Garamond"/>
                <w:lang w:val="en-US"/>
              </w:rPr>
              <w:t xml:space="preserve">In the </w:t>
            </w:r>
            <w:r w:rsidRPr="00F226DF">
              <w:rPr>
                <w:rFonts w:ascii="Garamond" w:hAnsi="Garamond"/>
                <w:b/>
                <w:lang w:val="en-US"/>
              </w:rPr>
              <w:t>seminar paper or response papers</w:t>
            </w:r>
            <w:r w:rsidRPr="00F226DF">
              <w:rPr>
                <w:rFonts w:ascii="Garamond" w:hAnsi="Garamond"/>
                <w:lang w:val="en-US"/>
              </w:rPr>
              <w:t xml:space="preserve">, you should focus on critical assessment, don’t just summarize the readings. Instead, select an argument or claim that you consider interesting and critique it. </w:t>
            </w:r>
          </w:p>
          <w:p w14:paraId="16D170DC" w14:textId="77777777" w:rsidR="00CD06EF" w:rsidRPr="00F226DF" w:rsidRDefault="00CD06EF" w:rsidP="00F95CFE">
            <w:pPr>
              <w:spacing w:after="0"/>
              <w:ind w:right="-108"/>
              <w:rPr>
                <w:rFonts w:ascii="Garamond" w:hAnsi="Garamond"/>
                <w:lang w:val="en-US"/>
              </w:rPr>
            </w:pPr>
            <w:r w:rsidRPr="00F226DF">
              <w:rPr>
                <w:rFonts w:ascii="Garamond" w:hAnsi="Garamond"/>
                <w:lang w:val="en-US"/>
              </w:rPr>
              <w:t>Three useful sites about writing response papers:</w:t>
            </w:r>
          </w:p>
          <w:p w14:paraId="7BE37492" w14:textId="77777777" w:rsidR="00CD06EF" w:rsidRPr="00F226DF" w:rsidRDefault="00CD06EF" w:rsidP="00F95CFE">
            <w:pPr>
              <w:spacing w:after="0"/>
              <w:ind w:right="-108"/>
              <w:rPr>
                <w:rFonts w:ascii="Garamond" w:hAnsi="Garamond"/>
                <w:lang w:val="en-US"/>
              </w:rPr>
            </w:pPr>
            <w:r w:rsidRPr="00F226DF">
              <w:rPr>
                <w:rFonts w:ascii="Garamond" w:hAnsi="Garamond"/>
                <w:lang w:val="en-US"/>
              </w:rPr>
              <w:t>http://www.davidhildebrand.org/uploads/3/2/1/2/32124749/hildebrand_how_to_write_a_short_critical_paper.pdf</w:t>
            </w:r>
          </w:p>
          <w:p w14:paraId="5FFBFE45" w14:textId="77777777" w:rsidR="00CD06EF" w:rsidRPr="00F226DF" w:rsidRDefault="00CD06EF" w:rsidP="00F95CFE">
            <w:pPr>
              <w:spacing w:after="0"/>
              <w:ind w:right="-108"/>
              <w:rPr>
                <w:rFonts w:ascii="Garamond" w:hAnsi="Garamond"/>
                <w:lang w:val="en-US"/>
              </w:rPr>
            </w:pPr>
            <w:r w:rsidRPr="00F226DF">
              <w:rPr>
                <w:rFonts w:ascii="Garamond" w:hAnsi="Garamond"/>
                <w:lang w:val="en-US"/>
              </w:rPr>
              <w:t>http://web.mit.edu/sts001/www/responsetips.pdf</w:t>
            </w:r>
          </w:p>
          <w:p w14:paraId="6156995F" w14:textId="77777777" w:rsidR="00CD06EF" w:rsidRPr="00F226DF" w:rsidRDefault="00CD06EF" w:rsidP="00F95CFE">
            <w:pPr>
              <w:spacing w:after="0"/>
              <w:ind w:right="-108"/>
              <w:rPr>
                <w:rFonts w:ascii="Garamond" w:hAnsi="Garamond"/>
                <w:lang w:val="en-US"/>
              </w:rPr>
            </w:pPr>
            <w:r w:rsidRPr="00F226DF">
              <w:rPr>
                <w:rFonts w:ascii="Garamond" w:hAnsi="Garamond"/>
                <w:lang w:val="en-US"/>
              </w:rPr>
              <w:t>http://www.jimpryor.net/teaching/guidelines/writing.html (this one is intended for a longer piece than ours).</w:t>
            </w:r>
          </w:p>
          <w:p w14:paraId="5246B876" w14:textId="77777777" w:rsidR="00CD06EF" w:rsidRPr="00F226DF" w:rsidRDefault="00CD06EF" w:rsidP="00F95CFE">
            <w:pPr>
              <w:spacing w:after="0"/>
              <w:ind w:right="-108"/>
              <w:rPr>
                <w:rFonts w:ascii="Garamond" w:hAnsi="Garamond"/>
                <w:lang w:val="en-US"/>
              </w:rPr>
            </w:pPr>
            <w:r w:rsidRPr="00F226DF">
              <w:rPr>
                <w:rFonts w:ascii="Garamond" w:hAnsi="Garamond"/>
                <w:lang w:val="en-US"/>
              </w:rPr>
              <w:t xml:space="preserve">It’s a good idea to get started early on the response papers, so you can get feedback based on which you can make your next response paper even better. For this reason, you can only hand in one response paper at a time, and by mid-semester you should hand in at least two of your response papers. </w:t>
            </w:r>
          </w:p>
          <w:p w14:paraId="181AEB68" w14:textId="1F754BC8" w:rsidR="00CD06EF" w:rsidRPr="005F26F1" w:rsidRDefault="00CD06EF" w:rsidP="005F26F1">
            <w:pPr>
              <w:spacing w:after="0"/>
              <w:ind w:right="-108"/>
              <w:rPr>
                <w:rFonts w:ascii="Garamond" w:hAnsi="Garamond"/>
                <w:lang w:val="en-US"/>
              </w:rPr>
            </w:pPr>
            <w:r w:rsidRPr="00F226DF">
              <w:rPr>
                <w:rFonts w:ascii="Garamond" w:hAnsi="Garamond"/>
                <w:lang w:val="en-US"/>
              </w:rPr>
              <w:t>Regular preparation, attendance and participation are required. To receive a grade, you must attend at least 7 seminars (including the one when you are M.C.-</w:t>
            </w:r>
            <w:proofErr w:type="spellStart"/>
            <w:r w:rsidRPr="00F226DF">
              <w:rPr>
                <w:rFonts w:ascii="Garamond" w:hAnsi="Garamond"/>
                <w:lang w:val="en-US"/>
              </w:rPr>
              <w:t>ing</w:t>
            </w:r>
            <w:proofErr w:type="spellEnd"/>
            <w:r w:rsidRPr="00F226DF">
              <w:rPr>
                <w:rFonts w:ascii="Garamond" w:hAnsi="Garamond"/>
                <w:lang w:val="en-US"/>
              </w:rPr>
              <w:t xml:space="preserve">). </w:t>
            </w:r>
          </w:p>
          <w:p w14:paraId="5BC5B7D7" w14:textId="77777777" w:rsidR="00CD06EF" w:rsidRDefault="00CD06EF" w:rsidP="00F95CFE">
            <w:pPr>
              <w:spacing w:after="0"/>
              <w:rPr>
                <w:rFonts w:ascii="Garamond" w:hAnsi="Garamond"/>
                <w:b/>
                <w:lang w:val="en-GB"/>
              </w:rPr>
            </w:pPr>
            <w:r w:rsidRPr="001C1117">
              <w:rPr>
                <w:rFonts w:ascii="Garamond" w:hAnsi="Garamond"/>
                <w:b/>
                <w:lang w:val="en-GB"/>
              </w:rPr>
              <w:t>Required reading</w:t>
            </w:r>
            <w:r>
              <w:rPr>
                <w:rFonts w:ascii="Garamond" w:hAnsi="Garamond"/>
                <w:b/>
                <w:lang w:val="en-GB"/>
              </w:rPr>
              <w:t>s, materials include</w:t>
            </w:r>
            <w:r w:rsidRPr="001C1117">
              <w:rPr>
                <w:rFonts w:ascii="Garamond" w:hAnsi="Garamond"/>
                <w:b/>
                <w:lang w:val="en-GB"/>
              </w:rPr>
              <w:t>:</w:t>
            </w:r>
          </w:p>
          <w:p w14:paraId="3DB26BF4" w14:textId="773D31B7" w:rsidR="00CD06EF" w:rsidRPr="005F26F1" w:rsidRDefault="005052D2" w:rsidP="00F95CFE">
            <w:pPr>
              <w:pStyle w:val="Listaszerbekezds"/>
              <w:numPr>
                <w:ilvl w:val="0"/>
                <w:numId w:val="3"/>
              </w:numPr>
              <w:spacing w:after="0"/>
              <w:rPr>
                <w:rFonts w:ascii="Garamond" w:hAnsi="Garamond"/>
              </w:rPr>
            </w:pPr>
            <w:r>
              <w:rPr>
                <w:rFonts w:ascii="Garamond" w:hAnsi="Garamond"/>
              </w:rPr>
              <w:t xml:space="preserve">Some of the prominent philosophers who have written on this topic </w:t>
            </w:r>
            <w:proofErr w:type="gramStart"/>
            <w:r>
              <w:rPr>
                <w:rFonts w:ascii="Garamond" w:hAnsi="Garamond"/>
              </w:rPr>
              <w:t>include</w:t>
            </w:r>
            <w:r>
              <w:rPr>
                <w:rFonts w:ascii="Garamond" w:hAnsi="Garamond"/>
                <w:lang w:val="en-US"/>
              </w:rPr>
              <w:t>:</w:t>
            </w:r>
            <w:proofErr w:type="gramEnd"/>
            <w:r w:rsidR="00CD06EF" w:rsidRPr="005052D2">
              <w:rPr>
                <w:rFonts w:ascii="Garamond" w:hAnsi="Garamond"/>
              </w:rPr>
              <w:t xml:space="preserve"> </w:t>
            </w:r>
            <w:r>
              <w:rPr>
                <w:rFonts w:ascii="Garamond" w:hAnsi="Garamond"/>
              </w:rPr>
              <w:t xml:space="preserve">Elizabeth Camp, Robin </w:t>
            </w:r>
            <w:proofErr w:type="spellStart"/>
            <w:r>
              <w:rPr>
                <w:rFonts w:ascii="Garamond" w:hAnsi="Garamond"/>
              </w:rPr>
              <w:t>Jeshion</w:t>
            </w:r>
            <w:proofErr w:type="spellEnd"/>
            <w:r>
              <w:rPr>
                <w:rFonts w:ascii="Garamond" w:hAnsi="Garamond"/>
              </w:rPr>
              <w:t xml:space="preserve">, Teresa Marques, Mihaela Popa-Wyatt, Dan Zeman. We’ll be reading from several of them; we’ll primarily be reading an anthology of essays edited by David Sosa: </w:t>
            </w:r>
            <w:r>
              <w:rPr>
                <w:rFonts w:ascii="Garamond" w:hAnsi="Garamond"/>
                <w:i/>
                <w:iCs/>
              </w:rPr>
              <w:t xml:space="preserve">Bad Words: Philosophical </w:t>
            </w:r>
            <w:r>
              <w:rPr>
                <w:rFonts w:ascii="Garamond" w:hAnsi="Garamond"/>
                <w:i/>
                <w:iCs/>
              </w:rPr>
              <w:lastRenderedPageBreak/>
              <w:t xml:space="preserve">Perspectives on Slurs </w:t>
            </w:r>
            <w:r>
              <w:rPr>
                <w:rFonts w:ascii="Garamond" w:hAnsi="Garamond"/>
              </w:rPr>
              <w:t xml:space="preserve">(2018 OUP) and read parts of a textbook written by Josh </w:t>
            </w:r>
            <w:proofErr w:type="spellStart"/>
            <w:r>
              <w:rPr>
                <w:rFonts w:ascii="Garamond" w:hAnsi="Garamond"/>
              </w:rPr>
              <w:t>Dever</w:t>
            </w:r>
            <w:proofErr w:type="spellEnd"/>
            <w:r>
              <w:rPr>
                <w:rFonts w:ascii="Garamond" w:hAnsi="Garamond"/>
              </w:rPr>
              <w:t xml:space="preserve"> and Herman </w:t>
            </w:r>
            <w:proofErr w:type="spellStart"/>
            <w:r>
              <w:rPr>
                <w:rFonts w:ascii="Garamond" w:hAnsi="Garamond"/>
              </w:rPr>
              <w:t>Cappelen</w:t>
            </w:r>
            <w:proofErr w:type="spellEnd"/>
            <w:r>
              <w:rPr>
                <w:rFonts w:ascii="Garamond" w:hAnsi="Garamond"/>
              </w:rPr>
              <w:t xml:space="preserve">: </w:t>
            </w:r>
            <w:r>
              <w:rPr>
                <w:rFonts w:ascii="Garamond" w:hAnsi="Garamond"/>
                <w:i/>
                <w:iCs/>
              </w:rPr>
              <w:t xml:space="preserve">Bad Language </w:t>
            </w:r>
            <w:r>
              <w:rPr>
                <w:rFonts w:ascii="Garamond" w:hAnsi="Garamond"/>
              </w:rPr>
              <w:t xml:space="preserve">(2019 OUP). </w:t>
            </w:r>
          </w:p>
          <w:p w14:paraId="6CDB8EA5" w14:textId="77777777" w:rsidR="00CD06EF" w:rsidRPr="005052D2" w:rsidRDefault="00CD06EF" w:rsidP="00F95CFE">
            <w:pPr>
              <w:spacing w:after="0"/>
              <w:rPr>
                <w:rFonts w:ascii="Garamond" w:hAnsi="Garamond"/>
              </w:rPr>
            </w:pPr>
            <w:r w:rsidRPr="005052D2">
              <w:rPr>
                <w:rFonts w:ascii="Garamond" w:hAnsi="Garamond"/>
              </w:rPr>
              <w:t xml:space="preserve">A </w:t>
            </w:r>
            <w:proofErr w:type="spellStart"/>
            <w:r w:rsidRPr="005052D2">
              <w:rPr>
                <w:rFonts w:ascii="Garamond" w:hAnsi="Garamond"/>
              </w:rPr>
              <w:t>philosophy</w:t>
            </w:r>
            <w:proofErr w:type="spellEnd"/>
            <w:r w:rsidRPr="005052D2">
              <w:rPr>
                <w:rFonts w:ascii="Garamond" w:hAnsi="Garamond"/>
              </w:rPr>
              <w:t xml:space="preserve"> podcast </w:t>
            </w:r>
            <w:proofErr w:type="spellStart"/>
            <w:r w:rsidRPr="005052D2">
              <w:rPr>
                <w:rFonts w:ascii="Garamond" w:hAnsi="Garamond"/>
              </w:rPr>
              <w:t>we’ll</w:t>
            </w:r>
            <w:proofErr w:type="spellEnd"/>
            <w:r w:rsidRPr="005052D2">
              <w:rPr>
                <w:rFonts w:ascii="Garamond" w:hAnsi="Garamond"/>
              </w:rPr>
              <w:t xml:space="preserve"> be </w:t>
            </w:r>
            <w:proofErr w:type="spellStart"/>
            <w:r w:rsidRPr="005052D2">
              <w:rPr>
                <w:rFonts w:ascii="Garamond" w:hAnsi="Garamond"/>
              </w:rPr>
              <w:t>regularly</w:t>
            </w:r>
            <w:proofErr w:type="spellEnd"/>
            <w:r w:rsidRPr="005052D2">
              <w:rPr>
                <w:rFonts w:ascii="Garamond" w:hAnsi="Garamond"/>
              </w:rPr>
              <w:t xml:space="preserve"> </w:t>
            </w:r>
            <w:proofErr w:type="spellStart"/>
            <w:r w:rsidRPr="005052D2">
              <w:rPr>
                <w:rFonts w:ascii="Garamond" w:hAnsi="Garamond"/>
              </w:rPr>
              <w:t>listening</w:t>
            </w:r>
            <w:proofErr w:type="spellEnd"/>
            <w:r w:rsidRPr="005052D2">
              <w:rPr>
                <w:rFonts w:ascii="Garamond" w:hAnsi="Garamond"/>
              </w:rPr>
              <w:t xml:space="preserve"> </w:t>
            </w:r>
            <w:proofErr w:type="spellStart"/>
            <w:r w:rsidRPr="005052D2">
              <w:rPr>
                <w:rFonts w:ascii="Garamond" w:hAnsi="Garamond"/>
              </w:rPr>
              <w:t>to</w:t>
            </w:r>
            <w:proofErr w:type="spellEnd"/>
            <w:r w:rsidRPr="005052D2">
              <w:rPr>
                <w:rFonts w:ascii="Garamond" w:hAnsi="Garamond"/>
              </w:rPr>
              <w:t xml:space="preserve"> </w:t>
            </w:r>
            <w:proofErr w:type="spellStart"/>
            <w:r w:rsidRPr="005052D2">
              <w:rPr>
                <w:rFonts w:ascii="Garamond" w:hAnsi="Garamond"/>
              </w:rPr>
              <w:t>during</w:t>
            </w:r>
            <w:proofErr w:type="spellEnd"/>
            <w:r w:rsidRPr="005052D2">
              <w:rPr>
                <w:rFonts w:ascii="Garamond" w:hAnsi="Garamond"/>
              </w:rPr>
              <w:t xml:space="preserve"> </w:t>
            </w:r>
            <w:proofErr w:type="spellStart"/>
            <w:r w:rsidRPr="005052D2">
              <w:rPr>
                <w:rFonts w:ascii="Garamond" w:hAnsi="Garamond"/>
              </w:rPr>
              <w:t>the</w:t>
            </w:r>
            <w:proofErr w:type="spellEnd"/>
            <w:r w:rsidRPr="005052D2">
              <w:rPr>
                <w:rFonts w:ascii="Garamond" w:hAnsi="Garamond"/>
              </w:rPr>
              <w:t xml:space="preserve"> </w:t>
            </w:r>
            <w:proofErr w:type="spellStart"/>
            <w:r w:rsidRPr="005052D2">
              <w:rPr>
                <w:rFonts w:ascii="Garamond" w:hAnsi="Garamond"/>
              </w:rPr>
              <w:t>course</w:t>
            </w:r>
            <w:proofErr w:type="spellEnd"/>
            <w:r w:rsidRPr="005052D2">
              <w:rPr>
                <w:rFonts w:ascii="Garamond" w:hAnsi="Garamond"/>
              </w:rPr>
              <w:t xml:space="preserve">: </w:t>
            </w:r>
          </w:p>
          <w:p w14:paraId="742FC1D8" w14:textId="65D49307" w:rsidR="00C91C94" w:rsidRPr="005F26F1" w:rsidRDefault="00CD06EF" w:rsidP="00C91C94">
            <w:pPr>
              <w:pStyle w:val="Listaszerbekezds"/>
              <w:numPr>
                <w:ilvl w:val="0"/>
                <w:numId w:val="1"/>
              </w:numPr>
              <w:spacing w:after="0"/>
              <w:rPr>
                <w:rFonts w:ascii="Garamond" w:hAnsi="Garamond"/>
                <w:bCs/>
                <w:lang w:val="en-US"/>
              </w:rPr>
            </w:pPr>
            <w:r w:rsidRPr="005052D2">
              <w:rPr>
                <w:rFonts w:ascii="Garamond" w:hAnsi="Garamond"/>
              </w:rPr>
              <w:t xml:space="preserve">on contemporary, society-oriented approaches in philosophy by philosophers with diverse backgrounds: a podcast by </w:t>
            </w:r>
            <w:proofErr w:type="spellStart"/>
            <w:r w:rsidRPr="005052D2">
              <w:rPr>
                <w:rFonts w:ascii="Garamond" w:hAnsi="Garamond"/>
              </w:rPr>
              <w:t>Myisha</w:t>
            </w:r>
            <w:proofErr w:type="spellEnd"/>
            <w:r w:rsidRPr="005052D2">
              <w:rPr>
                <w:rFonts w:ascii="Garamond" w:hAnsi="Garamond"/>
              </w:rPr>
              <w:t xml:space="preserve"> Cherry called </w:t>
            </w:r>
            <w:r w:rsidRPr="005052D2">
              <w:rPr>
                <w:rFonts w:ascii="Garamond" w:hAnsi="Garamond"/>
                <w:i/>
              </w:rPr>
              <w:t>Unmute</w:t>
            </w:r>
            <w:r w:rsidRPr="005052D2">
              <w:rPr>
                <w:rFonts w:ascii="Garamond" w:hAnsi="Garamond"/>
              </w:rPr>
              <w:t xml:space="preserve"> </w:t>
            </w:r>
            <w:hyperlink r:id="rId5" w:history="1">
              <w:r w:rsidRPr="005052D2">
                <w:rPr>
                  <w:rStyle w:val="Hiperhivatkozs"/>
                  <w:rFonts w:ascii="Garamond" w:hAnsi="Garamond"/>
                </w:rPr>
                <w:t>https://unmutetalk.podbean.com</w:t>
              </w:r>
            </w:hyperlink>
            <w:r w:rsidRPr="005052D2">
              <w:rPr>
                <w:rFonts w:ascii="Garamond" w:hAnsi="Garamond"/>
              </w:rPr>
              <w:t xml:space="preserve"> (also on your podcast player), and published in 2019 as a book by OUP, entitled </w:t>
            </w:r>
            <w:r w:rsidRPr="005052D2">
              <w:rPr>
                <w:rFonts w:ascii="Garamond" w:hAnsi="Garamond"/>
                <w:i/>
              </w:rPr>
              <w:t>Unmuted: Conversations on Prejudice, Oppression, and Social Justice</w:t>
            </w:r>
            <w:r w:rsidRPr="005052D2">
              <w:rPr>
                <w:rFonts w:ascii="Garamond" w:hAnsi="Garamond"/>
              </w:rPr>
              <w:t>.</w:t>
            </w:r>
          </w:p>
          <w:p w14:paraId="3DFC4248" w14:textId="623ADCE3" w:rsidR="00C91C94" w:rsidRPr="00C91C94" w:rsidRDefault="00C91C94" w:rsidP="00C91C94">
            <w:pPr>
              <w:spacing w:after="0"/>
              <w:rPr>
                <w:rFonts w:ascii="Garamond" w:hAnsi="Garamond"/>
                <w:bCs/>
                <w:lang w:val="en-US"/>
              </w:rPr>
            </w:pPr>
            <w:r>
              <w:rPr>
                <w:rFonts w:ascii="Garamond" w:hAnsi="Garamond"/>
                <w:bCs/>
                <w:lang w:val="en-US"/>
              </w:rPr>
              <w:t xml:space="preserve">If you have read through the syllabus and have questions, send the instructor an email at </w:t>
            </w:r>
            <w:hyperlink r:id="rId6" w:history="1">
              <w:r w:rsidRPr="004844EC">
                <w:rPr>
                  <w:rStyle w:val="Hiperhivatkozs"/>
                  <w:rFonts w:ascii="Garamond" w:hAnsi="Garamond"/>
                  <w:bCs/>
                  <w:lang w:val="en-US"/>
                </w:rPr>
                <w:t>zvolenszky@nyu.edu</w:t>
              </w:r>
            </w:hyperlink>
            <w:r>
              <w:rPr>
                <w:rFonts w:ascii="Garamond" w:hAnsi="Garamond"/>
                <w:bCs/>
                <w:lang w:val="en-US"/>
              </w:rPr>
              <w:t xml:space="preserve"> or a </w:t>
            </w:r>
            <w:proofErr w:type="spellStart"/>
            <w:r>
              <w:rPr>
                <w:rFonts w:ascii="Garamond" w:hAnsi="Garamond"/>
                <w:bCs/>
                <w:lang w:val="en-US"/>
              </w:rPr>
              <w:t>whatsapp</w:t>
            </w:r>
            <w:proofErr w:type="spellEnd"/>
            <w:r>
              <w:rPr>
                <w:rFonts w:ascii="Garamond" w:hAnsi="Garamond"/>
                <w:bCs/>
                <w:lang w:val="en-US"/>
              </w:rPr>
              <w:t xml:space="preserve"> message at +36308522531</w:t>
            </w:r>
          </w:p>
        </w:tc>
      </w:tr>
    </w:tbl>
    <w:p w14:paraId="1BD904E5" w14:textId="77777777" w:rsidR="00A35A17" w:rsidRDefault="00A35A17"/>
    <w:sectPr w:rsidR="00A35A17" w:rsidSect="006B70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260"/>
    <w:multiLevelType w:val="hybridMultilevel"/>
    <w:tmpl w:val="DDE42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9B70A9"/>
    <w:multiLevelType w:val="hybridMultilevel"/>
    <w:tmpl w:val="98348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EB3ADD"/>
    <w:multiLevelType w:val="hybridMultilevel"/>
    <w:tmpl w:val="1CFC5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EF"/>
    <w:rsid w:val="005052D2"/>
    <w:rsid w:val="005F26F1"/>
    <w:rsid w:val="006B70C3"/>
    <w:rsid w:val="009F161A"/>
    <w:rsid w:val="00A35A17"/>
    <w:rsid w:val="00C91C94"/>
    <w:rsid w:val="00CD06EF"/>
    <w:rsid w:val="00F14B6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1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06EF"/>
    <w:pPr>
      <w:spacing w:after="160" w:line="259" w:lineRule="auto"/>
    </w:pPr>
    <w:rPr>
      <w:rFonts w:eastAsiaTheme="minorHAnsi" w:cstheme="min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CD06EF"/>
    <w:rPr>
      <w:rFonts w:eastAsiaTheme="minorHAnsi" w:cstheme="minorHAnsi"/>
      <w:sz w:val="22"/>
      <w:szCs w:val="22"/>
    </w:rPr>
  </w:style>
  <w:style w:type="paragraph" w:customStyle="1" w:styleId="Te1e1e1e1ble1e1e1e1zattartalom">
    <w:name w:val="Táe1e1e1e1bláe1e1e1e1zattartalom"/>
    <w:basedOn w:val="Norml"/>
    <w:rsid w:val="00CD06EF"/>
    <w:pPr>
      <w:suppressAutoHyphens/>
      <w:autoSpaceDE w:val="0"/>
      <w:autoSpaceDN w:val="0"/>
      <w:adjustRightInd w:val="0"/>
      <w:spacing w:after="200" w:line="276" w:lineRule="auto"/>
    </w:pPr>
    <w:rPr>
      <w:rFonts w:ascii="Calibri" w:eastAsia="Times New Roman" w:hAnsi="Liberation Serif" w:cs="Calibri"/>
      <w:color w:val="000000"/>
      <w:kern w:val="1"/>
      <w:lang w:eastAsia="hu-HU" w:bidi="hi-IN"/>
    </w:rPr>
  </w:style>
  <w:style w:type="character" w:styleId="Hiperhivatkozs">
    <w:name w:val="Hyperlink"/>
    <w:uiPriority w:val="99"/>
    <w:rsid w:val="00CD06EF"/>
    <w:rPr>
      <w:color w:val="0000FF"/>
      <w:u w:val="single"/>
    </w:rPr>
  </w:style>
  <w:style w:type="paragraph" w:styleId="Listaszerbekezds">
    <w:name w:val="List Paragraph"/>
    <w:basedOn w:val="Norml"/>
    <w:uiPriority w:val="34"/>
    <w:qFormat/>
    <w:rsid w:val="00CD06EF"/>
    <w:pPr>
      <w:ind w:left="720"/>
      <w:contextualSpacing/>
    </w:pPr>
    <w:rPr>
      <w:rFonts w:cstheme="minorBidi"/>
      <w:lang w:val="en-GB"/>
    </w:rPr>
  </w:style>
  <w:style w:type="character" w:styleId="Mrltotthiperhivatkozs">
    <w:name w:val="FollowedHyperlink"/>
    <w:basedOn w:val="Bekezdsalapbettpusa"/>
    <w:uiPriority w:val="99"/>
    <w:semiHidden/>
    <w:unhideWhenUsed/>
    <w:rsid w:val="00CD06EF"/>
    <w:rPr>
      <w:color w:val="954F72" w:themeColor="followedHyperlink"/>
      <w:u w:val="single"/>
    </w:rPr>
  </w:style>
  <w:style w:type="character" w:styleId="Feloldatlanmegemlts">
    <w:name w:val="Unresolved Mention"/>
    <w:basedOn w:val="Bekezdsalapbettpusa"/>
    <w:uiPriority w:val="99"/>
    <w:rsid w:val="00C91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volenszky@nyu.edu" TargetMode="External"/><Relationship Id="rId5" Type="http://schemas.openxmlformats.org/officeDocument/2006/relationships/hyperlink" Target="https://unmutetalk.podbe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3876</Characters>
  <Application>Microsoft Office Word</Application>
  <DocSecurity>4</DocSecurity>
  <Lines>32</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Szlancsok Margit</cp:lastModifiedBy>
  <cp:revision>2</cp:revision>
  <dcterms:created xsi:type="dcterms:W3CDTF">2021-09-03T19:39:00Z</dcterms:created>
  <dcterms:modified xsi:type="dcterms:W3CDTF">2021-09-03T19:39:00Z</dcterms:modified>
</cp:coreProperties>
</file>