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59F8" w14:textId="716951E2" w:rsidR="003E3321" w:rsidRDefault="003E3321" w:rsidP="003E3321">
      <w:pPr>
        <w:ind w:right="-108"/>
        <w:jc w:val="center"/>
        <w:rPr>
          <w:rFonts w:ascii="Garamond" w:hAnsi="Garamond"/>
          <w:b/>
          <w:sz w:val="26"/>
          <w:szCs w:val="26"/>
          <w:lang w:val="en-US"/>
        </w:rPr>
      </w:pPr>
      <w:r>
        <w:rPr>
          <w:rFonts w:ascii="Garamond" w:hAnsi="Garamond"/>
          <w:b/>
          <w:sz w:val="26"/>
          <w:szCs w:val="26"/>
          <w:lang w:val="en-US"/>
        </w:rPr>
        <w:t>COURSE DESCRIPTION</w:t>
      </w:r>
    </w:p>
    <w:p w14:paraId="27D2F3F6" w14:textId="77777777" w:rsidR="003E3321" w:rsidRDefault="003E3321" w:rsidP="003E3321">
      <w:pPr>
        <w:ind w:right="-108"/>
        <w:rPr>
          <w:rFonts w:ascii="Garamond" w:hAnsi="Garamond"/>
          <w:b/>
          <w:sz w:val="26"/>
          <w:szCs w:val="26"/>
          <w:lang w:val="en-US"/>
        </w:rPr>
      </w:pPr>
    </w:p>
    <w:p w14:paraId="17D985E4" w14:textId="77777777" w:rsidR="00EB65B4" w:rsidRPr="00EB65B4" w:rsidRDefault="003E3321" w:rsidP="00EB65B4">
      <w:pPr>
        <w:ind w:right="-108"/>
        <w:rPr>
          <w:rFonts w:ascii="Garamond" w:hAnsi="Garamond"/>
          <w:b/>
          <w:sz w:val="26"/>
          <w:szCs w:val="26"/>
          <w:lang w:val="en-US"/>
        </w:rPr>
      </w:pPr>
      <w:r>
        <w:rPr>
          <w:rFonts w:ascii="Garamond" w:hAnsi="Garamond"/>
          <w:b/>
          <w:sz w:val="26"/>
          <w:szCs w:val="26"/>
          <w:lang w:val="en-US"/>
        </w:rPr>
        <w:t xml:space="preserve">Code of course: </w:t>
      </w:r>
      <w:r w:rsidR="00EB65B4" w:rsidRPr="00EB65B4">
        <w:rPr>
          <w:rFonts w:ascii="Garamond" w:hAnsi="Garamond"/>
          <w:b/>
          <w:sz w:val="26"/>
          <w:szCs w:val="26"/>
          <w:lang w:val="en-US"/>
        </w:rPr>
        <w:t>BMA-LOTD-412</w:t>
      </w:r>
    </w:p>
    <w:p w14:paraId="0EF228B7" w14:textId="77777777" w:rsidR="00EB65B4" w:rsidRPr="00EB65B4" w:rsidRDefault="00EB65B4" w:rsidP="00EB65B4">
      <w:pPr>
        <w:ind w:right="-108"/>
        <w:rPr>
          <w:rFonts w:ascii="Garamond" w:hAnsi="Garamond"/>
          <w:b/>
          <w:sz w:val="26"/>
          <w:szCs w:val="26"/>
          <w:lang w:val="en-US"/>
        </w:rPr>
      </w:pPr>
      <w:r w:rsidRPr="00EB65B4">
        <w:rPr>
          <w:rFonts w:ascii="Garamond" w:hAnsi="Garamond"/>
          <w:b/>
          <w:sz w:val="26"/>
          <w:szCs w:val="26"/>
          <w:lang w:val="en-US"/>
        </w:rPr>
        <w:t>BMI-LOTD-412E BBN-FIL-312</w:t>
      </w:r>
    </w:p>
    <w:p w14:paraId="7B10A063" w14:textId="77777777" w:rsidR="00EB65B4" w:rsidRPr="00EB65B4" w:rsidRDefault="00EB65B4" w:rsidP="00EB65B4">
      <w:pPr>
        <w:ind w:right="-108"/>
        <w:rPr>
          <w:rFonts w:ascii="Garamond" w:hAnsi="Garamond"/>
          <w:b/>
          <w:sz w:val="26"/>
          <w:szCs w:val="26"/>
          <w:lang w:val="en-US"/>
        </w:rPr>
      </w:pPr>
      <w:r w:rsidRPr="00EB65B4">
        <w:rPr>
          <w:rFonts w:ascii="Garamond" w:hAnsi="Garamond"/>
          <w:b/>
          <w:sz w:val="26"/>
          <w:szCs w:val="26"/>
          <w:lang w:val="en-US"/>
        </w:rPr>
        <w:t>BBN-FIL18-312</w:t>
      </w:r>
    </w:p>
    <w:p w14:paraId="70773E30" w14:textId="47E5E0BD" w:rsidR="003E3321" w:rsidRDefault="00EB65B4" w:rsidP="00EB65B4">
      <w:pPr>
        <w:ind w:right="-108"/>
        <w:rPr>
          <w:rFonts w:ascii="Garamond" w:hAnsi="Garamond"/>
          <w:b/>
          <w:sz w:val="26"/>
          <w:szCs w:val="26"/>
          <w:lang w:val="en-US"/>
        </w:rPr>
      </w:pPr>
      <w:r w:rsidRPr="00EB65B4">
        <w:rPr>
          <w:rFonts w:ascii="Garamond" w:hAnsi="Garamond"/>
          <w:b/>
          <w:sz w:val="26"/>
          <w:szCs w:val="26"/>
          <w:lang w:val="en-US"/>
        </w:rPr>
        <w:t>BMA-FILD-312</w:t>
      </w:r>
    </w:p>
    <w:p w14:paraId="2661409B" w14:textId="5E302C90" w:rsidR="003E3321" w:rsidRDefault="003E3321" w:rsidP="003E3321">
      <w:pPr>
        <w:ind w:right="-108"/>
        <w:rPr>
          <w:rFonts w:ascii="Garamond" w:hAnsi="Garamond"/>
          <w:b/>
          <w:sz w:val="26"/>
          <w:szCs w:val="26"/>
          <w:lang w:val="en-US"/>
        </w:rPr>
      </w:pPr>
      <w:r>
        <w:rPr>
          <w:rFonts w:ascii="Garamond" w:hAnsi="Garamond"/>
          <w:b/>
          <w:sz w:val="26"/>
          <w:szCs w:val="26"/>
          <w:lang w:val="en-US"/>
        </w:rPr>
        <w:t xml:space="preserve">Title of course: </w:t>
      </w:r>
      <w:r w:rsidR="00EB65B4" w:rsidRPr="00EB65B4">
        <w:rPr>
          <w:rFonts w:ascii="Garamond" w:hAnsi="Garamond"/>
          <w:b/>
          <w:sz w:val="26"/>
          <w:szCs w:val="26"/>
          <w:lang w:val="en-US"/>
        </w:rPr>
        <w:t>Special Topics in Philosophy of Language: Reflections on Language and Varied Perspectives</w:t>
      </w:r>
    </w:p>
    <w:p w14:paraId="129146B1" w14:textId="086F27CD" w:rsidR="003E3321" w:rsidRPr="003E3321" w:rsidRDefault="003E3321" w:rsidP="003E3321">
      <w:pPr>
        <w:ind w:right="-108"/>
        <w:rPr>
          <w:rFonts w:ascii="Garamond" w:hAnsi="Garamond"/>
          <w:b/>
          <w:sz w:val="26"/>
          <w:szCs w:val="26"/>
        </w:rPr>
      </w:pPr>
      <w:r>
        <w:rPr>
          <w:rFonts w:ascii="Garamond" w:hAnsi="Garamond"/>
          <w:b/>
          <w:sz w:val="26"/>
          <w:szCs w:val="26"/>
          <w:lang w:val="en-US"/>
        </w:rPr>
        <w:t>Lecturer: Zs</w:t>
      </w:r>
      <w:proofErr w:type="spellStart"/>
      <w:r>
        <w:rPr>
          <w:rFonts w:ascii="Garamond" w:hAnsi="Garamond"/>
          <w:b/>
          <w:sz w:val="26"/>
          <w:szCs w:val="26"/>
        </w:rPr>
        <w:t>ófia</w:t>
      </w:r>
      <w:proofErr w:type="spellEnd"/>
      <w:r>
        <w:rPr>
          <w:rFonts w:ascii="Garamond" w:hAnsi="Garamond"/>
          <w:b/>
          <w:sz w:val="26"/>
          <w:szCs w:val="26"/>
        </w:rPr>
        <w:t xml:space="preserve"> Zvolenszky</w:t>
      </w:r>
    </w:p>
    <w:p w14:paraId="1997F06D" w14:textId="4461D521" w:rsidR="003E3321" w:rsidRDefault="003E3321" w:rsidP="003E3321">
      <w:pPr>
        <w:ind w:right="-108"/>
        <w:jc w:val="both"/>
        <w:rPr>
          <w:rFonts w:ascii="Garamond" w:hAnsi="Garamond"/>
          <w:b/>
          <w:sz w:val="26"/>
          <w:szCs w:val="26"/>
          <w:lang w:val="en-US"/>
        </w:rPr>
      </w:pPr>
    </w:p>
    <w:p w14:paraId="609D31A1" w14:textId="631E39B0"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General aim of the course:</w:t>
      </w:r>
    </w:p>
    <w:p w14:paraId="69B071A5" w14:textId="736EFB8A" w:rsidR="00EB65B4" w:rsidRDefault="00EB65B4" w:rsidP="00EB65B4">
      <w:pPr>
        <w:ind w:right="-108"/>
        <w:jc w:val="both"/>
        <w:rPr>
          <w:rFonts w:ascii="Garamond" w:hAnsi="Garamond"/>
          <w:bCs/>
          <w:sz w:val="26"/>
          <w:szCs w:val="26"/>
          <w:lang w:val="en-US"/>
        </w:rPr>
      </w:pPr>
      <w:r w:rsidRPr="00EB65B4">
        <w:rPr>
          <w:rFonts w:ascii="Garamond" w:hAnsi="Garamond"/>
          <w:bCs/>
          <w:sz w:val="26"/>
          <w:szCs w:val="26"/>
          <w:lang w:val="en-US"/>
        </w:rPr>
        <w:t xml:space="preserve">Through the literary lens of two </w:t>
      </w:r>
      <w:r>
        <w:rPr>
          <w:rFonts w:ascii="Garamond" w:hAnsi="Garamond"/>
          <w:bCs/>
          <w:sz w:val="26"/>
          <w:szCs w:val="26"/>
          <w:lang w:val="en-US"/>
        </w:rPr>
        <w:t xml:space="preserve">acclaimed </w:t>
      </w:r>
      <w:r w:rsidRPr="00EB65B4">
        <w:rPr>
          <w:rFonts w:ascii="Garamond" w:hAnsi="Garamond"/>
          <w:bCs/>
          <w:sz w:val="26"/>
          <w:szCs w:val="26"/>
          <w:lang w:val="en-US"/>
        </w:rPr>
        <w:t>black women’s short stories</w:t>
      </w:r>
      <w:r>
        <w:rPr>
          <w:rFonts w:ascii="Garamond" w:hAnsi="Garamond"/>
          <w:bCs/>
          <w:sz w:val="26"/>
          <w:szCs w:val="26"/>
          <w:lang w:val="en-US"/>
        </w:rPr>
        <w:t xml:space="preserve">, we’ll consider how varied perspectives play a role in their </w:t>
      </w:r>
      <w:proofErr w:type="gramStart"/>
      <w:r>
        <w:rPr>
          <w:rFonts w:ascii="Garamond" w:hAnsi="Garamond"/>
          <w:bCs/>
          <w:sz w:val="26"/>
          <w:szCs w:val="26"/>
          <w:lang w:val="en-US"/>
        </w:rPr>
        <w:t>story</w:t>
      </w:r>
      <w:r w:rsidR="009803E8">
        <w:rPr>
          <w:rFonts w:ascii="Garamond" w:hAnsi="Garamond"/>
          <w:bCs/>
          <w:sz w:val="26"/>
          <w:szCs w:val="26"/>
          <w:lang w:val="en-US"/>
        </w:rPr>
        <w:t>-</w:t>
      </w:r>
      <w:r>
        <w:rPr>
          <w:rFonts w:ascii="Garamond" w:hAnsi="Garamond"/>
          <w:bCs/>
          <w:sz w:val="26"/>
          <w:szCs w:val="26"/>
          <w:lang w:val="en-US"/>
        </w:rPr>
        <w:t>telling</w:t>
      </w:r>
      <w:proofErr w:type="gramEnd"/>
      <w:r>
        <w:rPr>
          <w:rFonts w:ascii="Garamond" w:hAnsi="Garamond"/>
          <w:bCs/>
          <w:sz w:val="26"/>
          <w:szCs w:val="26"/>
          <w:lang w:val="en-US"/>
        </w:rPr>
        <w:t xml:space="preserve"> and how the richness of understanding gained through story</w:t>
      </w:r>
      <w:r w:rsidR="009803E8">
        <w:rPr>
          <w:rFonts w:ascii="Garamond" w:hAnsi="Garamond"/>
          <w:bCs/>
          <w:sz w:val="26"/>
          <w:szCs w:val="26"/>
          <w:lang w:val="en-US"/>
        </w:rPr>
        <w:t>-</w:t>
      </w:r>
      <w:r>
        <w:rPr>
          <w:rFonts w:ascii="Garamond" w:hAnsi="Garamond"/>
          <w:bCs/>
          <w:sz w:val="26"/>
          <w:szCs w:val="26"/>
          <w:lang w:val="en-US"/>
        </w:rPr>
        <w:t>telling has eluded traditional approaches in philosophy of language. The authors are the Nigerian-born</w:t>
      </w:r>
      <w:r w:rsidRPr="00EB65B4">
        <w:rPr>
          <w:rFonts w:ascii="Garamond" w:hAnsi="Garamond"/>
          <w:bCs/>
          <w:sz w:val="26"/>
          <w:szCs w:val="26"/>
          <w:lang w:val="en-US"/>
        </w:rPr>
        <w:t xml:space="preserve"> </w:t>
      </w:r>
      <w:r w:rsidRPr="009803E8">
        <w:rPr>
          <w:rFonts w:ascii="Garamond" w:hAnsi="Garamond"/>
          <w:b/>
          <w:sz w:val="26"/>
          <w:szCs w:val="26"/>
          <w:lang w:val="en-US"/>
        </w:rPr>
        <w:t>Chimamanda Ngozi Adichie</w:t>
      </w:r>
      <w:r w:rsidRPr="00EB65B4">
        <w:rPr>
          <w:rFonts w:ascii="Garamond" w:hAnsi="Garamond"/>
          <w:bCs/>
          <w:sz w:val="26"/>
          <w:szCs w:val="26"/>
          <w:lang w:val="en-US"/>
        </w:rPr>
        <w:t xml:space="preserve"> and </w:t>
      </w:r>
      <w:r>
        <w:rPr>
          <w:rFonts w:ascii="Garamond" w:hAnsi="Garamond"/>
          <w:bCs/>
          <w:sz w:val="26"/>
          <w:szCs w:val="26"/>
          <w:lang w:val="en-US"/>
        </w:rPr>
        <w:t xml:space="preserve">the American sci-fi writer </w:t>
      </w:r>
      <w:r w:rsidRPr="009803E8">
        <w:rPr>
          <w:rFonts w:ascii="Garamond" w:hAnsi="Garamond"/>
          <w:b/>
          <w:sz w:val="26"/>
          <w:szCs w:val="26"/>
          <w:lang w:val="en-US"/>
        </w:rPr>
        <w:t xml:space="preserve">Octavia </w:t>
      </w:r>
      <w:r w:rsidR="009803E8" w:rsidRPr="009803E8">
        <w:rPr>
          <w:rFonts w:ascii="Garamond" w:hAnsi="Garamond"/>
          <w:b/>
          <w:sz w:val="26"/>
          <w:szCs w:val="26"/>
          <w:lang w:val="en-US"/>
        </w:rPr>
        <w:t xml:space="preserve">E. </w:t>
      </w:r>
      <w:r w:rsidRPr="009803E8">
        <w:rPr>
          <w:rFonts w:ascii="Garamond" w:hAnsi="Garamond"/>
          <w:b/>
          <w:sz w:val="26"/>
          <w:szCs w:val="26"/>
          <w:lang w:val="en-US"/>
        </w:rPr>
        <w:t>Butler</w:t>
      </w:r>
      <w:r>
        <w:rPr>
          <w:rFonts w:ascii="Garamond" w:hAnsi="Garamond"/>
          <w:bCs/>
          <w:sz w:val="26"/>
          <w:szCs w:val="26"/>
          <w:lang w:val="en-US"/>
        </w:rPr>
        <w:t xml:space="preserve">. The varied perspectives involve shedding light on reality from a radically different angle. That might be the perspective of a Nigerian black woman in the U.S., confronting the heritage of slavery and the ensuing division of blacks and whites in U.S. society, </w:t>
      </w:r>
      <w:r w:rsidR="009803E8">
        <w:rPr>
          <w:rFonts w:ascii="Garamond" w:hAnsi="Garamond"/>
          <w:bCs/>
          <w:sz w:val="26"/>
          <w:szCs w:val="26"/>
          <w:lang w:val="en-US"/>
        </w:rPr>
        <w:t xml:space="preserve">confronting </w:t>
      </w:r>
      <w:r>
        <w:rPr>
          <w:rFonts w:ascii="Garamond" w:hAnsi="Garamond"/>
          <w:bCs/>
          <w:sz w:val="26"/>
          <w:szCs w:val="26"/>
          <w:lang w:val="en-US"/>
        </w:rPr>
        <w:t xml:space="preserve">discrimination against </w:t>
      </w:r>
      <w:r w:rsidR="009803E8">
        <w:rPr>
          <w:rFonts w:ascii="Garamond" w:hAnsi="Garamond"/>
          <w:bCs/>
          <w:sz w:val="26"/>
          <w:szCs w:val="26"/>
          <w:lang w:val="en-US"/>
        </w:rPr>
        <w:t>African Americans</w:t>
      </w:r>
      <w:r>
        <w:rPr>
          <w:rFonts w:ascii="Garamond" w:hAnsi="Garamond"/>
          <w:bCs/>
          <w:sz w:val="26"/>
          <w:szCs w:val="26"/>
          <w:lang w:val="en-US"/>
        </w:rPr>
        <w:t>, which remains rampant in so many ways in American society</w:t>
      </w:r>
      <w:r w:rsidR="009803E8">
        <w:rPr>
          <w:rFonts w:ascii="Garamond" w:hAnsi="Garamond"/>
          <w:bCs/>
          <w:sz w:val="26"/>
          <w:szCs w:val="26"/>
          <w:lang w:val="en-US"/>
        </w:rPr>
        <w:t xml:space="preserve">. </w:t>
      </w:r>
      <w:r>
        <w:rPr>
          <w:rFonts w:ascii="Garamond" w:hAnsi="Garamond"/>
          <w:bCs/>
          <w:sz w:val="26"/>
          <w:szCs w:val="26"/>
          <w:lang w:val="en-US"/>
        </w:rPr>
        <w:t>Or the perspective of a black woman facing discrimination, sexual harassment, objectification at the workplace. Or, through sci-fi work of Butler’s, the perspective of people confronting coexistence with alien species that sheds light on what it would be like for men to give birth (serving as hosts to the alien species), and the light that this sci-fi story</w:t>
      </w:r>
      <w:r w:rsidR="009803E8">
        <w:rPr>
          <w:rFonts w:ascii="Garamond" w:hAnsi="Garamond"/>
          <w:bCs/>
          <w:sz w:val="26"/>
          <w:szCs w:val="26"/>
          <w:lang w:val="en-US"/>
        </w:rPr>
        <w:t>, in turn,</w:t>
      </w:r>
      <w:r>
        <w:rPr>
          <w:rFonts w:ascii="Garamond" w:hAnsi="Garamond"/>
          <w:bCs/>
          <w:sz w:val="26"/>
          <w:szCs w:val="26"/>
          <w:lang w:val="en-US"/>
        </w:rPr>
        <w:t xml:space="preserve"> sheds on things we overlook about the physical burden </w:t>
      </w:r>
      <w:proofErr w:type="gramStart"/>
      <w:r>
        <w:rPr>
          <w:rFonts w:ascii="Garamond" w:hAnsi="Garamond"/>
          <w:bCs/>
          <w:sz w:val="26"/>
          <w:szCs w:val="26"/>
          <w:lang w:val="en-US"/>
        </w:rPr>
        <w:t>child-bearing</w:t>
      </w:r>
      <w:proofErr w:type="gramEnd"/>
      <w:r>
        <w:rPr>
          <w:rFonts w:ascii="Garamond" w:hAnsi="Garamond"/>
          <w:bCs/>
          <w:sz w:val="26"/>
          <w:szCs w:val="26"/>
          <w:lang w:val="en-US"/>
        </w:rPr>
        <w:t xml:space="preserve"> puts on human women. Or how sci-fi work can shed light on societal prejudices, stigmas about diseases; about the role of anger in humans if communication skills were massively impaired. We’ll explore how those varied perspectives </w:t>
      </w:r>
      <w:r w:rsidR="009803E8">
        <w:rPr>
          <w:rFonts w:ascii="Garamond" w:hAnsi="Garamond"/>
          <w:bCs/>
          <w:sz w:val="26"/>
          <w:szCs w:val="26"/>
          <w:lang w:val="en-US"/>
        </w:rPr>
        <w:t xml:space="preserve">of the short stories </w:t>
      </w:r>
      <w:r>
        <w:rPr>
          <w:rFonts w:ascii="Garamond" w:hAnsi="Garamond"/>
          <w:bCs/>
          <w:sz w:val="26"/>
          <w:szCs w:val="26"/>
          <w:lang w:val="en-US"/>
        </w:rPr>
        <w:t xml:space="preserve">can </w:t>
      </w:r>
      <w:r w:rsidR="009803E8">
        <w:rPr>
          <w:rFonts w:ascii="Garamond" w:hAnsi="Garamond"/>
          <w:bCs/>
          <w:sz w:val="26"/>
          <w:szCs w:val="26"/>
          <w:lang w:val="en-US"/>
        </w:rPr>
        <w:t>(</w:t>
      </w:r>
      <w:r>
        <w:rPr>
          <w:rFonts w:ascii="Garamond" w:hAnsi="Garamond"/>
          <w:bCs/>
          <w:sz w:val="26"/>
          <w:szCs w:val="26"/>
          <w:lang w:val="en-US"/>
        </w:rPr>
        <w:t>and cannot</w:t>
      </w:r>
      <w:r w:rsidR="009803E8">
        <w:rPr>
          <w:rFonts w:ascii="Garamond" w:hAnsi="Garamond"/>
          <w:bCs/>
          <w:sz w:val="26"/>
          <w:szCs w:val="26"/>
          <w:lang w:val="en-US"/>
        </w:rPr>
        <w:t>)</w:t>
      </w:r>
      <w:r>
        <w:rPr>
          <w:rFonts w:ascii="Garamond" w:hAnsi="Garamond"/>
          <w:bCs/>
          <w:sz w:val="26"/>
          <w:szCs w:val="26"/>
          <w:lang w:val="en-US"/>
        </w:rPr>
        <w:t xml:space="preserve"> be captured with, can be informed by, the tools, observations of recent work in philosophy of language about </w:t>
      </w:r>
      <w:r w:rsidR="009803E8">
        <w:rPr>
          <w:rFonts w:ascii="Garamond" w:hAnsi="Garamond"/>
          <w:bCs/>
          <w:sz w:val="26"/>
          <w:szCs w:val="26"/>
          <w:lang w:val="en-US"/>
        </w:rPr>
        <w:t xml:space="preserve">phenomena like </w:t>
      </w:r>
      <w:r>
        <w:rPr>
          <w:rFonts w:ascii="Garamond" w:hAnsi="Garamond"/>
          <w:bCs/>
          <w:sz w:val="26"/>
          <w:szCs w:val="26"/>
          <w:lang w:val="en-US"/>
        </w:rPr>
        <w:t xml:space="preserve">pejorative language, oppression through language, lexical effects. </w:t>
      </w:r>
    </w:p>
    <w:p w14:paraId="5DC0C774" w14:textId="77777777" w:rsidR="00EB65B4" w:rsidRPr="00EB65B4" w:rsidRDefault="00EB65B4" w:rsidP="00EB65B4">
      <w:pPr>
        <w:ind w:right="-108"/>
        <w:jc w:val="both"/>
        <w:rPr>
          <w:rFonts w:ascii="Garamond" w:hAnsi="Garamond"/>
          <w:b/>
          <w:sz w:val="26"/>
          <w:szCs w:val="26"/>
          <w:lang w:val="en-US"/>
        </w:rPr>
      </w:pPr>
    </w:p>
    <w:p w14:paraId="43F0B1A7" w14:textId="066FE450"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Content of the course:</w:t>
      </w:r>
    </w:p>
    <w:p w14:paraId="74D130D8" w14:textId="56356D20" w:rsid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ideal and non-ideal communication</w:t>
      </w:r>
    </w:p>
    <w:p w14:paraId="72412AA0" w14:textId="3C32681F" w:rsid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lying and misleading</w:t>
      </w:r>
    </w:p>
    <w:p w14:paraId="3F1B9FC4" w14:textId="4DD19BFB" w:rsid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 xml:space="preserve">generics and defective reasoning, </w:t>
      </w:r>
    </w:p>
    <w:p w14:paraId="74BF2A6A" w14:textId="355CAB12" w:rsidR="003E3321" w:rsidRDefault="009803E8" w:rsidP="009803E8">
      <w:pPr>
        <w:pStyle w:val="Listaszerbekezds"/>
        <w:numPr>
          <w:ilvl w:val="0"/>
          <w:numId w:val="3"/>
        </w:numPr>
        <w:ind w:right="-108"/>
        <w:jc w:val="both"/>
        <w:rPr>
          <w:rFonts w:ascii="Garamond" w:hAnsi="Garamond"/>
          <w:sz w:val="26"/>
          <w:szCs w:val="26"/>
          <w:lang w:val="en-US"/>
        </w:rPr>
      </w:pPr>
      <w:r w:rsidRPr="009803E8">
        <w:rPr>
          <w:rFonts w:ascii="Garamond" w:hAnsi="Garamond"/>
          <w:sz w:val="26"/>
          <w:szCs w:val="26"/>
          <w:lang w:val="en-US"/>
        </w:rPr>
        <w:t>slurs and pejorative language</w:t>
      </w:r>
    </w:p>
    <w:p w14:paraId="1AE3F800" w14:textId="1F4EA0BC" w:rsid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linguistic oppressing, linguistic silencing</w:t>
      </w:r>
    </w:p>
    <w:p w14:paraId="2679009E" w14:textId="4F102686" w:rsid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lexical effects</w:t>
      </w:r>
    </w:p>
    <w:p w14:paraId="39A2B554" w14:textId="18647A35" w:rsid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the speech act of consent</w:t>
      </w:r>
    </w:p>
    <w:p w14:paraId="61B10C02" w14:textId="33C33543" w:rsidR="009803E8" w:rsidRPr="009803E8" w:rsidRDefault="009803E8" w:rsidP="009803E8">
      <w:pPr>
        <w:pStyle w:val="Listaszerbekezds"/>
        <w:numPr>
          <w:ilvl w:val="0"/>
          <w:numId w:val="3"/>
        </w:numPr>
        <w:ind w:right="-108"/>
        <w:jc w:val="both"/>
        <w:rPr>
          <w:rFonts w:ascii="Garamond" w:hAnsi="Garamond"/>
          <w:sz w:val="26"/>
          <w:szCs w:val="26"/>
          <w:lang w:val="en-US"/>
        </w:rPr>
      </w:pPr>
      <w:r>
        <w:rPr>
          <w:rFonts w:ascii="Garamond" w:hAnsi="Garamond"/>
          <w:sz w:val="26"/>
          <w:szCs w:val="26"/>
          <w:lang w:val="en-US"/>
        </w:rPr>
        <w:t>each topic discussed will be coupled with a short story by Adichie or Butler</w:t>
      </w:r>
    </w:p>
    <w:p w14:paraId="64CB1486" w14:textId="10A884F1" w:rsidR="003E3321" w:rsidRDefault="003E3321" w:rsidP="003E3321">
      <w:pPr>
        <w:ind w:right="-108"/>
        <w:jc w:val="both"/>
        <w:rPr>
          <w:rFonts w:ascii="Garamond" w:hAnsi="Garamond"/>
          <w:sz w:val="26"/>
          <w:szCs w:val="26"/>
          <w:lang w:val="en-US"/>
        </w:rPr>
      </w:pPr>
    </w:p>
    <w:p w14:paraId="350C29C9" w14:textId="77777777" w:rsidR="003E3321" w:rsidRPr="0004437B" w:rsidRDefault="003E3321" w:rsidP="003E3321">
      <w:pPr>
        <w:ind w:right="-108"/>
        <w:rPr>
          <w:rFonts w:ascii="Garamond" w:hAnsi="Garamond"/>
          <w:b/>
          <w:sz w:val="26"/>
          <w:szCs w:val="26"/>
          <w:lang w:val="en-US"/>
        </w:rPr>
      </w:pPr>
      <w:r>
        <w:rPr>
          <w:rFonts w:ascii="Garamond" w:hAnsi="Garamond"/>
          <w:b/>
          <w:sz w:val="26"/>
          <w:szCs w:val="26"/>
          <w:lang w:val="en-US"/>
        </w:rPr>
        <w:t>Grading criteria, specific requirements for the course:</w:t>
      </w:r>
    </w:p>
    <w:p w14:paraId="2EABC9C7" w14:textId="5B16B21C"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w:t>
      </w:r>
      <w:r w:rsidR="00EB65B4">
        <w:rPr>
          <w:rFonts w:ascii="Garamond" w:hAnsi="Garamond"/>
          <w:sz w:val="26"/>
          <w:szCs w:val="26"/>
          <w:lang w:val="en-US"/>
        </w:rPr>
        <w:t>40</w:t>
      </w:r>
      <w:r w:rsidRPr="0004437B">
        <w:rPr>
          <w:rFonts w:ascii="Garamond" w:hAnsi="Garamond"/>
          <w:sz w:val="26"/>
          <w:szCs w:val="26"/>
          <w:lang w:val="en-US"/>
        </w:rPr>
        <w:t>–</w:t>
      </w:r>
      <w:r w:rsidR="00EB65B4">
        <w:rPr>
          <w:rFonts w:ascii="Garamond" w:hAnsi="Garamond"/>
          <w:sz w:val="26"/>
          <w:szCs w:val="26"/>
          <w:lang w:val="en-US"/>
        </w:rPr>
        <w:t>6</w:t>
      </w:r>
      <w:r w:rsidRPr="0004437B">
        <w:rPr>
          <w:rFonts w:ascii="Garamond" w:hAnsi="Garamond"/>
          <w:sz w:val="26"/>
          <w:szCs w:val="26"/>
          <w:lang w:val="en-US"/>
        </w:rPr>
        <w:t xml:space="preserve">0 pages of reading each week </w:t>
      </w:r>
    </w:p>
    <w:p w14:paraId="3EFE4FE9" w14:textId="0F925C9D" w:rsidR="003E3321" w:rsidRPr="00912C5F" w:rsidRDefault="003E3321" w:rsidP="003E3321">
      <w:pPr>
        <w:ind w:right="-108"/>
        <w:jc w:val="both"/>
        <w:rPr>
          <w:rFonts w:ascii="Garamond" w:hAnsi="Garamond"/>
          <w:sz w:val="26"/>
          <w:szCs w:val="26"/>
          <w:lang w:val="en-US"/>
        </w:rPr>
      </w:pPr>
      <w:r w:rsidRPr="0004437B">
        <w:rPr>
          <w:rFonts w:ascii="Garamond" w:hAnsi="Garamond"/>
          <w:sz w:val="26"/>
          <w:szCs w:val="26"/>
          <w:lang w:val="en-US"/>
        </w:rPr>
        <w:t>– posting 2 questions/comments at the course d</w:t>
      </w:r>
      <w:r>
        <w:rPr>
          <w:rFonts w:ascii="Garamond" w:hAnsi="Garamond"/>
          <w:sz w:val="26"/>
          <w:szCs w:val="26"/>
          <w:lang w:val="en-US"/>
        </w:rPr>
        <w:t>iscussion forum each week (the 6</w:t>
      </w:r>
      <w:r w:rsidRPr="0004437B">
        <w:rPr>
          <w:rFonts w:ascii="Garamond" w:hAnsi="Garamond"/>
          <w:sz w:val="26"/>
          <w:szCs w:val="26"/>
          <w:lang w:val="en-US"/>
        </w:rPr>
        <w:t xml:space="preserve"> best make up 2</w:t>
      </w:r>
      <w:r w:rsidR="00EB65B4">
        <w:rPr>
          <w:rFonts w:ascii="Garamond" w:hAnsi="Garamond"/>
          <w:sz w:val="26"/>
          <w:szCs w:val="26"/>
          <w:lang w:val="en-US"/>
        </w:rPr>
        <w:t>5</w:t>
      </w:r>
      <w:r w:rsidRPr="0004437B">
        <w:rPr>
          <w:rFonts w:ascii="Garamond" w:hAnsi="Garamond"/>
          <w:sz w:val="26"/>
          <w:szCs w:val="26"/>
          <w:lang w:val="en-US"/>
        </w:rPr>
        <w:t xml:space="preserve"> % of the final grade), by 4 p.m. on </w:t>
      </w:r>
      <w:r w:rsidRPr="00912C5F">
        <w:rPr>
          <w:rFonts w:ascii="Garamond" w:hAnsi="Garamond"/>
          <w:sz w:val="26"/>
          <w:szCs w:val="26"/>
          <w:lang w:val="en-US"/>
        </w:rPr>
        <w:t>Tuesday</w:t>
      </w:r>
    </w:p>
    <w:p w14:paraId="3D4C7A8E" w14:textId="3468290E" w:rsidR="003E3321" w:rsidRPr="00912C5F" w:rsidRDefault="003E3321" w:rsidP="003E3321">
      <w:pPr>
        <w:ind w:right="-108"/>
        <w:jc w:val="both"/>
        <w:rPr>
          <w:rFonts w:ascii="Garamond" w:hAnsi="Garamond"/>
          <w:sz w:val="26"/>
          <w:szCs w:val="26"/>
          <w:lang w:val="en-US"/>
        </w:rPr>
      </w:pPr>
      <w:r w:rsidRPr="00912C5F">
        <w:rPr>
          <w:rFonts w:ascii="Garamond" w:hAnsi="Garamond"/>
          <w:sz w:val="26"/>
          <w:szCs w:val="26"/>
          <w:lang w:val="en-US"/>
        </w:rPr>
        <w:t xml:space="preserve">– class participation (worth </w:t>
      </w:r>
      <w:r w:rsidR="00EB65B4">
        <w:rPr>
          <w:rFonts w:ascii="Garamond" w:hAnsi="Garamond"/>
          <w:sz w:val="26"/>
          <w:szCs w:val="26"/>
          <w:lang w:val="en-US"/>
        </w:rPr>
        <w:t>20</w:t>
      </w:r>
      <w:r w:rsidRPr="00912C5F">
        <w:rPr>
          <w:rFonts w:ascii="Garamond" w:hAnsi="Garamond"/>
          <w:sz w:val="26"/>
          <w:szCs w:val="26"/>
          <w:lang w:val="en-US"/>
        </w:rPr>
        <w:t xml:space="preserve"> %)</w:t>
      </w:r>
    </w:p>
    <w:p w14:paraId="3A067C6B" w14:textId="1BB1A30E" w:rsidR="003E3321" w:rsidRPr="0004437B" w:rsidRDefault="003E3321" w:rsidP="003E3321">
      <w:pPr>
        <w:ind w:right="-108"/>
        <w:jc w:val="both"/>
        <w:rPr>
          <w:rFonts w:ascii="Garamond" w:hAnsi="Garamond"/>
          <w:sz w:val="26"/>
          <w:szCs w:val="26"/>
          <w:lang w:val="en-US"/>
        </w:rPr>
      </w:pPr>
      <w:r w:rsidRPr="00912C5F">
        <w:rPr>
          <w:rFonts w:ascii="Garamond" w:hAnsi="Garamond"/>
          <w:sz w:val="26"/>
          <w:szCs w:val="26"/>
          <w:lang w:val="en-US"/>
        </w:rPr>
        <w:lastRenderedPageBreak/>
        <w:t>– writing 3 short (2-3-page-long) response papers during the semester (the best 2 of these</w:t>
      </w:r>
      <w:r w:rsidRPr="0004437B">
        <w:rPr>
          <w:rFonts w:ascii="Garamond" w:hAnsi="Garamond"/>
          <w:sz w:val="26"/>
          <w:szCs w:val="26"/>
          <w:lang w:val="en-US"/>
        </w:rPr>
        <w:t xml:space="preserve"> go towards </w:t>
      </w:r>
      <w:r w:rsidR="00EB65B4">
        <w:rPr>
          <w:rFonts w:ascii="Garamond" w:hAnsi="Garamond"/>
          <w:sz w:val="26"/>
          <w:szCs w:val="26"/>
          <w:lang w:val="en-US"/>
        </w:rPr>
        <w:t>35</w:t>
      </w:r>
      <w:r w:rsidRPr="0004437B">
        <w:rPr>
          <w:rFonts w:ascii="Garamond" w:hAnsi="Garamond"/>
          <w:sz w:val="26"/>
          <w:szCs w:val="26"/>
          <w:lang w:val="en-US"/>
        </w:rPr>
        <w:t xml:space="preserve"> % of the final grade)</w:t>
      </w:r>
    </w:p>
    <w:p w14:paraId="25DFDEC1" w14:textId="7195FFA6"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once during the semester, </w:t>
      </w:r>
      <w:r>
        <w:rPr>
          <w:rFonts w:ascii="Garamond" w:hAnsi="Garamond"/>
          <w:sz w:val="26"/>
          <w:szCs w:val="26"/>
          <w:lang w:val="en-US"/>
        </w:rPr>
        <w:t>giving a presentation</w:t>
      </w:r>
      <w:r w:rsidRPr="0004437B">
        <w:rPr>
          <w:rFonts w:ascii="Garamond" w:hAnsi="Garamond"/>
          <w:sz w:val="26"/>
          <w:szCs w:val="26"/>
          <w:lang w:val="en-US"/>
        </w:rPr>
        <w:t xml:space="preserve"> (this involves briefly introducing the readings as well as students’ </w:t>
      </w:r>
      <w:r>
        <w:rPr>
          <w:rFonts w:ascii="Garamond" w:hAnsi="Garamond"/>
          <w:sz w:val="26"/>
          <w:szCs w:val="26"/>
          <w:lang w:val="en-US"/>
        </w:rPr>
        <w:t xml:space="preserve">questions and comments, worth </w:t>
      </w:r>
      <w:r w:rsidR="00EB65B4">
        <w:rPr>
          <w:rFonts w:ascii="Garamond" w:hAnsi="Garamond"/>
          <w:sz w:val="26"/>
          <w:szCs w:val="26"/>
          <w:lang w:val="en-US"/>
        </w:rPr>
        <w:t>20</w:t>
      </w:r>
      <w:r>
        <w:rPr>
          <w:rFonts w:ascii="Garamond" w:hAnsi="Garamond"/>
          <w:sz w:val="26"/>
          <w:szCs w:val="26"/>
          <w:lang w:val="en-US"/>
        </w:rPr>
        <w:t xml:space="preserve"> </w:t>
      </w:r>
      <w:r w:rsidRPr="0004437B">
        <w:rPr>
          <w:rFonts w:ascii="Garamond" w:hAnsi="Garamond"/>
          <w:sz w:val="26"/>
          <w:szCs w:val="26"/>
          <w:lang w:val="en-US"/>
        </w:rPr>
        <w:t>%)</w:t>
      </w:r>
    </w:p>
    <w:p w14:paraId="5DDF47CC" w14:textId="77777777" w:rsidR="003E3321" w:rsidRPr="0004437B" w:rsidRDefault="003E3321" w:rsidP="003E3321">
      <w:pPr>
        <w:ind w:right="-108"/>
        <w:jc w:val="both"/>
        <w:rPr>
          <w:rFonts w:ascii="Garamond" w:hAnsi="Garamond"/>
          <w:sz w:val="26"/>
          <w:szCs w:val="26"/>
          <w:lang w:val="en-US"/>
        </w:rPr>
      </w:pPr>
    </w:p>
    <w:p w14:paraId="59D24542" w14:textId="40D7D035" w:rsidR="003E3321" w:rsidRDefault="003E3321" w:rsidP="003E3321">
      <w:pPr>
        <w:ind w:right="-108"/>
        <w:jc w:val="both"/>
        <w:rPr>
          <w:rFonts w:ascii="Garamond" w:hAnsi="Garamond"/>
          <w:b/>
          <w:sz w:val="26"/>
          <w:szCs w:val="26"/>
          <w:lang w:val="en-US"/>
        </w:rPr>
      </w:pPr>
      <w:r>
        <w:rPr>
          <w:rFonts w:ascii="Garamond" w:hAnsi="Garamond"/>
          <w:b/>
          <w:sz w:val="26"/>
          <w:szCs w:val="26"/>
          <w:lang w:val="en-US"/>
        </w:rPr>
        <w:t>Required r</w:t>
      </w:r>
      <w:r w:rsidRPr="0004437B">
        <w:rPr>
          <w:rFonts w:ascii="Garamond" w:hAnsi="Garamond"/>
          <w:b/>
          <w:sz w:val="26"/>
          <w:szCs w:val="26"/>
          <w:lang w:val="en-US"/>
        </w:rPr>
        <w:t>eadings</w:t>
      </w:r>
      <w:r>
        <w:rPr>
          <w:rFonts w:ascii="Garamond" w:hAnsi="Garamond"/>
          <w:b/>
          <w:sz w:val="26"/>
          <w:szCs w:val="26"/>
          <w:lang w:val="en-US"/>
        </w:rPr>
        <w:t>:</w:t>
      </w:r>
    </w:p>
    <w:p w14:paraId="0D52CF5A" w14:textId="5C1D5240" w:rsidR="009803E8" w:rsidRPr="009803E8" w:rsidRDefault="009803E8" w:rsidP="003E3321">
      <w:pPr>
        <w:ind w:right="-108"/>
        <w:jc w:val="both"/>
        <w:rPr>
          <w:rFonts w:ascii="Garamond" w:hAnsi="Garamond"/>
          <w:bCs/>
          <w:sz w:val="26"/>
          <w:szCs w:val="26"/>
          <w:lang w:val="en-US"/>
        </w:rPr>
      </w:pPr>
      <w:r w:rsidRPr="009803E8">
        <w:rPr>
          <w:rFonts w:ascii="Garamond" w:hAnsi="Garamond"/>
          <w:bCs/>
          <w:sz w:val="26"/>
          <w:szCs w:val="26"/>
          <w:lang w:val="en-US"/>
        </w:rPr>
        <w:t xml:space="preserve">Chimamanda Ngozi Adichie: </w:t>
      </w:r>
      <w:r w:rsidRPr="009803E8">
        <w:rPr>
          <w:rFonts w:ascii="Garamond" w:hAnsi="Garamond"/>
          <w:bCs/>
          <w:i/>
          <w:iCs/>
          <w:sz w:val="26"/>
          <w:szCs w:val="26"/>
          <w:lang w:val="en-US"/>
        </w:rPr>
        <w:t>The Thing Around Your Neck</w:t>
      </w:r>
      <w:r w:rsidRPr="009803E8">
        <w:rPr>
          <w:rFonts w:ascii="Garamond" w:hAnsi="Garamond"/>
          <w:bCs/>
          <w:sz w:val="26"/>
          <w:szCs w:val="26"/>
          <w:lang w:val="en-US"/>
        </w:rPr>
        <w:t xml:space="preserve"> (2009, Fourth Estate).</w:t>
      </w:r>
    </w:p>
    <w:p w14:paraId="32E8104E" w14:textId="3E51AABF" w:rsidR="009803E8" w:rsidRPr="009803E8" w:rsidRDefault="009803E8" w:rsidP="003E3321">
      <w:pPr>
        <w:ind w:right="-108"/>
        <w:jc w:val="both"/>
        <w:rPr>
          <w:rFonts w:ascii="Garamond" w:hAnsi="Garamond"/>
          <w:bCs/>
          <w:sz w:val="26"/>
          <w:szCs w:val="26"/>
          <w:lang w:val="en-US"/>
        </w:rPr>
      </w:pPr>
      <w:r w:rsidRPr="009803E8">
        <w:rPr>
          <w:rFonts w:ascii="Garamond" w:hAnsi="Garamond"/>
          <w:bCs/>
          <w:sz w:val="26"/>
          <w:szCs w:val="26"/>
          <w:lang w:val="en-US"/>
        </w:rPr>
        <w:t xml:space="preserve">Octavia Butler: </w:t>
      </w:r>
      <w:proofErr w:type="spellStart"/>
      <w:r w:rsidRPr="009803E8">
        <w:rPr>
          <w:rFonts w:ascii="Garamond" w:hAnsi="Garamond"/>
          <w:bCs/>
          <w:i/>
          <w:iCs/>
          <w:sz w:val="26"/>
          <w:szCs w:val="26"/>
          <w:lang w:val="en-US"/>
        </w:rPr>
        <w:t>Bloodchild</w:t>
      </w:r>
      <w:proofErr w:type="spellEnd"/>
      <w:r w:rsidRPr="009803E8">
        <w:rPr>
          <w:rFonts w:ascii="Garamond" w:hAnsi="Garamond"/>
          <w:bCs/>
          <w:i/>
          <w:iCs/>
          <w:sz w:val="26"/>
          <w:szCs w:val="26"/>
          <w:lang w:val="en-US"/>
        </w:rPr>
        <w:t xml:space="preserve"> and Other Stories </w:t>
      </w:r>
      <w:r w:rsidRPr="009803E8">
        <w:rPr>
          <w:rFonts w:ascii="Garamond" w:hAnsi="Garamond"/>
          <w:bCs/>
          <w:sz w:val="26"/>
          <w:szCs w:val="26"/>
          <w:lang w:val="en-US"/>
        </w:rPr>
        <w:t xml:space="preserve">(1995, 4W8W). </w:t>
      </w:r>
    </w:p>
    <w:p w14:paraId="0DCCC38D" w14:textId="054C3582" w:rsidR="009803E8" w:rsidRPr="009803E8" w:rsidRDefault="009803E8" w:rsidP="003E3321">
      <w:pPr>
        <w:ind w:right="-108"/>
        <w:jc w:val="both"/>
        <w:rPr>
          <w:rFonts w:ascii="Garamond" w:hAnsi="Garamond"/>
          <w:bCs/>
          <w:sz w:val="26"/>
          <w:szCs w:val="26"/>
          <w:lang w:val="en-US"/>
        </w:rPr>
      </w:pPr>
      <w:r w:rsidRPr="009803E8">
        <w:rPr>
          <w:rFonts w:ascii="Garamond" w:hAnsi="Garamond"/>
          <w:bCs/>
          <w:sz w:val="26"/>
          <w:szCs w:val="26"/>
          <w:lang w:val="en-US"/>
        </w:rPr>
        <w:t xml:space="preserve">Herman </w:t>
      </w:r>
      <w:proofErr w:type="spellStart"/>
      <w:r w:rsidRPr="009803E8">
        <w:rPr>
          <w:rFonts w:ascii="Garamond" w:hAnsi="Garamond"/>
          <w:bCs/>
          <w:sz w:val="26"/>
          <w:szCs w:val="26"/>
          <w:lang w:val="en-US"/>
        </w:rPr>
        <w:t>Cappelen</w:t>
      </w:r>
      <w:proofErr w:type="spellEnd"/>
      <w:r w:rsidRPr="009803E8">
        <w:rPr>
          <w:rFonts w:ascii="Garamond" w:hAnsi="Garamond"/>
          <w:bCs/>
          <w:sz w:val="26"/>
          <w:szCs w:val="26"/>
          <w:lang w:val="en-US"/>
        </w:rPr>
        <w:t xml:space="preserve"> and Josh </w:t>
      </w:r>
      <w:proofErr w:type="spellStart"/>
      <w:r w:rsidRPr="009803E8">
        <w:rPr>
          <w:rFonts w:ascii="Garamond" w:hAnsi="Garamond"/>
          <w:bCs/>
          <w:sz w:val="26"/>
          <w:szCs w:val="26"/>
          <w:lang w:val="en-US"/>
        </w:rPr>
        <w:t>Dever</w:t>
      </w:r>
      <w:proofErr w:type="spellEnd"/>
      <w:r w:rsidRPr="009803E8">
        <w:rPr>
          <w:rFonts w:ascii="Garamond" w:hAnsi="Garamond"/>
          <w:bCs/>
          <w:sz w:val="26"/>
          <w:szCs w:val="26"/>
          <w:lang w:val="en-US"/>
        </w:rPr>
        <w:t xml:space="preserve">: </w:t>
      </w:r>
      <w:r w:rsidRPr="009803E8">
        <w:rPr>
          <w:rFonts w:ascii="Garamond" w:hAnsi="Garamond"/>
          <w:bCs/>
          <w:i/>
          <w:iCs/>
          <w:sz w:val="26"/>
          <w:szCs w:val="26"/>
          <w:lang w:val="en-US"/>
        </w:rPr>
        <w:t>Bad Language</w:t>
      </w:r>
      <w:r w:rsidRPr="009803E8">
        <w:rPr>
          <w:rFonts w:ascii="Garamond" w:hAnsi="Garamond"/>
          <w:bCs/>
          <w:sz w:val="26"/>
          <w:szCs w:val="26"/>
          <w:lang w:val="en-US"/>
        </w:rPr>
        <w:t xml:space="preserve"> (2019 OUP).</w:t>
      </w:r>
    </w:p>
    <w:p w14:paraId="1BF172D7" w14:textId="77777777" w:rsidR="00EB65B4" w:rsidRDefault="00EB65B4" w:rsidP="00EB65B4">
      <w:pPr>
        <w:ind w:right="-108"/>
        <w:jc w:val="both"/>
        <w:rPr>
          <w:rFonts w:ascii="Garamond" w:hAnsi="Garamond"/>
          <w:b/>
          <w:sz w:val="26"/>
          <w:szCs w:val="26"/>
          <w:lang w:val="en-US"/>
        </w:rPr>
      </w:pPr>
    </w:p>
    <w:p w14:paraId="4F60B9EF" w14:textId="63478312"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Suggested further reading:</w:t>
      </w:r>
    </w:p>
    <w:sectPr w:rsidR="003E3321" w:rsidRPr="003E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CF65007"/>
    <w:multiLevelType w:val="hybridMultilevel"/>
    <w:tmpl w:val="EAF2E6AA"/>
    <w:lvl w:ilvl="0" w:tplc="85B4B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21"/>
    <w:rsid w:val="00214F93"/>
    <w:rsid w:val="003E3321"/>
    <w:rsid w:val="00535245"/>
    <w:rsid w:val="008205B3"/>
    <w:rsid w:val="00953147"/>
    <w:rsid w:val="009803E8"/>
    <w:rsid w:val="00A56BE3"/>
    <w:rsid w:val="00EB65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04E"/>
  <w15:chartTrackingRefBased/>
  <w15:docId w15:val="{807D06CA-7843-D54C-94D4-F97A559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3321"/>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8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2635</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Zvolenszky</dc:creator>
  <cp:keywords/>
  <dc:description/>
  <cp:lastModifiedBy>G Molnár Péter</cp:lastModifiedBy>
  <cp:revision>2</cp:revision>
  <dcterms:created xsi:type="dcterms:W3CDTF">2022-06-20T10:55:00Z</dcterms:created>
  <dcterms:modified xsi:type="dcterms:W3CDTF">2022-06-20T10:55:00Z</dcterms:modified>
</cp:coreProperties>
</file>