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7423" w14:textId="77777777" w:rsidR="00581326" w:rsidRDefault="00581326"/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81326" w14:paraId="1FC79FB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1AB0" w14:textId="0E555707" w:rsidR="00581326" w:rsidRDefault="00000000">
            <w:pPr>
              <w:widowControl w:val="0"/>
            </w:pPr>
            <w:r>
              <w:t>A kurzus kódja:</w:t>
            </w:r>
            <w:r w:rsidR="00751C65">
              <w:t xml:space="preserve"> </w:t>
            </w:r>
            <w:r w:rsidR="00731DF2">
              <w:t>BBN-FIL18-342.05, BMA-FILD-342.32</w:t>
            </w:r>
          </w:p>
        </w:tc>
      </w:tr>
      <w:tr w:rsidR="00581326" w14:paraId="659CBEB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F7C9" w14:textId="77777777" w:rsidR="00581326" w:rsidRDefault="00000000">
            <w:pPr>
              <w:widowControl w:val="0"/>
            </w:pPr>
            <w:r>
              <w:t xml:space="preserve">A kurzus megnevezése: </w:t>
            </w:r>
            <w:r>
              <w:rPr>
                <w:i/>
              </w:rPr>
              <w:t>A szuverenitás fogalma</w:t>
            </w:r>
          </w:p>
        </w:tc>
      </w:tr>
      <w:tr w:rsidR="00581326" w14:paraId="41AD2AC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9DD7" w14:textId="77777777" w:rsidR="00581326" w:rsidRDefault="00000000">
            <w:pPr>
              <w:widowControl w:val="0"/>
            </w:pPr>
            <w:r>
              <w:t xml:space="preserve">A kurzus címe angolul: </w:t>
            </w: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Concept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Sovereignty</w:t>
            </w:r>
            <w:proofErr w:type="spellEnd"/>
          </w:p>
        </w:tc>
      </w:tr>
      <w:tr w:rsidR="00581326" w14:paraId="6C3AA5C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0C4D" w14:textId="77777777" w:rsidR="00581326" w:rsidRDefault="00000000">
            <w:pPr>
              <w:widowControl w:val="0"/>
            </w:pPr>
            <w:r>
              <w:t>A kurzus előadója: Szücs László Gergely</w:t>
            </w:r>
          </w:p>
        </w:tc>
      </w:tr>
      <w:tr w:rsidR="00581326" w14:paraId="62502F3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ED1D" w14:textId="7A76B254" w:rsidR="00581326" w:rsidRDefault="00000000">
            <w:pPr>
              <w:widowControl w:val="0"/>
            </w:pPr>
            <w:r>
              <w:t xml:space="preserve">A kurzus helye és időpontja: </w:t>
            </w:r>
            <w:proofErr w:type="gramStart"/>
            <w:r>
              <w:t>Hétfő</w:t>
            </w:r>
            <w:proofErr w:type="gramEnd"/>
            <w:r>
              <w:t xml:space="preserve">: </w:t>
            </w:r>
            <w:r w:rsidR="00751C65">
              <w:t>12.00-13.30 I ép. 1</w:t>
            </w:r>
            <w:r w:rsidR="00731DF2">
              <w:t>04.</w:t>
            </w:r>
          </w:p>
        </w:tc>
      </w:tr>
    </w:tbl>
    <w:p w14:paraId="392FA42D" w14:textId="77777777" w:rsidR="00581326" w:rsidRDefault="00581326"/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81326" w14:paraId="44ABE83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145B" w14:textId="77777777" w:rsidR="00581326" w:rsidRDefault="00000000">
            <w:pPr>
              <w:widowControl w:val="0"/>
            </w:pPr>
            <w:r>
              <w:t>A kurzus előfeltétele(i):</w:t>
            </w:r>
          </w:p>
        </w:tc>
      </w:tr>
      <w:tr w:rsidR="00581326" w14:paraId="1E19F80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2555" w14:textId="77777777" w:rsidR="00581326" w:rsidRDefault="00000000">
            <w:pPr>
              <w:widowControl w:val="0"/>
            </w:pPr>
            <w:r>
              <w:t xml:space="preserve">A jegyszerzés módja(i): </w:t>
            </w:r>
            <w:r>
              <w:rPr>
                <w:bCs/>
              </w:rPr>
              <w:t>Aktív órai részvétel, referátum megtartása, házi dolgozat</w:t>
            </w:r>
          </w:p>
        </w:tc>
      </w:tr>
      <w:tr w:rsidR="00581326" w14:paraId="02C3013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2A8B" w14:textId="77777777" w:rsidR="00581326" w:rsidRDefault="00000000">
            <w:pPr>
              <w:widowControl w:val="0"/>
              <w:rPr>
                <w:b/>
                <w:bCs/>
              </w:rPr>
            </w:pPr>
            <w:r>
              <w:t xml:space="preserve">Követelmények: </w:t>
            </w:r>
            <w:r>
              <w:rPr>
                <w:bCs/>
              </w:rPr>
              <w:t>Aktív órai részvétel, referátum megtartása, házi dolgozat</w:t>
            </w:r>
          </w:p>
        </w:tc>
      </w:tr>
    </w:tbl>
    <w:p w14:paraId="0E11A7D2" w14:textId="77777777" w:rsidR="00581326" w:rsidRDefault="00581326"/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81326" w14:paraId="25196702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CFCC" w14:textId="77777777" w:rsidR="00581326" w:rsidRDefault="00000000">
            <w:pPr>
              <w:widowControl w:val="0"/>
            </w:pPr>
            <w:r>
              <w:t>A kurzus leírása, tematikája:</w:t>
            </w:r>
          </w:p>
          <w:p w14:paraId="34B3B1E8" w14:textId="77777777" w:rsidR="00581326" w:rsidRDefault="00000000">
            <w:pPr>
              <w:widowControl w:val="0"/>
              <w:ind w:firstLine="708"/>
              <w:jc w:val="both"/>
            </w:pPr>
            <w:r>
              <w:t xml:space="preserve">A szemináriumon arra a kérdésre keressük a választ, mi a szuverenitás forrása, tartható-e az osztatlan, korlátozatlan (nép)szuverenitás eszménye? Politikai filozófiai szövegek vizsgálatával egyrészt a „klasszikusnak” számító, de a mindennapokat érintő dilemmákat tárgyalunk, mint például: összeegyeztethető-e a szuverén hatalom feltételezése a politikai egyenlőség megkövetelésével; a szuverenitás „egysége, oszthatatlansága” a hatalommegosztás elvével? Hogyan értelmezhető a szuverenitás </w:t>
            </w:r>
            <w:proofErr w:type="spellStart"/>
            <w:r>
              <w:t>elidegeníthetetlensége</w:t>
            </w:r>
            <w:proofErr w:type="spellEnd"/>
            <w:r>
              <w:t xml:space="preserve"> a kortárs képviseleti demokráciák eljárásának tükrében? Mit jelent a politikai értelemben vett „nép”, és milyen aktusnak kell megelőznie a politikai társadalom létrejöttét? Hogyan egyeztethető össze a többségi elv a népszuverenitás fogalmával? Nem illúzió-e a jogilag korlátozatlan szuverenitás feltételezése, különösen az emberi jogok, a privát autonómia védelmének elvárásával szemben?</w:t>
            </w:r>
          </w:p>
          <w:p w14:paraId="6CBCE13A" w14:textId="77777777" w:rsidR="00581326" w:rsidRDefault="00000000">
            <w:pPr>
              <w:widowControl w:val="0"/>
              <w:ind w:firstLine="708"/>
              <w:jc w:val="both"/>
            </w:pPr>
            <w:r>
              <w:t>E klasszikus kérdéseken túlmenően a népszuverenitás eszményének teherbíró képességét a kortárs politikai-társadalmi folyamatok fényében vizsgáljuk. Többek között arra a kérdésre keressük a választ, hogy elméleti szinten közös nevezőre hozhatók-e a kozmopolita utópiák és a szuverenitás elméletei? Nem üresítették-e ki a szuverenitás fogalmát az olyan, kortárs szerzők által azonosított globális folyamatok, mint a „posztnemzeti konstellációk” létrejötte, a nemzetek feletti döntéshozatali mechanizmusok elterjedése vagy a „neoliberalizmus térhódítása”. Nem illúzió-e az önmagának törvényt adó politikai közösség eszménye az olyan társadalmakban, amelyek határai átjárhatóvá váltak (ld. migráció, munkaerő-vándorlás), és amelyekben a felmerülő problémák jelentős része nem helyi megoldást, hanem nemzetközi fellépést sürget (pl. terrorizmus, pénzügyi válság, klímaváltozás, megfigyelési botrányok). A „szuverenitás válságáról, végéről” kell beszélnünk – ahogyan több kortárs szerző teszi – vagy a szuverenitás fogalmának újragondolására van szükség?</w:t>
            </w:r>
          </w:p>
        </w:tc>
      </w:tr>
    </w:tbl>
    <w:p w14:paraId="5A9171CB" w14:textId="77777777" w:rsidR="00581326" w:rsidRDefault="00581326"/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81326" w14:paraId="31943E8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702F" w14:textId="77777777" w:rsidR="00581326" w:rsidRDefault="00000000">
            <w:pPr>
              <w:widowControl w:val="0"/>
            </w:pPr>
            <w:r>
              <w:t>A kurzushoz tartozó kötelező irodalom:</w:t>
            </w:r>
          </w:p>
          <w:p w14:paraId="36278315" w14:textId="77777777" w:rsidR="00581326" w:rsidRDefault="00000000">
            <w:pPr>
              <w:widowControl w:val="0"/>
              <w:shd w:val="clear" w:color="auto" w:fill="FFFFFF"/>
            </w:pPr>
            <w:r>
              <w:rPr>
                <w:shd w:val="clear" w:color="auto" w:fill="FFFFFF"/>
              </w:rPr>
              <w:t xml:space="preserve">Jean </w:t>
            </w:r>
            <w:proofErr w:type="spellStart"/>
            <w:r>
              <w:rPr>
                <w:shd w:val="clear" w:color="auto" w:fill="FFFFFF"/>
              </w:rPr>
              <w:t>Bodin</w:t>
            </w:r>
            <w:proofErr w:type="spellEnd"/>
            <w:r>
              <w:rPr>
                <w:shd w:val="clear" w:color="auto" w:fill="FFFFFF"/>
              </w:rPr>
              <w:t>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i/>
                <w:iCs/>
                <w:shd w:val="clear" w:color="auto" w:fill="FFFFFF"/>
              </w:rPr>
              <w:t>Az államról</w:t>
            </w:r>
            <w:r>
              <w:rPr>
                <w:shd w:val="clear" w:color="auto" w:fill="FFFFFF"/>
              </w:rPr>
              <w:t>. Gondolat, Budapest, 1987.</w:t>
            </w:r>
          </w:p>
          <w:p w14:paraId="24DC8576" w14:textId="77777777" w:rsidR="00581326" w:rsidRDefault="00000000">
            <w:pPr>
              <w:widowControl w:val="0"/>
              <w:shd w:val="clear" w:color="auto" w:fill="FFFFFF"/>
            </w:pPr>
            <w:r>
              <w:t xml:space="preserve">Thomas Hobbes: </w:t>
            </w:r>
            <w:r>
              <w:rPr>
                <w:i/>
                <w:iCs/>
              </w:rPr>
              <w:t>Leviatán vagy az egyházi és a világi állam anyaga, formája és hatalma</w:t>
            </w:r>
            <w:r>
              <w:t>. Helikon, Budapest, 1970.</w:t>
            </w:r>
          </w:p>
          <w:p w14:paraId="3AF8C8A0" w14:textId="77777777" w:rsidR="00581326" w:rsidRDefault="00000000">
            <w:pPr>
              <w:widowControl w:val="0"/>
              <w:shd w:val="clear" w:color="auto" w:fill="FFFFFF"/>
              <w:rPr>
                <w:shd w:val="clear" w:color="auto" w:fill="FFFFFF"/>
              </w:rPr>
            </w:pPr>
            <w:r>
              <w:t xml:space="preserve">John Locke: </w:t>
            </w:r>
            <w:r>
              <w:rPr>
                <w:i/>
              </w:rPr>
              <w:t>Értekezés a polgári kormányzatról</w:t>
            </w:r>
            <w:r>
              <w:t xml:space="preserve">, </w:t>
            </w:r>
            <w:r>
              <w:rPr>
                <w:shd w:val="clear" w:color="auto" w:fill="FFFFFF"/>
              </w:rPr>
              <w:t>Gondolat Kiadó, Budapest, 1986.</w:t>
            </w:r>
          </w:p>
          <w:p w14:paraId="753563E9" w14:textId="77777777" w:rsidR="00581326" w:rsidRDefault="00000000">
            <w:pPr>
              <w:widowControl w:val="0"/>
              <w:jc w:val="both"/>
            </w:pPr>
            <w:r>
              <w:t xml:space="preserve">David Hume: </w:t>
            </w:r>
            <w:r>
              <w:rPr>
                <w:i/>
              </w:rPr>
              <w:t xml:space="preserve">Tanulmány az emberi értelemről, </w:t>
            </w:r>
            <w:r>
              <w:t>Akadémiai Kiadó, Budapest, 2006.</w:t>
            </w:r>
          </w:p>
          <w:p w14:paraId="1C46CDEB" w14:textId="77777777" w:rsidR="00581326" w:rsidRDefault="00000000">
            <w:pPr>
              <w:widowControl w:val="0"/>
              <w:jc w:val="both"/>
            </w:pPr>
            <w:r>
              <w:rPr>
                <w:shd w:val="clear" w:color="auto" w:fill="FFFFFF"/>
              </w:rPr>
              <w:t xml:space="preserve">Jean-Jacques Rousseau: </w:t>
            </w:r>
            <w:r>
              <w:rPr>
                <w:i/>
                <w:shd w:val="clear" w:color="auto" w:fill="FFFFFF"/>
              </w:rPr>
              <w:t>A társadalmi szerződésről</w:t>
            </w:r>
            <w:r>
              <w:rPr>
                <w:i/>
                <w:iCs/>
                <w:shd w:val="clear" w:color="auto" w:fill="FFFFFF"/>
              </w:rPr>
              <w:t xml:space="preserve">, </w:t>
            </w:r>
            <w:proofErr w:type="spellStart"/>
            <w:r>
              <w:rPr>
                <w:iCs/>
                <w:shd w:val="clear" w:color="auto" w:fill="FFFFFF"/>
              </w:rPr>
              <w:t>Kriterion</w:t>
            </w:r>
            <w:proofErr w:type="spellEnd"/>
            <w:r>
              <w:rPr>
                <w:iCs/>
                <w:shd w:val="clear" w:color="auto" w:fill="FFFFFF"/>
              </w:rPr>
              <w:t>, Budapest 2001.</w:t>
            </w:r>
          </w:p>
          <w:p w14:paraId="635675FA" w14:textId="77777777" w:rsidR="00581326" w:rsidRDefault="00000000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Hangslyozs"/>
                <w:bCs/>
                <w:shd w:val="clear" w:color="auto" w:fill="FFFFFF"/>
              </w:rPr>
              <w:t>Immanuel Kant</w:t>
            </w:r>
            <w:r>
              <w:rPr>
                <w:shd w:val="clear" w:color="auto" w:fill="FFFFFF"/>
              </w:rPr>
              <w:t>: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i/>
                <w:shd w:val="clear" w:color="auto" w:fill="FFFFFF"/>
              </w:rPr>
              <w:t>Az örök békéről</w:t>
            </w:r>
            <w:r>
              <w:rPr>
                <w:rStyle w:val="apple-converted-space"/>
                <w:shd w:val="clear" w:color="auto" w:fill="FFFFFF"/>
              </w:rPr>
              <w:t xml:space="preserve">, in. </w:t>
            </w:r>
            <w:r>
              <w:rPr>
                <w:rStyle w:val="Hangslyozs"/>
                <w:bCs/>
                <w:shd w:val="clear" w:color="auto" w:fill="FFFFFF"/>
              </w:rPr>
              <w:t>Történetfilozófiai írások,</w:t>
            </w:r>
            <w:r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>
              <w:rPr>
                <w:shd w:val="clear" w:color="auto" w:fill="FFFFFF"/>
              </w:rPr>
              <w:t>Ictus</w:t>
            </w:r>
            <w:proofErr w:type="spellEnd"/>
            <w:r>
              <w:rPr>
                <w:shd w:val="clear" w:color="auto" w:fill="FFFFFF"/>
              </w:rPr>
              <w:t>, Budapest, 1997.</w:t>
            </w:r>
          </w:p>
          <w:p w14:paraId="06F8EE36" w14:textId="77777777" w:rsidR="00581326" w:rsidRDefault="00000000">
            <w:pPr>
              <w:widowControl w:val="0"/>
              <w:shd w:val="clear" w:color="auto" w:fill="FFFFFF"/>
            </w:pPr>
            <w:r>
              <w:t xml:space="preserve">Carl Schmitt: </w:t>
            </w:r>
            <w:r>
              <w:rPr>
                <w:i/>
              </w:rPr>
              <w:t>A politikai fogalma</w:t>
            </w:r>
            <w:r>
              <w:t>, Osiris, Budapest, 2002.</w:t>
            </w:r>
          </w:p>
          <w:p w14:paraId="16D740CC" w14:textId="77777777" w:rsidR="00581326" w:rsidRDefault="00000000">
            <w:pPr>
              <w:widowControl w:val="0"/>
              <w:jc w:val="both"/>
              <w:rPr>
                <w:color w:val="000000"/>
              </w:rPr>
            </w:pPr>
            <w:r>
              <w:t xml:space="preserve">Schmitt, Carl: </w:t>
            </w:r>
            <w:r>
              <w:rPr>
                <w:i/>
                <w:iCs/>
              </w:rPr>
              <w:t>Politikai teológia</w:t>
            </w:r>
            <w:r>
              <w:t>. Budapest, ELTE Állam- és Jogtudományi Kar, Tempus Program, 1992.</w:t>
            </w:r>
          </w:p>
          <w:p w14:paraId="5ADD87E8" w14:textId="77777777" w:rsidR="00581326" w:rsidRDefault="00000000">
            <w:pPr>
              <w:widowControl w:val="0"/>
              <w:jc w:val="both"/>
              <w:rPr>
                <w:color w:val="545454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Laski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Harold: </w:t>
            </w:r>
            <w:r>
              <w:rPr>
                <w:i/>
                <w:color w:val="000000"/>
                <w:shd w:val="clear" w:color="auto" w:fill="FFFFFF"/>
              </w:rPr>
              <w:t xml:space="preserve">The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Foundations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Souvereignty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Other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Essays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Harcourt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Brace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color w:val="000000"/>
                <w:shd w:val="clear" w:color="auto" w:fill="FFFFFF"/>
              </w:rPr>
              <w:t>Company</w:t>
            </w:r>
            <w:proofErr w:type="spellEnd"/>
            <w:r>
              <w:rPr>
                <w:color w:val="000000"/>
                <w:shd w:val="clear" w:color="auto" w:fill="FFFFFF"/>
              </w:rPr>
              <w:t>, New York, 1921.</w:t>
            </w:r>
          </w:p>
          <w:p w14:paraId="7FB3B927" w14:textId="77777777" w:rsidR="00581326" w:rsidRDefault="00000000">
            <w:pPr>
              <w:pStyle w:val="Lbjegyzetszveg"/>
              <w:widowControl w:val="0"/>
              <w:jc w:val="both"/>
              <w:rPr>
                <w:rStyle w:val="Hangslyozs"/>
                <w:i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Hannah </w:t>
            </w:r>
            <w:proofErr w:type="spellStart"/>
            <w:r>
              <w:rPr>
                <w:bCs/>
                <w:sz w:val="24"/>
                <w:szCs w:val="24"/>
              </w:rPr>
              <w:t>Arendt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The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Hangslyozs"/>
                <w:sz w:val="24"/>
                <w:szCs w:val="24"/>
              </w:rPr>
              <w:t xml:space="preserve">Human </w:t>
            </w:r>
            <w:proofErr w:type="spellStart"/>
            <w:r>
              <w:rPr>
                <w:rStyle w:val="Hangslyozs"/>
                <w:sz w:val="24"/>
                <w:szCs w:val="24"/>
              </w:rPr>
              <w:t>Condition</w:t>
            </w:r>
            <w:proofErr w:type="spellEnd"/>
            <w:r>
              <w:rPr>
                <w:rStyle w:val="Hangslyozs"/>
                <w:sz w:val="24"/>
                <w:szCs w:val="24"/>
              </w:rPr>
              <w:t>, Chicago University Press, 1998.</w:t>
            </w:r>
          </w:p>
          <w:p w14:paraId="2CD30042" w14:textId="77777777" w:rsidR="00581326" w:rsidRDefault="00000000">
            <w:pPr>
              <w:pStyle w:val="Lbjegyzetszveg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Hans </w:t>
            </w:r>
            <w:proofErr w:type="spellStart"/>
            <w:r>
              <w:rPr>
                <w:sz w:val="24"/>
                <w:szCs w:val="24"/>
              </w:rPr>
              <w:t>Kelsen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Das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Problem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Souveränität</w:t>
            </w:r>
            <w:proofErr w:type="spellEnd"/>
            <w:r>
              <w:rPr>
                <w:i/>
                <w:sz w:val="24"/>
                <w:szCs w:val="24"/>
              </w:rPr>
              <w:t xml:space="preserve"> und </w:t>
            </w:r>
            <w:proofErr w:type="spellStart"/>
            <w:r>
              <w:rPr>
                <w:i/>
                <w:sz w:val="24"/>
                <w:szCs w:val="24"/>
              </w:rPr>
              <w:t>die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Theorie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Völkerrechts</w:t>
            </w:r>
            <w:proofErr w:type="spellEnd"/>
            <w:r>
              <w:rPr>
                <w:sz w:val="24"/>
                <w:szCs w:val="24"/>
              </w:rPr>
              <w:t xml:space="preserve">. Tübingen: </w:t>
            </w:r>
            <w:proofErr w:type="spellStart"/>
            <w:r>
              <w:rPr>
                <w:sz w:val="24"/>
                <w:szCs w:val="24"/>
              </w:rPr>
              <w:t>Mohr</w:t>
            </w:r>
            <w:proofErr w:type="spellEnd"/>
            <w:r>
              <w:rPr>
                <w:sz w:val="24"/>
                <w:szCs w:val="24"/>
              </w:rPr>
              <w:t>, 1920.</w:t>
            </w:r>
          </w:p>
          <w:p w14:paraId="35BDBDD1" w14:textId="77777777" w:rsidR="00581326" w:rsidRDefault="00000000">
            <w:pPr>
              <w:widowControl w:val="0"/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rStyle w:val="Hangslyozs"/>
                <w:shd w:val="clear" w:color="auto" w:fill="FFFFFF"/>
              </w:rPr>
              <w:t xml:space="preserve">Michel Foucault: </w:t>
            </w:r>
            <w:proofErr w:type="spellStart"/>
            <w:r>
              <w:rPr>
                <w:rStyle w:val="Hangslyozs"/>
                <w:shd w:val="clear" w:color="auto" w:fill="FFFFFF"/>
              </w:rPr>
              <w:t>Governmentality</w:t>
            </w:r>
            <w:proofErr w:type="spellEnd"/>
            <w:r>
              <w:rPr>
                <w:rStyle w:val="Hangslyozs"/>
                <w:shd w:val="clear" w:color="auto" w:fill="FFFFFF"/>
              </w:rPr>
              <w:t xml:space="preserve">, in. The Foucault </w:t>
            </w:r>
            <w:proofErr w:type="spellStart"/>
            <w:r>
              <w:rPr>
                <w:rStyle w:val="Hangslyozs"/>
                <w:shd w:val="clear" w:color="auto" w:fill="FFFFFF"/>
              </w:rPr>
              <w:t>Effect</w:t>
            </w:r>
            <w:proofErr w:type="spellEnd"/>
            <w:r>
              <w:rPr>
                <w:rStyle w:val="Hangslyozs"/>
                <w:shd w:val="clear" w:color="auto" w:fill="FFFFFF"/>
              </w:rPr>
              <w:t>, Chicago University Press, 1991.</w:t>
            </w:r>
          </w:p>
          <w:p w14:paraId="4B27CC99" w14:textId="77777777" w:rsidR="00581326" w:rsidRDefault="00000000">
            <w:pPr>
              <w:pStyle w:val="Lbjegyzetszveg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 János: </w:t>
            </w:r>
            <w:r>
              <w:rPr>
                <w:i/>
                <w:iCs/>
                <w:sz w:val="24"/>
                <w:szCs w:val="24"/>
              </w:rPr>
              <w:t>Alkotmányos Demokrácia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Kalligram</w:t>
            </w:r>
            <w:proofErr w:type="spellEnd"/>
            <w:r>
              <w:rPr>
                <w:sz w:val="24"/>
                <w:szCs w:val="24"/>
              </w:rPr>
              <w:t>, Pozsony, 2019.</w:t>
            </w:r>
          </w:p>
          <w:p w14:paraId="50E0E2F9" w14:textId="77777777" w:rsidR="00581326" w:rsidRDefault="00000000">
            <w:pPr>
              <w:pStyle w:val="Lbjegyzetszveg"/>
              <w:widowControl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Jeremy </w:t>
            </w:r>
            <w:proofErr w:type="spellStart"/>
            <w:r>
              <w:rPr>
                <w:iCs/>
                <w:sz w:val="24"/>
                <w:szCs w:val="24"/>
                <w:shd w:val="clear" w:color="auto" w:fill="FFFFFF"/>
              </w:rPr>
              <w:t>Waldron</w:t>
            </w:r>
            <w:proofErr w:type="spellEnd"/>
            <w:r>
              <w:rPr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The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</w:rPr>
              <w:t>Dignity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>
              <w:rPr>
                <w:i/>
                <w:iCs/>
                <w:sz w:val="24"/>
                <w:szCs w:val="24"/>
                <w:shd w:val="clear" w:color="auto" w:fill="FFFFFF"/>
              </w:rPr>
              <w:t>Legislation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Cambridge University Press, 1999.</w:t>
            </w:r>
          </w:p>
          <w:p w14:paraId="5E7038AE" w14:textId="77777777" w:rsidR="00581326" w:rsidRDefault="00000000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hd w:val="clear" w:color="auto" w:fill="FFFFFF"/>
              </w:rPr>
              <w:t xml:space="preserve">Habermas, Jürgen: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Between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Facts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Norms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Contributions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to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Discourse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Theory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of Law and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Democracy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hd w:val="clear" w:color="auto" w:fill="FFFFFF"/>
              </w:rPr>
              <w:t>Translated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by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William </w:t>
            </w:r>
            <w:proofErr w:type="spellStart"/>
            <w:r>
              <w:rPr>
                <w:color w:val="000000"/>
                <w:shd w:val="clear" w:color="auto" w:fill="FFFFFF"/>
              </w:rPr>
              <w:t>Rehg</w:t>
            </w:r>
            <w:proofErr w:type="spellEnd"/>
            <w:r>
              <w:rPr>
                <w:color w:val="000000"/>
                <w:shd w:val="clear" w:color="auto" w:fill="FFFFFF"/>
              </w:rPr>
              <w:t>), MIT, 1998.</w:t>
            </w:r>
          </w:p>
          <w:p w14:paraId="123B5D54" w14:textId="77777777" w:rsidR="00581326" w:rsidRDefault="00000000">
            <w:pPr>
              <w:widowControl w:val="0"/>
              <w:jc w:val="both"/>
            </w:pPr>
            <w:r>
              <w:t xml:space="preserve">Jürgen Habermas: </w:t>
            </w:r>
            <w:r>
              <w:rPr>
                <w:i/>
              </w:rPr>
              <w:t>Esszé Európa alkotmányáról</w:t>
            </w:r>
            <w:r>
              <w:t>, Atlantisz, Budapest, 2012.</w:t>
            </w:r>
          </w:p>
          <w:p w14:paraId="0A782B7F" w14:textId="77777777" w:rsidR="00581326" w:rsidRDefault="00000000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Eyal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Benvenisti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Sovereigns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as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Trustees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Humanity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: The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Concept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its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Normative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Implications</w:t>
            </w:r>
            <w:proofErr w:type="spellEnd"/>
            <w:r>
              <w:rPr>
                <w:color w:val="000000"/>
                <w:shd w:val="clear" w:color="auto" w:fill="FFFFFF"/>
              </w:rPr>
              <w:t>, The American Journal of International Law, 2013/107.</w:t>
            </w:r>
          </w:p>
          <w:p w14:paraId="3F2961A8" w14:textId="77777777" w:rsidR="00581326" w:rsidRDefault="00000000">
            <w:pPr>
              <w:widowControl w:val="0"/>
              <w:jc w:val="both"/>
              <w:rPr>
                <w:color w:val="545454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Reinhard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Steiger: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Geht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das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Zeitalter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des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souveränen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Staates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zu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Ende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? </w:t>
            </w:r>
            <w:proofErr w:type="spellStart"/>
            <w:r>
              <w:rPr>
                <w:color w:val="000000"/>
                <w:shd w:val="clear" w:color="auto" w:fill="FFFFFF"/>
              </w:rPr>
              <w:t>Der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Staat</w:t>
            </w:r>
            <w:proofErr w:type="spellEnd"/>
            <w:r>
              <w:rPr>
                <w:color w:val="000000"/>
                <w:shd w:val="clear" w:color="auto" w:fill="FFFFFF"/>
              </w:rPr>
              <w:t>, 2002/41. 331–358. o.</w:t>
            </w:r>
          </w:p>
        </w:tc>
      </w:tr>
    </w:tbl>
    <w:p w14:paraId="1F307CDE" w14:textId="77777777" w:rsidR="00581326" w:rsidRDefault="00581326"/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81326" w14:paraId="32082E3E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1BBB" w14:textId="77777777" w:rsidR="00581326" w:rsidRDefault="00000000">
            <w:pPr>
              <w:widowControl w:val="0"/>
            </w:pPr>
            <w:r>
              <w:t>A kurzushoz tartozó ajánlott irodalom:</w:t>
            </w:r>
          </w:p>
          <w:p w14:paraId="1DBB8890" w14:textId="77777777" w:rsidR="00581326" w:rsidRDefault="00000000">
            <w:pPr>
              <w:widowControl w:val="0"/>
              <w:shd w:val="clear" w:color="auto" w:fill="FFFFFF"/>
              <w:jc w:val="both"/>
            </w:pPr>
            <w:r>
              <w:t xml:space="preserve">Jürgen Habermas: </w:t>
            </w:r>
            <w:r>
              <w:rPr>
                <w:rStyle w:val="Hangslyozs"/>
              </w:rPr>
              <w:t xml:space="preserve">A posztnemzeti állapot és a demokrácia jövője, in. A posztnemzeti állapot. Politikai esszék. </w:t>
            </w:r>
            <w:proofErr w:type="spellStart"/>
            <w:r>
              <w:rPr>
                <w:rStyle w:val="Hangslyozs"/>
              </w:rPr>
              <w:t>L’Harmattan</w:t>
            </w:r>
            <w:proofErr w:type="spellEnd"/>
            <w:r>
              <w:rPr>
                <w:rStyle w:val="Hangslyozs"/>
              </w:rPr>
              <w:t xml:space="preserve"> – Zsigmond Király Főiskola, Budapest, 2006.</w:t>
            </w:r>
          </w:p>
          <w:p w14:paraId="3E72B58F" w14:textId="77777777" w:rsidR="00581326" w:rsidRDefault="00000000">
            <w:pPr>
              <w:widowControl w:val="0"/>
              <w:jc w:val="both"/>
            </w:pPr>
            <w:r>
              <w:t xml:space="preserve">Jürgen Habermas: </w:t>
            </w:r>
            <w:r>
              <w:rPr>
                <w:i/>
              </w:rPr>
              <w:t>Legitimáció az emberi jogok által</w:t>
            </w:r>
            <w:r>
              <w:t xml:space="preserve">, </w:t>
            </w:r>
            <w:r>
              <w:rPr>
                <w:rStyle w:val="Hangslyozs"/>
              </w:rPr>
              <w:t xml:space="preserve">in. A posztnemzeti állapot. Politikai esszék. </w:t>
            </w:r>
            <w:proofErr w:type="spellStart"/>
            <w:r>
              <w:rPr>
                <w:rStyle w:val="Hangslyozs"/>
              </w:rPr>
              <w:t>L’Harmattan</w:t>
            </w:r>
            <w:proofErr w:type="spellEnd"/>
            <w:r>
              <w:rPr>
                <w:rStyle w:val="Hangslyozs"/>
              </w:rPr>
              <w:t xml:space="preserve"> – Zsigmond Király Főiskola, Budapest, 2006.</w:t>
            </w:r>
          </w:p>
          <w:p w14:paraId="51AC0019" w14:textId="77777777" w:rsidR="00581326" w:rsidRDefault="00000000">
            <w:pPr>
              <w:widowControl w:val="0"/>
              <w:jc w:val="both"/>
            </w:pPr>
            <w:r>
              <w:t xml:space="preserve">Jürgen Habermas: </w:t>
            </w:r>
            <w:proofErr w:type="spellStart"/>
            <w:r>
              <w:rPr>
                <w:i/>
              </w:rPr>
              <w:t>Über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</w:t>
            </w:r>
            <w:proofErr w:type="spellEnd"/>
            <w:r>
              <w:rPr>
                <w:i/>
              </w:rPr>
              <w:t xml:space="preserve"> internen </w:t>
            </w:r>
            <w:proofErr w:type="spellStart"/>
            <w:r>
              <w:rPr>
                <w:i/>
              </w:rPr>
              <w:t>Zusammenhang</w:t>
            </w:r>
            <w:proofErr w:type="spellEnd"/>
            <w:r>
              <w:rPr>
                <w:i/>
              </w:rPr>
              <w:t xml:space="preserve"> von </w:t>
            </w:r>
            <w:proofErr w:type="spellStart"/>
            <w:r>
              <w:rPr>
                <w:i/>
              </w:rPr>
              <w:t>Rechtstaat</w:t>
            </w:r>
            <w:proofErr w:type="spellEnd"/>
            <w:r>
              <w:rPr>
                <w:i/>
              </w:rPr>
              <w:t xml:space="preserve"> und </w:t>
            </w:r>
            <w:proofErr w:type="spellStart"/>
            <w:r>
              <w:rPr>
                <w:i/>
              </w:rPr>
              <w:t>Demokratie</w:t>
            </w:r>
            <w:proofErr w:type="spellEnd"/>
            <w:r>
              <w:t xml:space="preserve">, in: </w:t>
            </w:r>
            <w:proofErr w:type="spellStart"/>
            <w:r>
              <w:rPr>
                <w:i/>
              </w:rPr>
              <w:t>Die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Einbeziehung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Anderen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Studien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politischen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Theorie</w:t>
            </w:r>
            <w:proofErr w:type="spellEnd"/>
            <w:r>
              <w:t xml:space="preserve">, </w:t>
            </w:r>
            <w:proofErr w:type="spellStart"/>
            <w:r>
              <w:t>Suhrkamp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Frankfurt am Main, 1996.</w:t>
            </w:r>
          </w:p>
          <w:p w14:paraId="4E8C8E0E" w14:textId="77777777" w:rsidR="00581326" w:rsidRDefault="00000000">
            <w:pPr>
              <w:widowControl w:val="0"/>
              <w:shd w:val="clear" w:color="auto" w:fill="FFFFFF"/>
              <w:jc w:val="both"/>
            </w:pPr>
            <w:r>
              <w:rPr>
                <w:rStyle w:val="Hangslyozs"/>
              </w:rPr>
              <w:t xml:space="preserve">Jürgen Habermas: </w:t>
            </w:r>
            <w:proofErr w:type="spellStart"/>
            <w:r>
              <w:rPr>
                <w:rStyle w:val="Hangslyozs"/>
              </w:rPr>
              <w:t>Volkssouveränität</w:t>
            </w:r>
            <w:proofErr w:type="spellEnd"/>
            <w:r>
              <w:rPr>
                <w:rStyle w:val="Hangslyozs"/>
              </w:rPr>
              <w:t xml:space="preserve"> </w:t>
            </w:r>
            <w:proofErr w:type="spellStart"/>
            <w:r>
              <w:rPr>
                <w:rStyle w:val="Hangslyozs"/>
              </w:rPr>
              <w:t>als</w:t>
            </w:r>
            <w:proofErr w:type="spellEnd"/>
            <w:r>
              <w:rPr>
                <w:rStyle w:val="Hangslyozs"/>
              </w:rPr>
              <w:t xml:space="preserve"> </w:t>
            </w:r>
            <w:proofErr w:type="spellStart"/>
            <w:r>
              <w:rPr>
                <w:rStyle w:val="Hangslyozs"/>
              </w:rPr>
              <w:t>Verfahren</w:t>
            </w:r>
            <w:proofErr w:type="spellEnd"/>
            <w:r>
              <w:rPr>
                <w:rStyle w:val="Hangslyozs"/>
              </w:rPr>
              <w:t xml:space="preserve"> (1988), in. </w:t>
            </w:r>
            <w:proofErr w:type="spellStart"/>
            <w:r>
              <w:rPr>
                <w:rStyle w:val="Hangslyozs"/>
              </w:rPr>
              <w:t>Faktizität</w:t>
            </w:r>
            <w:proofErr w:type="spellEnd"/>
            <w:r>
              <w:rPr>
                <w:rStyle w:val="Hangslyozs"/>
              </w:rPr>
              <w:t xml:space="preserve"> und </w:t>
            </w:r>
            <w:proofErr w:type="spellStart"/>
            <w:r>
              <w:rPr>
                <w:rStyle w:val="Hangslyozs"/>
              </w:rPr>
              <w:t>Geltung</w:t>
            </w:r>
            <w:proofErr w:type="spellEnd"/>
            <w:r>
              <w:rPr>
                <w:rStyle w:val="Hangslyozs"/>
              </w:rPr>
              <w:t xml:space="preserve"> – </w:t>
            </w:r>
            <w:proofErr w:type="spellStart"/>
            <w:r>
              <w:rPr>
                <w:rStyle w:val="Hangslyozs"/>
              </w:rPr>
              <w:t>Vorstudien</w:t>
            </w:r>
            <w:proofErr w:type="spellEnd"/>
            <w:r>
              <w:rPr>
                <w:rStyle w:val="Hangslyozs"/>
              </w:rPr>
              <w:t xml:space="preserve"> und </w:t>
            </w:r>
            <w:proofErr w:type="spellStart"/>
            <w:r>
              <w:rPr>
                <w:rStyle w:val="Hangslyozs"/>
              </w:rPr>
              <w:t>Ergänzungen</w:t>
            </w:r>
            <w:proofErr w:type="spellEnd"/>
            <w:r>
              <w:rPr>
                <w:rStyle w:val="Hangslyozs"/>
              </w:rPr>
              <w:t xml:space="preserve">, </w:t>
            </w:r>
            <w:proofErr w:type="spellStart"/>
            <w:r>
              <w:rPr>
                <w:rStyle w:val="Hangslyozs"/>
              </w:rPr>
              <w:t>Suhrkamp</w:t>
            </w:r>
            <w:proofErr w:type="spellEnd"/>
            <w:r>
              <w:rPr>
                <w:rStyle w:val="Hangslyozs"/>
              </w:rPr>
              <w:t xml:space="preserve"> </w:t>
            </w:r>
            <w:proofErr w:type="spellStart"/>
            <w:r>
              <w:rPr>
                <w:rStyle w:val="Hangslyozs"/>
              </w:rPr>
              <w:t>Verlag</w:t>
            </w:r>
            <w:proofErr w:type="spellEnd"/>
            <w:r>
              <w:rPr>
                <w:rStyle w:val="Hangslyozs"/>
              </w:rPr>
              <w:t>, Frankfurt am Main, 1992.</w:t>
            </w:r>
          </w:p>
          <w:p w14:paraId="01329A2A" w14:textId="77777777" w:rsidR="00581326" w:rsidRDefault="00000000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Sassen</w:t>
            </w:r>
            <w:proofErr w:type="spellEnd"/>
            <w:r>
              <w:rPr>
                <w:color w:val="000000"/>
              </w:rPr>
              <w:t xml:space="preserve">, Saskia: </w:t>
            </w:r>
            <w:r>
              <w:rPr>
                <w:i/>
                <w:color w:val="000000"/>
              </w:rPr>
              <w:t>Elveszített kontroll? Szuverenitás a globalizáció korában</w:t>
            </w:r>
            <w:r>
              <w:rPr>
                <w:color w:val="000000"/>
              </w:rPr>
              <w:t xml:space="preserve">. (Ford. </w:t>
            </w:r>
            <w:proofErr w:type="spellStart"/>
            <w:r>
              <w:rPr>
                <w:color w:val="000000"/>
              </w:rPr>
              <w:t>Rotyis</w:t>
            </w:r>
            <w:proofErr w:type="spellEnd"/>
            <w:r>
              <w:rPr>
                <w:color w:val="000000"/>
              </w:rPr>
              <w:t xml:space="preserve"> József) Helikon, Budapest 2000.</w:t>
            </w:r>
          </w:p>
          <w:p w14:paraId="0D50E007" w14:textId="77777777" w:rsidR="00581326" w:rsidRDefault="00000000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Lupel</w:t>
            </w:r>
            <w:proofErr w:type="spellEnd"/>
            <w:r>
              <w:rPr>
                <w:color w:val="000000"/>
              </w:rPr>
              <w:t xml:space="preserve">, Adam: </w:t>
            </w:r>
            <w:proofErr w:type="spellStart"/>
            <w:r>
              <w:rPr>
                <w:i/>
                <w:color w:val="000000"/>
              </w:rPr>
              <w:t>Globalization</w:t>
            </w:r>
            <w:proofErr w:type="spellEnd"/>
            <w:r>
              <w:rPr>
                <w:i/>
                <w:color w:val="000000"/>
              </w:rPr>
              <w:t xml:space="preserve"> and </w:t>
            </w:r>
            <w:proofErr w:type="spellStart"/>
            <w:r>
              <w:rPr>
                <w:i/>
                <w:color w:val="000000"/>
              </w:rPr>
              <w:t>Popular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Sovereignty</w:t>
            </w:r>
            <w:proofErr w:type="spellEnd"/>
            <w:r>
              <w:rPr>
                <w:i/>
                <w:color w:val="000000"/>
              </w:rPr>
              <w:t xml:space="preserve">. </w:t>
            </w:r>
            <w:proofErr w:type="spellStart"/>
            <w:r>
              <w:rPr>
                <w:i/>
                <w:color w:val="000000"/>
              </w:rPr>
              <w:t>Democracy’s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Transnational</w:t>
            </w:r>
            <w:proofErr w:type="spellEnd"/>
            <w:r>
              <w:rPr>
                <w:i/>
                <w:color w:val="000000"/>
              </w:rPr>
              <w:t xml:space="preserve"> Dilemma.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Routledge</w:t>
            </w:r>
            <w:proofErr w:type="spellEnd"/>
            <w:r>
              <w:rPr>
                <w:color w:val="000000"/>
              </w:rPr>
              <w:t>, London–New York, 2009.</w:t>
            </w:r>
          </w:p>
          <w:p w14:paraId="72AF2ACF" w14:textId="77777777" w:rsidR="00581326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Stephen D. </w:t>
            </w:r>
            <w:proofErr w:type="spellStart"/>
            <w:r>
              <w:rPr>
                <w:color w:val="000000"/>
              </w:rPr>
              <w:t>Krasner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i/>
                <w:color w:val="000000"/>
              </w:rPr>
              <w:t>Sovereignty</w:t>
            </w:r>
            <w:proofErr w:type="spellEnd"/>
            <w:r>
              <w:rPr>
                <w:i/>
                <w:color w:val="000000"/>
              </w:rPr>
              <w:t xml:space="preserve">. </w:t>
            </w:r>
            <w:proofErr w:type="spellStart"/>
            <w:r>
              <w:rPr>
                <w:i/>
                <w:color w:val="000000"/>
              </w:rPr>
              <w:t>Organized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Hypocrisy</w:t>
            </w:r>
            <w:proofErr w:type="spellEnd"/>
            <w:r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Kindle</w:t>
            </w:r>
            <w:proofErr w:type="spellEnd"/>
            <w:r>
              <w:rPr>
                <w:color w:val="000000"/>
              </w:rPr>
              <w:t xml:space="preserve"> Edition) Princeton University Press, Princeton, NJ, 1999.</w:t>
            </w:r>
          </w:p>
          <w:p w14:paraId="450A2A5E" w14:textId="77777777" w:rsidR="00581326" w:rsidRDefault="00000000">
            <w:pPr>
              <w:widowControl w:val="0"/>
              <w:jc w:val="both"/>
              <w:rPr>
                <w:shd w:val="clear" w:color="auto" w:fill="FFFFFF"/>
              </w:rPr>
            </w:pPr>
            <w:r>
              <w:t xml:space="preserve">Heller, Hermann: </w:t>
            </w:r>
            <w:proofErr w:type="spellStart"/>
            <w:r>
              <w:rPr>
                <w:i/>
              </w:rPr>
              <w:t>Die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Souveränität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Ein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Beitrag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Theorie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Staats</w:t>
            </w:r>
            <w:proofErr w:type="spellEnd"/>
            <w:r>
              <w:rPr>
                <w:i/>
              </w:rPr>
              <w:t xml:space="preserve">- und </w:t>
            </w:r>
            <w:proofErr w:type="spellStart"/>
            <w:r>
              <w:rPr>
                <w:i/>
              </w:rPr>
              <w:t>Völkerrechts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Walter de </w:t>
            </w:r>
            <w:proofErr w:type="spellStart"/>
            <w:r>
              <w:t>Gruyter</w:t>
            </w:r>
            <w:proofErr w:type="spellEnd"/>
            <w:r>
              <w:t xml:space="preserve"> &amp; Co. Berlin–</w:t>
            </w:r>
            <w:proofErr w:type="spellStart"/>
            <w:r>
              <w:t>Leipzig</w:t>
            </w:r>
            <w:proofErr w:type="spellEnd"/>
            <w:r>
              <w:t>, 1927.</w:t>
            </w:r>
          </w:p>
        </w:tc>
      </w:tr>
    </w:tbl>
    <w:p w14:paraId="7EE2CF0B" w14:textId="77777777" w:rsidR="00581326" w:rsidRDefault="00581326">
      <w:pPr>
        <w:rPr>
          <w:color w:val="0000FF"/>
        </w:rPr>
      </w:pPr>
    </w:p>
    <w:sectPr w:rsidR="005813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26"/>
    <w:rsid w:val="00581326"/>
    <w:rsid w:val="00731DF2"/>
    <w:rsid w:val="0075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337B"/>
  <w15:docId w15:val="{08D3EF22-EE80-49B1-934E-8646827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7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5519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rsid w:val="00C8381F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5191D"/>
    <w:rPr>
      <w:b/>
      <w:bCs/>
      <w:i/>
      <w:iCs/>
      <w:sz w:val="26"/>
      <w:szCs w:val="26"/>
    </w:rPr>
  </w:style>
  <w:style w:type="character" w:customStyle="1" w:styleId="l6">
    <w:name w:val="l6"/>
    <w:basedOn w:val="Bekezdsalapbettpusa"/>
    <w:qFormat/>
    <w:rsid w:val="00CB49D9"/>
  </w:style>
  <w:style w:type="character" w:customStyle="1" w:styleId="a">
    <w:name w:val="a"/>
    <w:basedOn w:val="Bekezdsalapbettpusa"/>
    <w:qFormat/>
    <w:rsid w:val="00CB49D9"/>
  </w:style>
  <w:style w:type="character" w:styleId="HTML-idzet">
    <w:name w:val="HTML Cite"/>
    <w:basedOn w:val="Bekezdsalapbettpusa"/>
    <w:uiPriority w:val="99"/>
    <w:semiHidden/>
    <w:unhideWhenUsed/>
    <w:qFormat/>
    <w:rsid w:val="00C93861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6578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angslyozs">
    <w:name w:val="Hangsúlyozás"/>
    <w:basedOn w:val="Bekezdsalapbettpusa"/>
    <w:uiPriority w:val="20"/>
    <w:qFormat/>
    <w:rsid w:val="00226C27"/>
    <w:rPr>
      <w:i/>
      <w:iCs/>
    </w:rPr>
  </w:style>
  <w:style w:type="character" w:customStyle="1" w:styleId="apple-converted-space">
    <w:name w:val="apple-converted-space"/>
    <w:basedOn w:val="Bekezdsalapbettpusa"/>
    <w:qFormat/>
    <w:rsid w:val="00226C27"/>
  </w:style>
  <w:style w:type="character" w:customStyle="1" w:styleId="LbjegyzetszvegChar">
    <w:name w:val="Lábjegyzetszöveg Char"/>
    <w:basedOn w:val="Bekezdsalapbettpusa"/>
    <w:link w:val="Lbjegyzetszveg"/>
    <w:qFormat/>
    <w:rsid w:val="00226C27"/>
    <w:rPr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  <w:lang/>
    </w:rPr>
  </w:style>
  <w:style w:type="paragraph" w:styleId="Lbjegyzetszveg">
    <w:name w:val="footnote text"/>
    <w:basedOn w:val="Norml"/>
    <w:link w:val="LbjegyzetszvegChar"/>
    <w:rsid w:val="00226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dc:description/>
  <cp:lastModifiedBy>G Molnár Péter</cp:lastModifiedBy>
  <cp:revision>2</cp:revision>
  <dcterms:created xsi:type="dcterms:W3CDTF">2023-02-09T10:08:00Z</dcterms:created>
  <dcterms:modified xsi:type="dcterms:W3CDTF">2023-02-09T10:08:00Z</dcterms:modified>
  <dc:language>hu-HU</dc:language>
</cp:coreProperties>
</file>