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98" w:type="dxa"/>
        <w:tblLayout w:type="fixed"/>
        <w:tblCellMar>
          <w:left w:w="0" w:type="dxa"/>
          <w:right w:w="0" w:type="dxa"/>
        </w:tblCellMar>
        <w:tblLook w:val="0000" w:firstRow="0" w:lastRow="0" w:firstColumn="0" w:lastColumn="0" w:noHBand="0" w:noVBand="0"/>
      </w:tblPr>
      <w:tblGrid>
        <w:gridCol w:w="9212"/>
      </w:tblGrid>
      <w:tr w:rsidR="007177FC" w:rsidRPr="00AD5611" w14:paraId="6116003C" w14:textId="77777777">
        <w:tc>
          <w:tcPr>
            <w:tcW w:w="9212"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440B2BF" w14:textId="33D61784" w:rsidR="007177FC" w:rsidRPr="00AD5611" w:rsidRDefault="007177FC">
            <w:pPr>
              <w:rPr>
                <w:rFonts w:ascii="Garamond" w:hAnsi="Garamond"/>
              </w:rPr>
            </w:pPr>
            <w:r w:rsidRPr="00AD5611">
              <w:rPr>
                <w:rFonts w:ascii="Garamond" w:hAnsi="Garamond"/>
                <w:b/>
              </w:rPr>
              <w:t>Course code(s):</w:t>
            </w:r>
            <w:r w:rsidRPr="00AD5611">
              <w:rPr>
                <w:rFonts w:ascii="Garamond" w:hAnsi="Garamond"/>
              </w:rPr>
              <w:t xml:space="preserve"> </w:t>
            </w:r>
            <w:r w:rsidR="00794BD3" w:rsidRPr="00794BD3">
              <w:rPr>
                <w:rFonts w:ascii="Garamond" w:hAnsi="Garamond"/>
              </w:rPr>
              <w:t>BBN-FIL18-</w:t>
            </w:r>
            <w:proofErr w:type="gramStart"/>
            <w:r w:rsidR="00794BD3" w:rsidRPr="00794BD3">
              <w:rPr>
                <w:rFonts w:ascii="Garamond" w:hAnsi="Garamond"/>
              </w:rPr>
              <w:t>342,BBN</w:t>
            </w:r>
            <w:proofErr w:type="gramEnd"/>
            <w:r w:rsidR="00794BD3" w:rsidRPr="00794BD3">
              <w:rPr>
                <w:rFonts w:ascii="Garamond" w:hAnsi="Garamond"/>
              </w:rPr>
              <w:t>-FIL18-352,BBN-FIL18-332,BMA-FILD-332,BMA-FILD-352,BMA-FILD-342</w:t>
            </w:r>
          </w:p>
        </w:tc>
      </w:tr>
      <w:tr w:rsidR="007177FC" w:rsidRPr="00AD5611" w14:paraId="280ADC7A" w14:textId="77777777">
        <w:tc>
          <w:tcPr>
            <w:tcW w:w="9212" w:type="dxa"/>
            <w:tcBorders>
              <w:top w:val="single" w:sz="4" w:space="0" w:color="000000"/>
              <w:left w:val="single" w:sz="4" w:space="0" w:color="000000"/>
              <w:bottom w:val="single" w:sz="4" w:space="0" w:color="000000"/>
              <w:right w:val="single" w:sz="4" w:space="0" w:color="000000"/>
            </w:tcBorders>
            <w:tcMar>
              <w:left w:w="70" w:type="dxa"/>
              <w:right w:w="70" w:type="dxa"/>
            </w:tcMar>
          </w:tcPr>
          <w:p w14:paraId="2413D624" w14:textId="77777777" w:rsidR="007177FC" w:rsidRPr="00AD5611" w:rsidRDefault="007177FC">
            <w:pPr>
              <w:rPr>
                <w:rFonts w:ascii="Garamond" w:hAnsi="Garamond"/>
              </w:rPr>
            </w:pPr>
            <w:r w:rsidRPr="00AD5611">
              <w:rPr>
                <w:rFonts w:ascii="Garamond" w:hAnsi="Garamond"/>
                <w:b/>
              </w:rPr>
              <w:t>Title of the course</w:t>
            </w:r>
            <w:r w:rsidRPr="00AD5611">
              <w:rPr>
                <w:rFonts w:ascii="Garamond" w:hAnsi="Garamond"/>
              </w:rPr>
              <w:t>:</w:t>
            </w:r>
            <w:r w:rsidR="00054246" w:rsidRPr="00AD5611">
              <w:rPr>
                <w:rFonts w:ascii="Garamond" w:hAnsi="Garamond"/>
              </w:rPr>
              <w:t xml:space="preserve"> Theories of Justice</w:t>
            </w:r>
          </w:p>
        </w:tc>
      </w:tr>
      <w:tr w:rsidR="007177FC" w:rsidRPr="00AD5611" w14:paraId="286A85BB" w14:textId="77777777">
        <w:tc>
          <w:tcPr>
            <w:tcW w:w="9212"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3B8ED0B" w14:textId="14699722" w:rsidR="007177FC" w:rsidRPr="00AD5611" w:rsidRDefault="007177FC">
            <w:pPr>
              <w:rPr>
                <w:rFonts w:ascii="Garamond" w:hAnsi="Garamond"/>
              </w:rPr>
            </w:pPr>
            <w:r w:rsidRPr="00AD5611">
              <w:rPr>
                <w:rFonts w:ascii="Garamond" w:hAnsi="Garamond"/>
                <w:b/>
              </w:rPr>
              <w:t>Instructor</w:t>
            </w:r>
            <w:r w:rsidRPr="00AD5611">
              <w:rPr>
                <w:rFonts w:ascii="Garamond" w:hAnsi="Garamond"/>
              </w:rPr>
              <w:t>:</w:t>
            </w:r>
            <w:r w:rsidR="00054246" w:rsidRPr="00AD5611">
              <w:rPr>
                <w:rFonts w:ascii="Garamond" w:hAnsi="Garamond"/>
              </w:rPr>
              <w:t xml:space="preserve"> Perica </w:t>
            </w:r>
            <w:proofErr w:type="spellStart"/>
            <w:r w:rsidR="00054246" w:rsidRPr="00AD5611">
              <w:rPr>
                <w:rFonts w:ascii="Garamond" w:hAnsi="Garamond"/>
              </w:rPr>
              <w:t>Jovchevski</w:t>
            </w:r>
            <w:proofErr w:type="spellEnd"/>
          </w:p>
        </w:tc>
      </w:tr>
      <w:tr w:rsidR="00BE45F5" w:rsidRPr="00AD5611" w14:paraId="21E310C8" w14:textId="77777777">
        <w:tc>
          <w:tcPr>
            <w:tcW w:w="9212"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9991C65" w14:textId="338064D1" w:rsidR="00BE45F5" w:rsidRPr="00AD5611" w:rsidRDefault="00BE45F5">
            <w:pPr>
              <w:rPr>
                <w:rFonts w:ascii="Garamond" w:hAnsi="Garamond"/>
                <w:b/>
              </w:rPr>
            </w:pPr>
            <w:r w:rsidRPr="00AD5611">
              <w:rPr>
                <w:rFonts w:ascii="Garamond" w:hAnsi="Garamond"/>
                <w:b/>
              </w:rPr>
              <w:t xml:space="preserve">Time: </w:t>
            </w:r>
            <w:r w:rsidRPr="00AD5611">
              <w:rPr>
                <w:rFonts w:ascii="Garamond" w:hAnsi="Garamond"/>
                <w:bCs/>
              </w:rPr>
              <w:t>Mondays, 3.</w:t>
            </w:r>
            <w:r w:rsidR="003758FA">
              <w:rPr>
                <w:rFonts w:ascii="Garamond" w:hAnsi="Garamond"/>
                <w:bCs/>
              </w:rPr>
              <w:t>15</w:t>
            </w:r>
            <w:r w:rsidRPr="00AD5611">
              <w:rPr>
                <w:rFonts w:ascii="Garamond" w:hAnsi="Garamond"/>
                <w:bCs/>
              </w:rPr>
              <w:t>-4.</w:t>
            </w:r>
            <w:r w:rsidR="003758FA">
              <w:rPr>
                <w:rFonts w:ascii="Garamond" w:hAnsi="Garamond"/>
                <w:bCs/>
              </w:rPr>
              <w:t>45</w:t>
            </w:r>
            <w:r w:rsidRPr="00AD5611">
              <w:rPr>
                <w:rFonts w:ascii="Garamond" w:hAnsi="Garamond"/>
                <w:bCs/>
              </w:rPr>
              <w:t>pm</w:t>
            </w:r>
          </w:p>
        </w:tc>
      </w:tr>
      <w:tr w:rsidR="00D23AF9" w:rsidRPr="00AD5611" w14:paraId="7C3E6170" w14:textId="77777777">
        <w:tc>
          <w:tcPr>
            <w:tcW w:w="9212"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F078414" w14:textId="77777777" w:rsidR="00D23AF9" w:rsidRPr="00AD5611" w:rsidRDefault="00D23AF9" w:rsidP="00D23AF9">
            <w:pPr>
              <w:rPr>
                <w:rFonts w:ascii="Garamond" w:hAnsi="Garamond"/>
                <w:b/>
              </w:rPr>
            </w:pPr>
            <w:r w:rsidRPr="00AD5611">
              <w:rPr>
                <w:rFonts w:ascii="Garamond" w:hAnsi="Garamond"/>
                <w:b/>
              </w:rPr>
              <w:t>Course description:</w:t>
            </w:r>
          </w:p>
          <w:p w14:paraId="7E62A850" w14:textId="77777777" w:rsidR="006C0B1C" w:rsidRPr="00AD5611" w:rsidRDefault="006C0B1C" w:rsidP="00D23AF9">
            <w:pPr>
              <w:rPr>
                <w:rFonts w:ascii="Garamond" w:hAnsi="Garamond"/>
                <w:b/>
              </w:rPr>
            </w:pPr>
          </w:p>
          <w:p w14:paraId="29DFF5FB" w14:textId="4259BA62" w:rsidR="00D23AF9" w:rsidRDefault="00D23AF9" w:rsidP="00A9688F">
            <w:pPr>
              <w:rPr>
                <w:rFonts w:ascii="Garamond" w:hAnsi="Garamond"/>
              </w:rPr>
            </w:pPr>
            <w:r w:rsidRPr="00AD5611">
              <w:rPr>
                <w:rFonts w:ascii="Garamond" w:hAnsi="Garamond"/>
              </w:rPr>
              <w:t xml:space="preserve">This is an introductory course in the central questions of contemporary theories of distributive justice. We depart from an investigation into the </w:t>
            </w:r>
            <w:r w:rsidR="000B1B8B" w:rsidRPr="00AD5611">
              <w:rPr>
                <w:rFonts w:ascii="Garamond" w:hAnsi="Garamond"/>
              </w:rPr>
              <w:t>principle of basic equality</w:t>
            </w:r>
            <w:r w:rsidRPr="00AD5611">
              <w:rPr>
                <w:rFonts w:ascii="Garamond" w:hAnsi="Garamond"/>
              </w:rPr>
              <w:t xml:space="preserve"> and ask whether </w:t>
            </w:r>
            <w:r w:rsidR="000B1B8B" w:rsidRPr="00AD5611">
              <w:rPr>
                <w:rFonts w:ascii="Garamond" w:hAnsi="Garamond"/>
              </w:rPr>
              <w:t>it can serve as a</w:t>
            </w:r>
            <w:r w:rsidRPr="00AD5611">
              <w:rPr>
                <w:rFonts w:ascii="Garamond" w:hAnsi="Garamond"/>
              </w:rPr>
              <w:t xml:space="preserve"> ground for objecting the existence of economic </w:t>
            </w:r>
            <w:r w:rsidR="004B2877" w:rsidRPr="00AD5611">
              <w:rPr>
                <w:rFonts w:ascii="Garamond" w:hAnsi="Garamond"/>
              </w:rPr>
              <w:t>inequalities</w:t>
            </w:r>
            <w:r w:rsidR="00B42A60" w:rsidRPr="00AD5611">
              <w:rPr>
                <w:rFonts w:ascii="Garamond" w:hAnsi="Garamond"/>
              </w:rPr>
              <w:t xml:space="preserve">? </w:t>
            </w:r>
            <w:r w:rsidR="00AD75BD" w:rsidRPr="00AD5611">
              <w:rPr>
                <w:rFonts w:ascii="Garamond" w:hAnsi="Garamond"/>
              </w:rPr>
              <w:t>Some</w:t>
            </w:r>
            <w:r w:rsidR="00B42A60" w:rsidRPr="00AD5611">
              <w:rPr>
                <w:rFonts w:ascii="Garamond" w:hAnsi="Garamond"/>
              </w:rPr>
              <w:t xml:space="preserve"> theories </w:t>
            </w:r>
            <w:r w:rsidR="00AD75BD" w:rsidRPr="00AD5611">
              <w:rPr>
                <w:rFonts w:ascii="Garamond" w:hAnsi="Garamond"/>
              </w:rPr>
              <w:t>of justice</w:t>
            </w:r>
            <w:r w:rsidR="004B2877" w:rsidRPr="00AD5611">
              <w:rPr>
                <w:rFonts w:ascii="Garamond" w:hAnsi="Garamond"/>
              </w:rPr>
              <w:t>,</w:t>
            </w:r>
            <w:r w:rsidR="00AD75BD" w:rsidRPr="00AD5611">
              <w:rPr>
                <w:rFonts w:ascii="Garamond" w:hAnsi="Garamond"/>
              </w:rPr>
              <w:t xml:space="preserve"> </w:t>
            </w:r>
            <w:r w:rsidR="00B42A60" w:rsidRPr="00AD5611">
              <w:rPr>
                <w:rFonts w:ascii="Garamond" w:hAnsi="Garamond"/>
              </w:rPr>
              <w:t>answer negatively</w:t>
            </w:r>
            <w:r w:rsidR="004B2877" w:rsidRPr="00AD5611">
              <w:rPr>
                <w:rFonts w:ascii="Garamond" w:hAnsi="Garamond"/>
              </w:rPr>
              <w:t>,</w:t>
            </w:r>
            <w:r w:rsidR="00B42A60" w:rsidRPr="00AD5611">
              <w:rPr>
                <w:rFonts w:ascii="Garamond" w:hAnsi="Garamond"/>
              </w:rPr>
              <w:t xml:space="preserve"> </w:t>
            </w:r>
            <w:r w:rsidR="00AD75BD" w:rsidRPr="00AD5611">
              <w:rPr>
                <w:rFonts w:ascii="Garamond" w:hAnsi="Garamond"/>
              </w:rPr>
              <w:t>while other</w:t>
            </w:r>
            <w:r w:rsidR="00D57A6D">
              <w:rPr>
                <w:rFonts w:ascii="Garamond" w:hAnsi="Garamond"/>
              </w:rPr>
              <w:t>,</w:t>
            </w:r>
            <w:r w:rsidR="00B42A60" w:rsidRPr="00AD5611">
              <w:rPr>
                <w:rFonts w:ascii="Garamond" w:hAnsi="Garamond"/>
              </w:rPr>
              <w:t xml:space="preserve"> </w:t>
            </w:r>
            <w:r w:rsidR="004B2877" w:rsidRPr="00AD5611">
              <w:rPr>
                <w:rFonts w:ascii="Garamond" w:hAnsi="Garamond"/>
              </w:rPr>
              <w:t xml:space="preserve">give </w:t>
            </w:r>
            <w:r w:rsidR="00B42A60" w:rsidRPr="00AD5611">
              <w:rPr>
                <w:rFonts w:ascii="Garamond" w:hAnsi="Garamond"/>
              </w:rPr>
              <w:t>posit</w:t>
            </w:r>
            <w:r w:rsidR="004B2877" w:rsidRPr="00AD5611">
              <w:rPr>
                <w:rFonts w:ascii="Garamond" w:hAnsi="Garamond"/>
              </w:rPr>
              <w:t>ive</w:t>
            </w:r>
            <w:r w:rsidR="00B42A60" w:rsidRPr="00AD5611">
              <w:rPr>
                <w:rFonts w:ascii="Garamond" w:hAnsi="Garamond"/>
              </w:rPr>
              <w:t xml:space="preserve"> </w:t>
            </w:r>
            <w:r w:rsidR="004B2877" w:rsidRPr="00AD5611">
              <w:rPr>
                <w:rFonts w:ascii="Garamond" w:hAnsi="Garamond"/>
              </w:rPr>
              <w:t xml:space="preserve">answer </w:t>
            </w:r>
            <w:r w:rsidR="00B42A60" w:rsidRPr="00AD5611">
              <w:rPr>
                <w:rFonts w:ascii="Garamond" w:hAnsi="Garamond"/>
              </w:rPr>
              <w:t xml:space="preserve">to this question. </w:t>
            </w:r>
            <w:r w:rsidR="00AD75BD" w:rsidRPr="00AD5611">
              <w:rPr>
                <w:rFonts w:ascii="Garamond" w:hAnsi="Garamond"/>
              </w:rPr>
              <w:t>Among the lat</w:t>
            </w:r>
            <w:r w:rsidR="004B2877" w:rsidRPr="00AD5611">
              <w:rPr>
                <w:rFonts w:ascii="Garamond" w:hAnsi="Garamond"/>
              </w:rPr>
              <w:t>t</w:t>
            </w:r>
            <w:r w:rsidR="00AD75BD" w:rsidRPr="00AD5611">
              <w:rPr>
                <w:rFonts w:ascii="Garamond" w:hAnsi="Garamond"/>
              </w:rPr>
              <w:t xml:space="preserve">er are </w:t>
            </w:r>
            <w:r w:rsidR="00A9688F" w:rsidRPr="00AD5611">
              <w:rPr>
                <w:rFonts w:ascii="Garamond" w:hAnsi="Garamond"/>
              </w:rPr>
              <w:t>e</w:t>
            </w:r>
            <w:r w:rsidR="00B42A60" w:rsidRPr="00AD5611">
              <w:rPr>
                <w:rFonts w:ascii="Garamond" w:hAnsi="Garamond"/>
              </w:rPr>
              <w:t xml:space="preserve">galitarian </w:t>
            </w:r>
            <w:r w:rsidR="004B2877" w:rsidRPr="00AD5611">
              <w:rPr>
                <w:rFonts w:ascii="Garamond" w:hAnsi="Garamond"/>
              </w:rPr>
              <w:t>theories</w:t>
            </w:r>
            <w:r w:rsidR="00C37F58" w:rsidRPr="00AD5611">
              <w:rPr>
                <w:rFonts w:ascii="Garamond" w:hAnsi="Garamond"/>
              </w:rPr>
              <w:t xml:space="preserve"> </w:t>
            </w:r>
            <w:r w:rsidR="004B2877" w:rsidRPr="00AD5611">
              <w:rPr>
                <w:rFonts w:ascii="Garamond" w:hAnsi="Garamond"/>
              </w:rPr>
              <w:t xml:space="preserve">of distributive justice </w:t>
            </w:r>
            <w:r w:rsidR="00AD75BD" w:rsidRPr="00AD5611">
              <w:rPr>
                <w:rFonts w:ascii="Garamond" w:hAnsi="Garamond"/>
              </w:rPr>
              <w:t xml:space="preserve">which </w:t>
            </w:r>
            <w:r w:rsidR="004B2877" w:rsidRPr="00AD5611">
              <w:rPr>
                <w:rFonts w:ascii="Garamond" w:hAnsi="Garamond"/>
              </w:rPr>
              <w:t xml:space="preserve">claim that the principle of basic equality implies that “justice-relevant goods” </w:t>
            </w:r>
            <w:r w:rsidR="00354202" w:rsidRPr="00AD5611">
              <w:rPr>
                <w:rFonts w:ascii="Garamond" w:hAnsi="Garamond"/>
              </w:rPr>
              <w:t>should be</w:t>
            </w:r>
            <w:r w:rsidR="004B2877" w:rsidRPr="00AD5611">
              <w:rPr>
                <w:rFonts w:ascii="Garamond" w:hAnsi="Garamond"/>
              </w:rPr>
              <w:t xml:space="preserve"> distributed equally</w:t>
            </w:r>
            <w:r w:rsidR="00AD75BD" w:rsidRPr="00AD5611">
              <w:rPr>
                <w:rFonts w:ascii="Garamond" w:hAnsi="Garamond"/>
              </w:rPr>
              <w:t>.</w:t>
            </w:r>
            <w:r w:rsidR="004B2877" w:rsidRPr="00AD5611">
              <w:rPr>
                <w:rFonts w:ascii="Garamond" w:hAnsi="Garamond"/>
              </w:rPr>
              <w:t xml:space="preserve"> </w:t>
            </w:r>
            <w:r w:rsidR="00647732">
              <w:rPr>
                <w:rFonts w:ascii="Garamond" w:hAnsi="Garamond"/>
              </w:rPr>
              <w:t xml:space="preserve">However, what should be conceived as a </w:t>
            </w:r>
            <w:r w:rsidR="00442A9F" w:rsidRPr="00AD5611">
              <w:rPr>
                <w:rFonts w:ascii="Garamond" w:hAnsi="Garamond"/>
              </w:rPr>
              <w:t>“justice-relevant good”</w:t>
            </w:r>
            <w:r w:rsidR="00647732">
              <w:rPr>
                <w:rFonts w:ascii="Garamond" w:hAnsi="Garamond"/>
              </w:rPr>
              <w:t xml:space="preserve"> for distribution is a matter of much controversy</w:t>
            </w:r>
            <w:r w:rsidR="00D57A6D">
              <w:rPr>
                <w:rFonts w:ascii="Garamond" w:hAnsi="Garamond"/>
              </w:rPr>
              <w:t xml:space="preserve"> among egalitarians</w:t>
            </w:r>
            <w:r w:rsidR="00647732">
              <w:rPr>
                <w:rFonts w:ascii="Garamond" w:hAnsi="Garamond"/>
              </w:rPr>
              <w:t xml:space="preserve">. Should </w:t>
            </w:r>
            <w:r w:rsidR="00354202" w:rsidRPr="00AD5611">
              <w:rPr>
                <w:rFonts w:ascii="Garamond" w:hAnsi="Garamond"/>
              </w:rPr>
              <w:t xml:space="preserve">we distribute equally welfare, resources, primary goods, or </w:t>
            </w:r>
            <w:r w:rsidR="00647732">
              <w:rPr>
                <w:rFonts w:ascii="Garamond" w:hAnsi="Garamond"/>
              </w:rPr>
              <w:t xml:space="preserve">perhaps, </w:t>
            </w:r>
            <w:r w:rsidR="00354202" w:rsidRPr="00AD5611">
              <w:rPr>
                <w:rFonts w:ascii="Garamond" w:hAnsi="Garamond"/>
              </w:rPr>
              <w:t>opportunities for welfare? Also, u</w:t>
            </w:r>
            <w:r w:rsidR="00B42A60" w:rsidRPr="00AD5611">
              <w:rPr>
                <w:rFonts w:ascii="Garamond" w:hAnsi="Garamond"/>
              </w:rPr>
              <w:t>nder what circumstances</w:t>
            </w:r>
            <w:r w:rsidR="00E42CF7" w:rsidRPr="00AD5611">
              <w:rPr>
                <w:rFonts w:ascii="Garamond" w:hAnsi="Garamond"/>
              </w:rPr>
              <w:t xml:space="preserve"> </w:t>
            </w:r>
            <w:r w:rsidR="00354202" w:rsidRPr="00AD5611">
              <w:rPr>
                <w:rFonts w:ascii="Garamond" w:hAnsi="Garamond"/>
              </w:rPr>
              <w:t>should we</w:t>
            </w:r>
            <w:r w:rsidR="00E42CF7" w:rsidRPr="00AD5611">
              <w:rPr>
                <w:rFonts w:ascii="Garamond" w:hAnsi="Garamond"/>
              </w:rPr>
              <w:t xml:space="preserve"> distributed equally</w:t>
            </w:r>
            <w:r w:rsidR="00471183">
              <w:rPr>
                <w:rFonts w:ascii="Garamond" w:hAnsi="Garamond"/>
              </w:rPr>
              <w:t>?</w:t>
            </w:r>
            <w:r w:rsidR="00647732">
              <w:rPr>
                <w:rFonts w:ascii="Garamond" w:hAnsi="Garamond"/>
              </w:rPr>
              <w:t xml:space="preserve"> </w:t>
            </w:r>
            <w:r w:rsidR="00471183">
              <w:rPr>
                <w:rFonts w:ascii="Garamond" w:hAnsi="Garamond"/>
              </w:rPr>
              <w:t>D</w:t>
            </w:r>
            <w:r w:rsidR="00647732">
              <w:rPr>
                <w:rFonts w:ascii="Garamond" w:hAnsi="Garamond"/>
              </w:rPr>
              <w:t>o all inequalities matter</w:t>
            </w:r>
            <w:r w:rsidR="00471183">
              <w:rPr>
                <w:rFonts w:ascii="Garamond" w:hAnsi="Garamond"/>
              </w:rPr>
              <w:t xml:space="preserve"> for justice</w:t>
            </w:r>
            <w:r w:rsidR="00647732">
              <w:rPr>
                <w:rFonts w:ascii="Garamond" w:hAnsi="Garamond"/>
              </w:rPr>
              <w:t xml:space="preserve"> or only some</w:t>
            </w:r>
            <w:r w:rsidR="000341B2">
              <w:rPr>
                <w:rFonts w:ascii="Garamond" w:hAnsi="Garamond"/>
              </w:rPr>
              <w:t>,</w:t>
            </w:r>
            <w:r w:rsidR="00647732">
              <w:rPr>
                <w:rFonts w:ascii="Garamond" w:hAnsi="Garamond"/>
              </w:rPr>
              <w:t xml:space="preserve"> and how to determine them?</w:t>
            </w:r>
            <w:r w:rsidR="00E42CF7" w:rsidRPr="00AD5611">
              <w:rPr>
                <w:rFonts w:ascii="Garamond" w:hAnsi="Garamond"/>
              </w:rPr>
              <w:t xml:space="preserve"> </w:t>
            </w:r>
            <w:r w:rsidR="005D5C4A">
              <w:rPr>
                <w:rFonts w:ascii="Garamond" w:hAnsi="Garamond"/>
              </w:rPr>
              <w:t>Isn’t the establishment of relations as equal</w:t>
            </w:r>
            <w:r w:rsidR="00D57A6D">
              <w:rPr>
                <w:rFonts w:ascii="Garamond" w:hAnsi="Garamond"/>
              </w:rPr>
              <w:t>s</w:t>
            </w:r>
            <w:r w:rsidR="005D5C4A">
              <w:rPr>
                <w:rFonts w:ascii="Garamond" w:hAnsi="Garamond"/>
              </w:rPr>
              <w:t xml:space="preserve"> more fundamental requirement of justice tha</w:t>
            </w:r>
            <w:r w:rsidR="00D57A6D">
              <w:rPr>
                <w:rFonts w:ascii="Garamond" w:hAnsi="Garamond"/>
              </w:rPr>
              <w:t>n</w:t>
            </w:r>
            <w:r w:rsidR="005D5C4A">
              <w:rPr>
                <w:rFonts w:ascii="Garamond" w:hAnsi="Garamond"/>
              </w:rPr>
              <w:t xml:space="preserve"> the requirement for equal distributions? </w:t>
            </w:r>
            <w:r w:rsidR="00647732" w:rsidRPr="00AD5611">
              <w:rPr>
                <w:rFonts w:ascii="Garamond" w:hAnsi="Garamond"/>
              </w:rPr>
              <w:t>Lastly</w:t>
            </w:r>
            <w:r w:rsidR="00276065" w:rsidRPr="00AD5611">
              <w:rPr>
                <w:rFonts w:ascii="Garamond" w:hAnsi="Garamond"/>
              </w:rPr>
              <w:t>,</w:t>
            </w:r>
            <w:r w:rsidR="00A9688F" w:rsidRPr="00AD5611">
              <w:rPr>
                <w:rFonts w:ascii="Garamond" w:hAnsi="Garamond"/>
              </w:rPr>
              <w:t xml:space="preserve"> </w:t>
            </w:r>
            <w:r w:rsidR="00442A9F" w:rsidRPr="00AD5611">
              <w:rPr>
                <w:rFonts w:ascii="Garamond" w:hAnsi="Garamond"/>
              </w:rPr>
              <w:t xml:space="preserve">we will </w:t>
            </w:r>
            <w:r w:rsidR="00647732">
              <w:rPr>
                <w:rFonts w:ascii="Garamond" w:hAnsi="Garamond"/>
              </w:rPr>
              <w:t xml:space="preserve">challenge the claim that justice requires equal distribution and ask whether </w:t>
            </w:r>
            <w:proofErr w:type="spellStart"/>
            <w:r w:rsidR="00A9688F" w:rsidRPr="00AD5611">
              <w:rPr>
                <w:rFonts w:ascii="Garamond" w:hAnsi="Garamond"/>
              </w:rPr>
              <w:t>sufficientarian</w:t>
            </w:r>
            <w:proofErr w:type="spellEnd"/>
            <w:r w:rsidR="00647732">
              <w:rPr>
                <w:rFonts w:ascii="Garamond" w:hAnsi="Garamond"/>
              </w:rPr>
              <w:t xml:space="preserve"> and </w:t>
            </w:r>
            <w:proofErr w:type="spellStart"/>
            <w:r w:rsidR="00A9688F" w:rsidRPr="00AD5611">
              <w:rPr>
                <w:rFonts w:ascii="Garamond" w:hAnsi="Garamond"/>
              </w:rPr>
              <w:t>prioritarian</w:t>
            </w:r>
            <w:proofErr w:type="spellEnd"/>
            <w:r w:rsidR="00647732">
              <w:rPr>
                <w:rFonts w:ascii="Garamond" w:hAnsi="Garamond"/>
              </w:rPr>
              <w:t xml:space="preserve"> distributive theories</w:t>
            </w:r>
            <w:r w:rsidR="005D5C4A">
              <w:rPr>
                <w:rFonts w:ascii="Garamond" w:hAnsi="Garamond"/>
              </w:rPr>
              <w:t xml:space="preserve"> </w:t>
            </w:r>
            <w:r w:rsidR="00647732">
              <w:rPr>
                <w:rFonts w:ascii="Garamond" w:hAnsi="Garamond"/>
              </w:rPr>
              <w:t>offer a more attractive view</w:t>
            </w:r>
            <w:r w:rsidR="000341B2">
              <w:rPr>
                <w:rFonts w:ascii="Garamond" w:hAnsi="Garamond"/>
              </w:rPr>
              <w:t xml:space="preserve"> on </w:t>
            </w:r>
            <w:r w:rsidR="00D57A6D">
              <w:rPr>
                <w:rFonts w:ascii="Garamond" w:hAnsi="Garamond"/>
              </w:rPr>
              <w:t xml:space="preserve">distributive </w:t>
            </w:r>
            <w:r w:rsidR="000341B2">
              <w:rPr>
                <w:rFonts w:ascii="Garamond" w:hAnsi="Garamond"/>
              </w:rPr>
              <w:t>justice.</w:t>
            </w:r>
            <w:r w:rsidR="00543F47">
              <w:rPr>
                <w:rFonts w:ascii="Garamond" w:hAnsi="Garamond"/>
              </w:rPr>
              <w:t xml:space="preserve"> </w:t>
            </w:r>
          </w:p>
          <w:p w14:paraId="5D32FD26" w14:textId="77777777" w:rsidR="00F120D0" w:rsidRPr="00AD5611" w:rsidRDefault="00F120D0" w:rsidP="00A9688F">
            <w:pPr>
              <w:rPr>
                <w:rFonts w:ascii="Garamond" w:hAnsi="Garamond"/>
              </w:rPr>
            </w:pPr>
          </w:p>
          <w:p w14:paraId="0FEC6DD6" w14:textId="77777777" w:rsidR="006C0B1C" w:rsidRPr="00AD5611" w:rsidRDefault="006C0B1C" w:rsidP="00A9688F">
            <w:pPr>
              <w:rPr>
                <w:rFonts w:ascii="Garamond" w:hAnsi="Garamond"/>
              </w:rPr>
            </w:pPr>
          </w:p>
        </w:tc>
      </w:tr>
      <w:tr w:rsidR="00E67A91" w:rsidRPr="00AD5611" w14:paraId="2C98C96C" w14:textId="77777777">
        <w:tc>
          <w:tcPr>
            <w:tcW w:w="9212"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02CF675" w14:textId="77777777" w:rsidR="00E67A91" w:rsidRPr="00AD5611" w:rsidRDefault="00E67A91" w:rsidP="00E67A91">
            <w:pPr>
              <w:rPr>
                <w:rFonts w:ascii="Garamond" w:hAnsi="Garamond"/>
                <w:b/>
              </w:rPr>
            </w:pPr>
            <w:r w:rsidRPr="00AD5611">
              <w:rPr>
                <w:rFonts w:ascii="Garamond" w:hAnsi="Garamond"/>
                <w:b/>
              </w:rPr>
              <w:t>Aim</w:t>
            </w:r>
            <w:r w:rsidR="004F43B4" w:rsidRPr="00AD5611">
              <w:rPr>
                <w:rFonts w:ascii="Garamond" w:hAnsi="Garamond"/>
                <w:b/>
              </w:rPr>
              <w:t>s</w:t>
            </w:r>
            <w:r w:rsidRPr="00AD5611">
              <w:rPr>
                <w:rFonts w:ascii="Garamond" w:hAnsi="Garamond"/>
                <w:b/>
              </w:rPr>
              <w:t xml:space="preserve"> of the course:</w:t>
            </w:r>
          </w:p>
          <w:p w14:paraId="57F7A837" w14:textId="77777777" w:rsidR="006C0B1C" w:rsidRPr="00AD5611" w:rsidRDefault="006C0B1C" w:rsidP="00E67A91">
            <w:pPr>
              <w:rPr>
                <w:rFonts w:ascii="Garamond" w:hAnsi="Garamond"/>
              </w:rPr>
            </w:pPr>
          </w:p>
          <w:p w14:paraId="52FD2B49" w14:textId="77777777" w:rsidR="00E67A91" w:rsidRPr="00AD5611" w:rsidRDefault="00E67A91" w:rsidP="00E67A91">
            <w:pPr>
              <w:rPr>
                <w:rFonts w:ascii="Garamond" w:hAnsi="Garamond"/>
              </w:rPr>
            </w:pPr>
            <w:r w:rsidRPr="00AD5611">
              <w:rPr>
                <w:rFonts w:ascii="Garamond" w:hAnsi="Garamond"/>
              </w:rPr>
              <w:t xml:space="preserve">       At the end of the course the student shall:</w:t>
            </w:r>
          </w:p>
          <w:p w14:paraId="5572678F" w14:textId="77777777" w:rsidR="00E67A91" w:rsidRPr="00AD5611" w:rsidRDefault="00E67A91" w:rsidP="00E67A91">
            <w:pPr>
              <w:pStyle w:val="Listaszerbekezds"/>
              <w:numPr>
                <w:ilvl w:val="0"/>
                <w:numId w:val="2"/>
              </w:numPr>
              <w:suppressAutoHyphens w:val="0"/>
              <w:autoSpaceDE/>
              <w:autoSpaceDN/>
              <w:adjustRightInd/>
              <w:rPr>
                <w:rFonts w:ascii="Garamond" w:hAnsi="Garamond"/>
              </w:rPr>
            </w:pPr>
            <w:r w:rsidRPr="00AD5611">
              <w:rPr>
                <w:rFonts w:ascii="Garamond" w:hAnsi="Garamond"/>
              </w:rPr>
              <w:t xml:space="preserve">acquire knowledge about distributive justice through familiarization with the key debates about justice within analytic political </w:t>
            </w:r>
            <w:proofErr w:type="gramStart"/>
            <w:r w:rsidRPr="00AD5611">
              <w:rPr>
                <w:rFonts w:ascii="Garamond" w:hAnsi="Garamond"/>
              </w:rPr>
              <w:t>philosophy;</w:t>
            </w:r>
            <w:proofErr w:type="gramEnd"/>
            <w:r w:rsidRPr="00AD5611">
              <w:rPr>
                <w:rFonts w:ascii="Garamond" w:hAnsi="Garamond"/>
              </w:rPr>
              <w:t xml:space="preserve"> </w:t>
            </w:r>
          </w:p>
          <w:p w14:paraId="20FBC333" w14:textId="77777777" w:rsidR="00E67A91" w:rsidRPr="00AD5611" w:rsidRDefault="00E67A91" w:rsidP="00E67A91">
            <w:pPr>
              <w:pStyle w:val="Listaszerbekezds"/>
              <w:numPr>
                <w:ilvl w:val="0"/>
                <w:numId w:val="2"/>
              </w:numPr>
              <w:suppressAutoHyphens w:val="0"/>
              <w:autoSpaceDE/>
              <w:autoSpaceDN/>
              <w:adjustRightInd/>
              <w:rPr>
                <w:rFonts w:ascii="Garamond" w:hAnsi="Garamond"/>
              </w:rPr>
            </w:pPr>
            <w:r w:rsidRPr="00AD5611">
              <w:rPr>
                <w:rFonts w:ascii="Garamond" w:hAnsi="Garamond"/>
              </w:rPr>
              <w:t xml:space="preserve">develop ability to use different methods for normative evaluation of various conceptions of </w:t>
            </w:r>
            <w:proofErr w:type="gramStart"/>
            <w:r w:rsidRPr="00AD5611">
              <w:rPr>
                <w:rFonts w:ascii="Garamond" w:hAnsi="Garamond"/>
              </w:rPr>
              <w:t>justice;</w:t>
            </w:r>
            <w:proofErr w:type="gramEnd"/>
          </w:p>
          <w:p w14:paraId="757C44BB" w14:textId="77777777" w:rsidR="00E67A91" w:rsidRPr="00AD5611" w:rsidRDefault="00E67A91" w:rsidP="00E67A91">
            <w:pPr>
              <w:pStyle w:val="Listaszerbekezds"/>
              <w:numPr>
                <w:ilvl w:val="0"/>
                <w:numId w:val="2"/>
              </w:numPr>
              <w:suppressAutoHyphens w:val="0"/>
              <w:autoSpaceDE/>
              <w:autoSpaceDN/>
              <w:adjustRightInd/>
              <w:rPr>
                <w:rFonts w:ascii="Garamond" w:hAnsi="Garamond"/>
              </w:rPr>
            </w:pPr>
            <w:r w:rsidRPr="00AD5611">
              <w:rPr>
                <w:rFonts w:ascii="Garamond" w:hAnsi="Garamond"/>
              </w:rPr>
              <w:t xml:space="preserve">be able to conduct independent analysis of </w:t>
            </w:r>
            <w:proofErr w:type="gramStart"/>
            <w:r w:rsidRPr="00AD5611">
              <w:rPr>
                <w:rFonts w:ascii="Garamond" w:hAnsi="Garamond"/>
              </w:rPr>
              <w:t>inequalities;</w:t>
            </w:r>
            <w:proofErr w:type="gramEnd"/>
            <w:r w:rsidRPr="00AD5611">
              <w:rPr>
                <w:rFonts w:ascii="Garamond" w:hAnsi="Garamond"/>
              </w:rPr>
              <w:t xml:space="preserve"> </w:t>
            </w:r>
          </w:p>
          <w:p w14:paraId="3B65A588" w14:textId="77777777" w:rsidR="006C0B1C" w:rsidRDefault="00E67A91" w:rsidP="00FF01EB">
            <w:pPr>
              <w:pStyle w:val="Listaszerbekezds"/>
              <w:numPr>
                <w:ilvl w:val="0"/>
                <w:numId w:val="2"/>
              </w:numPr>
              <w:suppressAutoHyphens w:val="0"/>
              <w:autoSpaceDE/>
              <w:autoSpaceDN/>
              <w:adjustRightInd/>
              <w:rPr>
                <w:rFonts w:ascii="Garamond" w:hAnsi="Garamond"/>
              </w:rPr>
            </w:pPr>
            <w:r w:rsidRPr="00AD5611">
              <w:rPr>
                <w:rFonts w:ascii="Garamond" w:hAnsi="Garamond"/>
              </w:rPr>
              <w:t xml:space="preserve">develop ability to construct moral arguments </w:t>
            </w:r>
            <w:r w:rsidR="00D71BFE" w:rsidRPr="00AD5611">
              <w:rPr>
                <w:rFonts w:ascii="Garamond" w:hAnsi="Garamond"/>
              </w:rPr>
              <w:t>on</w:t>
            </w:r>
            <w:r w:rsidRPr="00AD5611">
              <w:rPr>
                <w:rFonts w:ascii="Garamond" w:hAnsi="Garamond"/>
              </w:rPr>
              <w:t xml:space="preserve"> various fundamental topics in the study of distributive justice.</w:t>
            </w:r>
          </w:p>
          <w:p w14:paraId="470AD2EE" w14:textId="77777777" w:rsidR="00F120D0" w:rsidRPr="00AD5611" w:rsidRDefault="00F120D0" w:rsidP="00F120D0">
            <w:pPr>
              <w:pStyle w:val="Listaszerbekezds"/>
              <w:suppressAutoHyphens w:val="0"/>
              <w:autoSpaceDE/>
              <w:autoSpaceDN/>
              <w:adjustRightInd/>
              <w:rPr>
                <w:rFonts w:ascii="Garamond" w:hAnsi="Garamond"/>
              </w:rPr>
            </w:pPr>
          </w:p>
          <w:p w14:paraId="458C25F4" w14:textId="5A67A9EF" w:rsidR="00E67A91" w:rsidRPr="00AD5611" w:rsidRDefault="00E67A91" w:rsidP="007461C9">
            <w:pPr>
              <w:pStyle w:val="Listaszerbekezds"/>
              <w:suppressAutoHyphens w:val="0"/>
              <w:autoSpaceDE/>
              <w:autoSpaceDN/>
              <w:adjustRightInd/>
              <w:rPr>
                <w:rFonts w:ascii="Garamond" w:hAnsi="Garamond"/>
              </w:rPr>
            </w:pPr>
          </w:p>
        </w:tc>
      </w:tr>
      <w:tr w:rsidR="00E67A91" w:rsidRPr="00AD5611" w14:paraId="25DBFFE4" w14:textId="77777777">
        <w:tc>
          <w:tcPr>
            <w:tcW w:w="9212" w:type="dxa"/>
            <w:tcBorders>
              <w:top w:val="single" w:sz="4" w:space="0" w:color="000000"/>
              <w:left w:val="single" w:sz="4" w:space="0" w:color="000000"/>
              <w:bottom w:val="single" w:sz="4" w:space="0" w:color="000000"/>
              <w:right w:val="single" w:sz="4" w:space="0" w:color="000000"/>
            </w:tcBorders>
            <w:tcMar>
              <w:left w:w="70" w:type="dxa"/>
              <w:right w:w="70" w:type="dxa"/>
            </w:tcMar>
          </w:tcPr>
          <w:p w14:paraId="7C740E85" w14:textId="77777777" w:rsidR="00E67A91" w:rsidRPr="00AD5611" w:rsidRDefault="00E67A91" w:rsidP="00E67A91">
            <w:pPr>
              <w:rPr>
                <w:rFonts w:ascii="Garamond" w:hAnsi="Garamond"/>
                <w:b/>
              </w:rPr>
            </w:pPr>
            <w:r w:rsidRPr="00AD5611">
              <w:rPr>
                <w:rFonts w:ascii="Garamond" w:hAnsi="Garamond"/>
                <w:b/>
              </w:rPr>
              <w:t>Content of the course:</w:t>
            </w:r>
          </w:p>
          <w:p w14:paraId="0B5DFFCD" w14:textId="77777777" w:rsidR="006C0B1C" w:rsidRPr="00AD5611" w:rsidRDefault="006C0B1C" w:rsidP="00E67A91">
            <w:pPr>
              <w:rPr>
                <w:rFonts w:ascii="Garamond" w:hAnsi="Garamond"/>
              </w:rPr>
            </w:pPr>
          </w:p>
          <w:p w14:paraId="302B1C23" w14:textId="77777777" w:rsidR="00E67A91" w:rsidRPr="00AD5611" w:rsidRDefault="00E67A91" w:rsidP="00E67A91">
            <w:pPr>
              <w:pStyle w:val="Nincstrkz"/>
              <w:rPr>
                <w:rFonts w:ascii="Garamond" w:hAnsi="Garamond"/>
                <w:sz w:val="24"/>
                <w:szCs w:val="24"/>
              </w:rPr>
            </w:pPr>
            <w:r w:rsidRPr="00AD5611">
              <w:rPr>
                <w:rFonts w:ascii="Garamond" w:hAnsi="Garamond"/>
                <w:sz w:val="24"/>
                <w:szCs w:val="24"/>
              </w:rPr>
              <w:t xml:space="preserve">Week 1 (Sep 11): Course introduction: </w:t>
            </w:r>
            <w:r w:rsidR="00276065" w:rsidRPr="00AD5611">
              <w:rPr>
                <w:rFonts w:ascii="Garamond" w:hAnsi="Garamond"/>
                <w:sz w:val="24"/>
                <w:szCs w:val="24"/>
              </w:rPr>
              <w:t>s</w:t>
            </w:r>
            <w:r w:rsidRPr="00AD5611">
              <w:rPr>
                <w:rFonts w:ascii="Garamond" w:hAnsi="Garamond"/>
                <w:sz w:val="24"/>
                <w:szCs w:val="24"/>
              </w:rPr>
              <w:t xml:space="preserve">ituating the problem of justice within political </w:t>
            </w:r>
            <w:proofErr w:type="gramStart"/>
            <w:r w:rsidRPr="00AD5611">
              <w:rPr>
                <w:rFonts w:ascii="Garamond" w:hAnsi="Garamond"/>
                <w:sz w:val="24"/>
                <w:szCs w:val="24"/>
              </w:rPr>
              <w:t>philosophy</w:t>
            </w:r>
            <w:proofErr w:type="gramEnd"/>
            <w:r w:rsidRPr="00AD5611">
              <w:rPr>
                <w:rFonts w:ascii="Garamond" w:hAnsi="Garamond"/>
                <w:sz w:val="24"/>
                <w:szCs w:val="24"/>
              </w:rPr>
              <w:t xml:space="preserve"> </w:t>
            </w:r>
          </w:p>
          <w:p w14:paraId="00E33B31" w14:textId="77777777" w:rsidR="00E67A91" w:rsidRPr="00AD5611" w:rsidRDefault="00E67A91" w:rsidP="00E67A91">
            <w:pPr>
              <w:pStyle w:val="Nincstrkz"/>
              <w:rPr>
                <w:rFonts w:ascii="Garamond" w:hAnsi="Garamond"/>
                <w:sz w:val="24"/>
                <w:szCs w:val="24"/>
              </w:rPr>
            </w:pPr>
            <w:r w:rsidRPr="00AD5611">
              <w:rPr>
                <w:rFonts w:ascii="Garamond" w:hAnsi="Garamond"/>
                <w:sz w:val="24"/>
                <w:szCs w:val="24"/>
              </w:rPr>
              <w:t xml:space="preserve">Week 2 (Sep 18): Equal moral status </w:t>
            </w:r>
          </w:p>
          <w:p w14:paraId="28627D6D" w14:textId="77777777" w:rsidR="00E67A91" w:rsidRPr="00AD5611" w:rsidRDefault="00E67A91" w:rsidP="00E67A91">
            <w:pPr>
              <w:pStyle w:val="Nincstrkz"/>
              <w:rPr>
                <w:rFonts w:ascii="Garamond" w:hAnsi="Garamond"/>
                <w:sz w:val="24"/>
                <w:szCs w:val="24"/>
              </w:rPr>
            </w:pPr>
            <w:r w:rsidRPr="00AD5611">
              <w:rPr>
                <w:rFonts w:ascii="Garamond" w:hAnsi="Garamond"/>
                <w:sz w:val="24"/>
                <w:szCs w:val="24"/>
              </w:rPr>
              <w:t xml:space="preserve">Week 3 (Sep 25): Utilitarianism  </w:t>
            </w:r>
          </w:p>
          <w:p w14:paraId="65728208" w14:textId="77777777" w:rsidR="00E67A91" w:rsidRPr="00AD5611" w:rsidRDefault="00E67A91" w:rsidP="00E67A91">
            <w:pPr>
              <w:pStyle w:val="Nincstrkz"/>
              <w:rPr>
                <w:rFonts w:ascii="Garamond" w:hAnsi="Garamond"/>
                <w:sz w:val="24"/>
                <w:szCs w:val="24"/>
              </w:rPr>
            </w:pPr>
            <w:r w:rsidRPr="00AD5611">
              <w:rPr>
                <w:rFonts w:ascii="Garamond" w:hAnsi="Garamond"/>
                <w:sz w:val="24"/>
                <w:szCs w:val="24"/>
              </w:rPr>
              <w:t xml:space="preserve">Week 4 (Oct </w:t>
            </w:r>
            <w:r w:rsidR="00A30346" w:rsidRPr="00AD5611">
              <w:rPr>
                <w:rFonts w:ascii="Garamond" w:hAnsi="Garamond"/>
                <w:sz w:val="24"/>
                <w:szCs w:val="24"/>
              </w:rPr>
              <w:t>0</w:t>
            </w:r>
            <w:r w:rsidRPr="00AD5611">
              <w:rPr>
                <w:rFonts w:ascii="Garamond" w:hAnsi="Garamond"/>
                <w:sz w:val="24"/>
                <w:szCs w:val="24"/>
              </w:rPr>
              <w:t xml:space="preserve">2): (Right) Libertarianism </w:t>
            </w:r>
          </w:p>
          <w:p w14:paraId="74F36487" w14:textId="77777777" w:rsidR="00E67A91" w:rsidRPr="00AD5611" w:rsidRDefault="00E67A91" w:rsidP="00E67A91">
            <w:pPr>
              <w:pStyle w:val="Nincstrkz"/>
              <w:rPr>
                <w:rFonts w:ascii="Garamond" w:hAnsi="Garamond"/>
                <w:sz w:val="24"/>
                <w:szCs w:val="24"/>
              </w:rPr>
            </w:pPr>
            <w:r w:rsidRPr="00AD5611">
              <w:rPr>
                <w:rFonts w:ascii="Garamond" w:hAnsi="Garamond"/>
                <w:sz w:val="24"/>
                <w:szCs w:val="24"/>
              </w:rPr>
              <w:t xml:space="preserve">Week 5 (Oct </w:t>
            </w:r>
            <w:r w:rsidR="00A30346" w:rsidRPr="00AD5611">
              <w:rPr>
                <w:rFonts w:ascii="Garamond" w:hAnsi="Garamond"/>
                <w:sz w:val="24"/>
                <w:szCs w:val="24"/>
              </w:rPr>
              <w:t>0</w:t>
            </w:r>
            <w:r w:rsidRPr="00AD5611">
              <w:rPr>
                <w:rFonts w:ascii="Garamond" w:hAnsi="Garamond"/>
                <w:sz w:val="24"/>
                <w:szCs w:val="24"/>
              </w:rPr>
              <w:t>9): Egalitarianism: “</w:t>
            </w:r>
            <w:r w:rsidR="00E70AAE" w:rsidRPr="00AD5611">
              <w:rPr>
                <w:rFonts w:ascii="Garamond" w:hAnsi="Garamond"/>
                <w:sz w:val="24"/>
                <w:szCs w:val="24"/>
              </w:rPr>
              <w:t>j</w:t>
            </w:r>
            <w:r w:rsidRPr="00AD5611">
              <w:rPr>
                <w:rFonts w:ascii="Garamond" w:hAnsi="Garamond"/>
                <w:sz w:val="24"/>
                <w:szCs w:val="24"/>
              </w:rPr>
              <w:t xml:space="preserve">ustice as fairness” and the distribution of “primary goods” </w:t>
            </w:r>
          </w:p>
          <w:p w14:paraId="38647BB1" w14:textId="77777777" w:rsidR="00E67A91" w:rsidRPr="00AD5611" w:rsidRDefault="00E67A91" w:rsidP="00E67A91">
            <w:pPr>
              <w:pStyle w:val="Nincstrkz"/>
              <w:rPr>
                <w:rFonts w:ascii="Garamond" w:hAnsi="Garamond"/>
                <w:sz w:val="24"/>
                <w:szCs w:val="24"/>
              </w:rPr>
            </w:pPr>
            <w:r w:rsidRPr="00AD5611">
              <w:rPr>
                <w:rFonts w:ascii="Garamond" w:hAnsi="Garamond"/>
                <w:sz w:val="24"/>
                <w:szCs w:val="24"/>
              </w:rPr>
              <w:t xml:space="preserve">Week 6 (Oct 16): </w:t>
            </w:r>
            <w:r w:rsidR="00FE299F" w:rsidRPr="00AD5611">
              <w:rPr>
                <w:rFonts w:ascii="Garamond" w:hAnsi="Garamond"/>
                <w:sz w:val="24"/>
                <w:szCs w:val="24"/>
              </w:rPr>
              <w:t xml:space="preserve">Egalitarianism: equality of resources </w:t>
            </w:r>
          </w:p>
          <w:p w14:paraId="01E9F777" w14:textId="77777777" w:rsidR="00E67A91" w:rsidRPr="00AD5611" w:rsidRDefault="00E67A91" w:rsidP="00E67A91">
            <w:pPr>
              <w:pStyle w:val="Nincstrkz"/>
              <w:rPr>
                <w:rFonts w:ascii="Garamond" w:hAnsi="Garamond"/>
                <w:sz w:val="24"/>
                <w:szCs w:val="24"/>
              </w:rPr>
            </w:pPr>
            <w:r w:rsidRPr="00AD5611">
              <w:rPr>
                <w:rFonts w:ascii="Garamond" w:hAnsi="Garamond"/>
                <w:sz w:val="24"/>
                <w:szCs w:val="24"/>
              </w:rPr>
              <w:t>Week 7 (Oct 23): National Holiday</w:t>
            </w:r>
          </w:p>
          <w:p w14:paraId="07C7529F" w14:textId="77777777" w:rsidR="00E67A91" w:rsidRPr="00AD5611" w:rsidRDefault="00E67A91" w:rsidP="00E67A91">
            <w:pPr>
              <w:pStyle w:val="Nincstrkz"/>
              <w:rPr>
                <w:rFonts w:ascii="Garamond" w:hAnsi="Garamond"/>
                <w:sz w:val="24"/>
                <w:szCs w:val="24"/>
              </w:rPr>
            </w:pPr>
            <w:r w:rsidRPr="00AD5611">
              <w:rPr>
                <w:rFonts w:ascii="Garamond" w:hAnsi="Garamond"/>
                <w:sz w:val="24"/>
                <w:szCs w:val="24"/>
              </w:rPr>
              <w:t>Week 8 (Oct 30): Fall Holiday</w:t>
            </w:r>
          </w:p>
          <w:p w14:paraId="04B94EB2" w14:textId="77777777" w:rsidR="00E67A91" w:rsidRPr="00AD5611" w:rsidRDefault="00E67A91" w:rsidP="00E67A91">
            <w:pPr>
              <w:pStyle w:val="Nincstrkz"/>
              <w:rPr>
                <w:rFonts w:ascii="Garamond" w:hAnsi="Garamond"/>
                <w:sz w:val="24"/>
                <w:szCs w:val="24"/>
              </w:rPr>
            </w:pPr>
            <w:r w:rsidRPr="00AD5611">
              <w:rPr>
                <w:rFonts w:ascii="Garamond" w:hAnsi="Garamond"/>
                <w:sz w:val="24"/>
                <w:szCs w:val="24"/>
              </w:rPr>
              <w:t>Week 9 (</w:t>
            </w:r>
            <w:r w:rsidR="00E70AAE" w:rsidRPr="00AD5611">
              <w:rPr>
                <w:rFonts w:ascii="Garamond" w:hAnsi="Garamond"/>
                <w:sz w:val="24"/>
                <w:szCs w:val="24"/>
              </w:rPr>
              <w:t xml:space="preserve">Nov </w:t>
            </w:r>
            <w:r w:rsidR="00A30346" w:rsidRPr="00AD5611">
              <w:rPr>
                <w:rFonts w:ascii="Garamond" w:hAnsi="Garamond"/>
                <w:sz w:val="24"/>
                <w:szCs w:val="24"/>
              </w:rPr>
              <w:t>0</w:t>
            </w:r>
            <w:r w:rsidR="00E70AAE" w:rsidRPr="00AD5611">
              <w:rPr>
                <w:rFonts w:ascii="Garamond" w:hAnsi="Garamond"/>
                <w:sz w:val="24"/>
                <w:szCs w:val="24"/>
              </w:rPr>
              <w:t>6</w:t>
            </w:r>
            <w:r w:rsidRPr="00AD5611">
              <w:rPr>
                <w:rFonts w:ascii="Garamond" w:hAnsi="Garamond"/>
                <w:sz w:val="24"/>
                <w:szCs w:val="24"/>
              </w:rPr>
              <w:t xml:space="preserve">): </w:t>
            </w:r>
            <w:r w:rsidR="00FE299F" w:rsidRPr="00AD5611">
              <w:rPr>
                <w:rFonts w:ascii="Garamond" w:hAnsi="Garamond"/>
                <w:sz w:val="24"/>
                <w:szCs w:val="24"/>
              </w:rPr>
              <w:t xml:space="preserve">Egalitarianism: equal opportunities for welfare and equal access to advantage </w:t>
            </w:r>
            <w:r w:rsidRPr="00AD5611">
              <w:rPr>
                <w:rFonts w:ascii="Garamond" w:hAnsi="Garamond"/>
                <w:sz w:val="24"/>
                <w:szCs w:val="24"/>
              </w:rPr>
              <w:t>Week 10 (</w:t>
            </w:r>
            <w:r w:rsidR="00E70AAE" w:rsidRPr="00AD5611">
              <w:rPr>
                <w:rFonts w:ascii="Garamond" w:hAnsi="Garamond"/>
                <w:sz w:val="24"/>
                <w:szCs w:val="24"/>
              </w:rPr>
              <w:t>Nov 13</w:t>
            </w:r>
            <w:r w:rsidRPr="00AD5611">
              <w:rPr>
                <w:rFonts w:ascii="Garamond" w:hAnsi="Garamond"/>
                <w:sz w:val="24"/>
                <w:szCs w:val="24"/>
              </w:rPr>
              <w:t xml:space="preserve">): </w:t>
            </w:r>
            <w:r w:rsidR="00015683">
              <w:rPr>
                <w:rFonts w:ascii="Garamond" w:hAnsi="Garamond"/>
                <w:sz w:val="24"/>
                <w:szCs w:val="24"/>
              </w:rPr>
              <w:t xml:space="preserve">Gender and distributive justice </w:t>
            </w:r>
            <w:r w:rsidRPr="00AD5611">
              <w:rPr>
                <w:rFonts w:ascii="Garamond" w:hAnsi="Garamond"/>
                <w:sz w:val="24"/>
                <w:szCs w:val="24"/>
              </w:rPr>
              <w:t xml:space="preserve"> </w:t>
            </w:r>
          </w:p>
          <w:p w14:paraId="540CBE39" w14:textId="77777777" w:rsidR="00E67A91" w:rsidRPr="00AD5611" w:rsidRDefault="00E67A91" w:rsidP="00E67A91">
            <w:pPr>
              <w:pStyle w:val="Nincstrkz"/>
              <w:rPr>
                <w:rFonts w:ascii="Garamond" w:hAnsi="Garamond"/>
                <w:sz w:val="24"/>
                <w:szCs w:val="24"/>
              </w:rPr>
            </w:pPr>
            <w:r w:rsidRPr="00AD5611">
              <w:rPr>
                <w:rFonts w:ascii="Garamond" w:hAnsi="Garamond"/>
                <w:sz w:val="24"/>
                <w:szCs w:val="24"/>
              </w:rPr>
              <w:t xml:space="preserve">Week 11 (Nov </w:t>
            </w:r>
            <w:r w:rsidR="00E70AAE" w:rsidRPr="00AD5611">
              <w:rPr>
                <w:rFonts w:ascii="Garamond" w:hAnsi="Garamond"/>
                <w:sz w:val="24"/>
                <w:szCs w:val="24"/>
              </w:rPr>
              <w:t>20</w:t>
            </w:r>
            <w:r w:rsidRPr="00AD5611">
              <w:rPr>
                <w:rFonts w:ascii="Garamond" w:hAnsi="Garamond"/>
                <w:sz w:val="24"/>
                <w:szCs w:val="24"/>
              </w:rPr>
              <w:t xml:space="preserve">): </w:t>
            </w:r>
            <w:proofErr w:type="spellStart"/>
            <w:r w:rsidR="00FE299F" w:rsidRPr="00AD5611">
              <w:rPr>
                <w:rFonts w:ascii="Garamond" w:hAnsi="Garamond"/>
                <w:sz w:val="24"/>
                <w:szCs w:val="24"/>
              </w:rPr>
              <w:t>Sufficientarianism</w:t>
            </w:r>
            <w:proofErr w:type="spellEnd"/>
            <w:r w:rsidR="00FE299F" w:rsidRPr="00AD5611">
              <w:rPr>
                <w:rFonts w:ascii="Garamond" w:hAnsi="Garamond"/>
                <w:sz w:val="24"/>
                <w:szCs w:val="24"/>
              </w:rPr>
              <w:t xml:space="preserve"> </w:t>
            </w:r>
          </w:p>
          <w:p w14:paraId="07EA6ACD" w14:textId="77777777" w:rsidR="00E67A91" w:rsidRPr="00AD5611" w:rsidRDefault="00E67A91" w:rsidP="00E67A91">
            <w:pPr>
              <w:pStyle w:val="Nincstrkz"/>
              <w:rPr>
                <w:rFonts w:ascii="Garamond" w:hAnsi="Garamond"/>
                <w:sz w:val="24"/>
                <w:szCs w:val="24"/>
              </w:rPr>
            </w:pPr>
            <w:r w:rsidRPr="00AD5611">
              <w:rPr>
                <w:rFonts w:ascii="Garamond" w:hAnsi="Garamond"/>
                <w:sz w:val="24"/>
                <w:szCs w:val="24"/>
              </w:rPr>
              <w:t xml:space="preserve">Week 12 (Nov </w:t>
            </w:r>
            <w:r w:rsidR="00E70AAE" w:rsidRPr="00AD5611">
              <w:rPr>
                <w:rFonts w:ascii="Garamond" w:hAnsi="Garamond"/>
                <w:sz w:val="24"/>
                <w:szCs w:val="24"/>
              </w:rPr>
              <w:t>27</w:t>
            </w:r>
            <w:r w:rsidRPr="00AD5611">
              <w:rPr>
                <w:rFonts w:ascii="Garamond" w:hAnsi="Garamond"/>
                <w:sz w:val="24"/>
                <w:szCs w:val="24"/>
              </w:rPr>
              <w:t xml:space="preserve">): </w:t>
            </w:r>
            <w:proofErr w:type="spellStart"/>
            <w:r w:rsidRPr="00AD5611">
              <w:rPr>
                <w:rFonts w:ascii="Garamond" w:hAnsi="Garamond"/>
                <w:sz w:val="24"/>
                <w:szCs w:val="24"/>
              </w:rPr>
              <w:t>Prioritarianism</w:t>
            </w:r>
            <w:proofErr w:type="spellEnd"/>
            <w:r w:rsidRPr="00AD5611">
              <w:rPr>
                <w:rFonts w:ascii="Garamond" w:hAnsi="Garamond"/>
                <w:sz w:val="24"/>
                <w:szCs w:val="24"/>
              </w:rPr>
              <w:t xml:space="preserve"> </w:t>
            </w:r>
          </w:p>
          <w:p w14:paraId="4710021B" w14:textId="77777777" w:rsidR="00E67A91" w:rsidRPr="00AD5611" w:rsidRDefault="00E67A91" w:rsidP="00E67A91">
            <w:pPr>
              <w:pStyle w:val="Nincstrkz"/>
              <w:rPr>
                <w:rFonts w:ascii="Garamond" w:hAnsi="Garamond"/>
                <w:sz w:val="24"/>
                <w:szCs w:val="24"/>
              </w:rPr>
            </w:pPr>
            <w:r w:rsidRPr="00AD5611">
              <w:rPr>
                <w:rFonts w:ascii="Garamond" w:hAnsi="Garamond"/>
                <w:sz w:val="24"/>
                <w:szCs w:val="24"/>
              </w:rPr>
              <w:t>Week 13 (</w:t>
            </w:r>
            <w:r w:rsidR="00E70AAE" w:rsidRPr="00AD5611">
              <w:rPr>
                <w:rFonts w:ascii="Garamond" w:hAnsi="Garamond"/>
                <w:sz w:val="24"/>
                <w:szCs w:val="24"/>
              </w:rPr>
              <w:t xml:space="preserve">Dec </w:t>
            </w:r>
            <w:r w:rsidR="00A30346" w:rsidRPr="00AD5611">
              <w:rPr>
                <w:rFonts w:ascii="Garamond" w:hAnsi="Garamond"/>
                <w:sz w:val="24"/>
                <w:szCs w:val="24"/>
              </w:rPr>
              <w:t>0</w:t>
            </w:r>
            <w:r w:rsidR="00E70AAE" w:rsidRPr="00AD5611">
              <w:rPr>
                <w:rFonts w:ascii="Garamond" w:hAnsi="Garamond"/>
                <w:sz w:val="24"/>
                <w:szCs w:val="24"/>
              </w:rPr>
              <w:t>4</w:t>
            </w:r>
            <w:r w:rsidRPr="00AD5611">
              <w:rPr>
                <w:rFonts w:ascii="Garamond" w:hAnsi="Garamond"/>
                <w:sz w:val="24"/>
                <w:szCs w:val="24"/>
              </w:rPr>
              <w:t xml:space="preserve">): Relational Egalitarianism  </w:t>
            </w:r>
          </w:p>
          <w:p w14:paraId="01B7CA9C" w14:textId="77777777" w:rsidR="00F120D0" w:rsidRDefault="00E67A91" w:rsidP="00FF01EB">
            <w:pPr>
              <w:pStyle w:val="Nincstrkz"/>
              <w:rPr>
                <w:rFonts w:ascii="Garamond" w:hAnsi="Garamond"/>
                <w:sz w:val="24"/>
                <w:szCs w:val="24"/>
              </w:rPr>
            </w:pPr>
            <w:r w:rsidRPr="00AD5611">
              <w:rPr>
                <w:rFonts w:ascii="Garamond" w:hAnsi="Garamond"/>
                <w:sz w:val="24"/>
                <w:szCs w:val="24"/>
              </w:rPr>
              <w:t>Week 14 (</w:t>
            </w:r>
            <w:r w:rsidR="00E70AAE" w:rsidRPr="00AD5611">
              <w:rPr>
                <w:rFonts w:ascii="Garamond" w:hAnsi="Garamond"/>
                <w:sz w:val="24"/>
                <w:szCs w:val="24"/>
              </w:rPr>
              <w:t>Dec 11</w:t>
            </w:r>
            <w:r w:rsidRPr="00AD5611">
              <w:rPr>
                <w:rFonts w:ascii="Garamond" w:hAnsi="Garamond"/>
                <w:sz w:val="24"/>
                <w:szCs w:val="24"/>
              </w:rPr>
              <w:t>): Recap</w:t>
            </w:r>
          </w:p>
          <w:p w14:paraId="0B4D0C42" w14:textId="2BB270F8" w:rsidR="00F14A51" w:rsidRPr="00AD5611" w:rsidRDefault="00F14A51" w:rsidP="00FF01EB">
            <w:pPr>
              <w:pStyle w:val="Nincstrkz"/>
              <w:rPr>
                <w:rFonts w:ascii="Garamond" w:hAnsi="Garamond"/>
                <w:sz w:val="24"/>
                <w:szCs w:val="24"/>
              </w:rPr>
            </w:pPr>
          </w:p>
        </w:tc>
      </w:tr>
      <w:tr w:rsidR="007177FC" w:rsidRPr="00AD5611" w14:paraId="4F461328" w14:textId="77777777">
        <w:tc>
          <w:tcPr>
            <w:tcW w:w="9212" w:type="dxa"/>
            <w:tcBorders>
              <w:top w:val="single" w:sz="4" w:space="0" w:color="000000"/>
              <w:left w:val="single" w:sz="4" w:space="0" w:color="000000"/>
              <w:bottom w:val="single" w:sz="4" w:space="0" w:color="000000"/>
              <w:right w:val="single" w:sz="4" w:space="0" w:color="000000"/>
            </w:tcBorders>
            <w:tcMar>
              <w:left w:w="70" w:type="dxa"/>
              <w:right w:w="70" w:type="dxa"/>
            </w:tcMar>
          </w:tcPr>
          <w:p w14:paraId="03F4A559" w14:textId="77777777" w:rsidR="007177FC" w:rsidRPr="00AD5611" w:rsidRDefault="004F43B4">
            <w:pPr>
              <w:rPr>
                <w:rFonts w:ascii="Garamond" w:hAnsi="Garamond"/>
                <w:b/>
              </w:rPr>
            </w:pPr>
            <w:r w:rsidRPr="00AD5611">
              <w:rPr>
                <w:rFonts w:ascii="Garamond" w:hAnsi="Garamond"/>
                <w:b/>
              </w:rPr>
              <w:lastRenderedPageBreak/>
              <w:t>Course requirements</w:t>
            </w:r>
            <w:r w:rsidR="00054246" w:rsidRPr="00AD5611">
              <w:rPr>
                <w:rFonts w:ascii="Garamond" w:hAnsi="Garamond"/>
                <w:b/>
              </w:rPr>
              <w:t>:</w:t>
            </w:r>
          </w:p>
          <w:p w14:paraId="5B7800CD" w14:textId="77777777" w:rsidR="006C0B1C" w:rsidRPr="00AD5611" w:rsidRDefault="006C0B1C">
            <w:pPr>
              <w:rPr>
                <w:rFonts w:ascii="Garamond" w:hAnsi="Garamond"/>
              </w:rPr>
            </w:pPr>
          </w:p>
          <w:p w14:paraId="25C39E87" w14:textId="77777777" w:rsidR="00D23AF9" w:rsidRPr="00AD5611" w:rsidRDefault="004249B1" w:rsidP="00FF01EB">
            <w:pPr>
              <w:pStyle w:val="Nincstrkz"/>
              <w:numPr>
                <w:ilvl w:val="0"/>
                <w:numId w:val="5"/>
              </w:numPr>
              <w:rPr>
                <w:rFonts w:ascii="Garamond" w:hAnsi="Garamond"/>
                <w:sz w:val="24"/>
                <w:szCs w:val="24"/>
              </w:rPr>
            </w:pPr>
            <w:r w:rsidRPr="00AD5611">
              <w:rPr>
                <w:rFonts w:ascii="Garamond" w:hAnsi="Garamond"/>
                <w:sz w:val="24"/>
                <w:szCs w:val="24"/>
              </w:rPr>
              <w:t xml:space="preserve">Attendance: students need to attend minimum 11 classes (85%) </w:t>
            </w:r>
            <w:proofErr w:type="gramStart"/>
            <w:r w:rsidRPr="00AD5611">
              <w:rPr>
                <w:rFonts w:ascii="Garamond" w:hAnsi="Garamond"/>
                <w:sz w:val="24"/>
                <w:szCs w:val="24"/>
              </w:rPr>
              <w:t>in order to</w:t>
            </w:r>
            <w:proofErr w:type="gramEnd"/>
            <w:r w:rsidRPr="00AD5611">
              <w:rPr>
                <w:rFonts w:ascii="Garamond" w:hAnsi="Garamond"/>
                <w:sz w:val="24"/>
                <w:szCs w:val="24"/>
              </w:rPr>
              <w:t xml:space="preserve"> get a grade</w:t>
            </w:r>
            <w:r w:rsidR="00CF1440">
              <w:rPr>
                <w:rFonts w:ascii="Garamond" w:hAnsi="Garamond"/>
                <w:sz w:val="24"/>
                <w:szCs w:val="24"/>
              </w:rPr>
              <w:t>.</w:t>
            </w:r>
            <w:r w:rsidRPr="00AD5611">
              <w:rPr>
                <w:rFonts w:ascii="Garamond" w:hAnsi="Garamond"/>
                <w:sz w:val="24"/>
                <w:szCs w:val="24"/>
              </w:rPr>
              <w:t xml:space="preserve"> </w:t>
            </w:r>
          </w:p>
          <w:p w14:paraId="5CA563A7" w14:textId="77777777" w:rsidR="00D23AF9" w:rsidRPr="00AD5611" w:rsidRDefault="00D23AF9" w:rsidP="00FF01EB">
            <w:pPr>
              <w:pStyle w:val="Nincstrkz"/>
              <w:numPr>
                <w:ilvl w:val="0"/>
                <w:numId w:val="5"/>
              </w:numPr>
              <w:rPr>
                <w:rFonts w:ascii="Garamond" w:hAnsi="Garamond"/>
                <w:sz w:val="24"/>
                <w:szCs w:val="24"/>
              </w:rPr>
            </w:pPr>
            <w:r w:rsidRPr="00AD5611">
              <w:rPr>
                <w:rFonts w:ascii="Garamond" w:hAnsi="Garamond"/>
                <w:sz w:val="24"/>
                <w:szCs w:val="24"/>
              </w:rPr>
              <w:t xml:space="preserve">Presentation of a </w:t>
            </w:r>
            <w:r w:rsidR="004249B1" w:rsidRPr="00AD5611">
              <w:rPr>
                <w:rFonts w:ascii="Garamond" w:hAnsi="Garamond"/>
                <w:sz w:val="24"/>
                <w:szCs w:val="24"/>
              </w:rPr>
              <w:t>mandatory</w:t>
            </w:r>
            <w:r w:rsidRPr="00AD5611">
              <w:rPr>
                <w:rFonts w:ascii="Garamond" w:hAnsi="Garamond"/>
                <w:sz w:val="24"/>
                <w:szCs w:val="24"/>
              </w:rPr>
              <w:t xml:space="preserve"> reading (</w:t>
            </w:r>
            <w:r w:rsidR="00B23102" w:rsidRPr="00AD5611">
              <w:rPr>
                <w:rFonts w:ascii="Garamond" w:hAnsi="Garamond"/>
                <w:sz w:val="24"/>
                <w:szCs w:val="24"/>
              </w:rPr>
              <w:t>approximately 20</w:t>
            </w:r>
            <w:r w:rsidRPr="00AD5611">
              <w:rPr>
                <w:rFonts w:ascii="Garamond" w:hAnsi="Garamond"/>
                <w:sz w:val="24"/>
                <w:szCs w:val="24"/>
              </w:rPr>
              <w:t xml:space="preserve"> min)</w:t>
            </w:r>
          </w:p>
          <w:p w14:paraId="4FECE9DD" w14:textId="77777777" w:rsidR="00D23AF9" w:rsidRPr="00AD5611" w:rsidRDefault="00D23AF9" w:rsidP="00FF01EB">
            <w:pPr>
              <w:pStyle w:val="Nincstrkz"/>
              <w:numPr>
                <w:ilvl w:val="0"/>
                <w:numId w:val="5"/>
              </w:numPr>
              <w:rPr>
                <w:rFonts w:ascii="Garamond" w:hAnsi="Garamond"/>
                <w:sz w:val="24"/>
                <w:szCs w:val="24"/>
              </w:rPr>
            </w:pPr>
            <w:r w:rsidRPr="00AD5611">
              <w:rPr>
                <w:rFonts w:ascii="Garamond" w:hAnsi="Garamond"/>
                <w:sz w:val="24"/>
                <w:szCs w:val="24"/>
              </w:rPr>
              <w:t>T</w:t>
            </w:r>
            <w:r w:rsidR="00B23102" w:rsidRPr="00AD5611">
              <w:rPr>
                <w:rFonts w:ascii="Garamond" w:hAnsi="Garamond"/>
                <w:sz w:val="24"/>
                <w:szCs w:val="24"/>
              </w:rPr>
              <w:t>wo</w:t>
            </w:r>
            <w:r w:rsidRPr="00AD5611">
              <w:rPr>
                <w:rFonts w:ascii="Garamond" w:hAnsi="Garamond"/>
                <w:sz w:val="24"/>
                <w:szCs w:val="24"/>
              </w:rPr>
              <w:t xml:space="preserve"> position papers, one </w:t>
            </w:r>
            <w:r w:rsidR="00B23102" w:rsidRPr="00AD5611">
              <w:rPr>
                <w:rFonts w:ascii="Garamond" w:hAnsi="Garamond"/>
                <w:sz w:val="24"/>
                <w:szCs w:val="24"/>
              </w:rPr>
              <w:t>before, one after the Fall Holiday</w:t>
            </w:r>
            <w:r w:rsidRPr="00AD5611">
              <w:rPr>
                <w:rFonts w:ascii="Garamond" w:hAnsi="Garamond"/>
                <w:sz w:val="24"/>
                <w:szCs w:val="24"/>
              </w:rPr>
              <w:t xml:space="preserve"> (max. 1000 words each)</w:t>
            </w:r>
          </w:p>
          <w:p w14:paraId="21EA70DF" w14:textId="77777777" w:rsidR="006C0B1C" w:rsidRDefault="00D23AF9" w:rsidP="004249B1">
            <w:pPr>
              <w:pStyle w:val="Nincstrkz"/>
              <w:numPr>
                <w:ilvl w:val="0"/>
                <w:numId w:val="5"/>
              </w:numPr>
              <w:rPr>
                <w:rFonts w:ascii="Garamond" w:hAnsi="Garamond"/>
                <w:sz w:val="24"/>
                <w:szCs w:val="24"/>
              </w:rPr>
            </w:pPr>
            <w:r w:rsidRPr="00AD5611">
              <w:rPr>
                <w:rFonts w:ascii="Garamond" w:hAnsi="Garamond"/>
                <w:sz w:val="24"/>
                <w:szCs w:val="24"/>
              </w:rPr>
              <w:t>Final paper (2</w:t>
            </w:r>
            <w:r w:rsidR="004249B1" w:rsidRPr="00AD5611">
              <w:rPr>
                <w:rFonts w:ascii="Garamond" w:hAnsi="Garamond"/>
                <w:sz w:val="24"/>
                <w:szCs w:val="24"/>
              </w:rPr>
              <w:t>5</w:t>
            </w:r>
            <w:r w:rsidRPr="00AD5611">
              <w:rPr>
                <w:rFonts w:ascii="Garamond" w:hAnsi="Garamond"/>
                <w:sz w:val="24"/>
                <w:szCs w:val="24"/>
              </w:rPr>
              <w:t>00-</w:t>
            </w:r>
            <w:r w:rsidR="004249B1" w:rsidRPr="00AD5611">
              <w:rPr>
                <w:rFonts w:ascii="Garamond" w:hAnsi="Garamond"/>
                <w:sz w:val="24"/>
                <w:szCs w:val="24"/>
              </w:rPr>
              <w:t>30</w:t>
            </w:r>
            <w:r w:rsidRPr="00AD5611">
              <w:rPr>
                <w:rFonts w:ascii="Garamond" w:hAnsi="Garamond"/>
                <w:sz w:val="24"/>
                <w:szCs w:val="24"/>
              </w:rPr>
              <w:t>00 words)</w:t>
            </w:r>
          </w:p>
          <w:p w14:paraId="4ED4A837" w14:textId="77777777" w:rsidR="00F120D0" w:rsidRPr="00AD5611" w:rsidRDefault="00F120D0" w:rsidP="00F120D0">
            <w:pPr>
              <w:pStyle w:val="Nincstrkz"/>
              <w:ind w:left="720"/>
              <w:rPr>
                <w:rFonts w:ascii="Garamond" w:hAnsi="Garamond"/>
                <w:sz w:val="24"/>
                <w:szCs w:val="24"/>
              </w:rPr>
            </w:pPr>
          </w:p>
        </w:tc>
      </w:tr>
      <w:tr w:rsidR="004F43B4" w:rsidRPr="00AD5611" w14:paraId="5CAC43AA" w14:textId="77777777">
        <w:tc>
          <w:tcPr>
            <w:tcW w:w="9212" w:type="dxa"/>
            <w:tcBorders>
              <w:top w:val="single" w:sz="4" w:space="0" w:color="000000"/>
              <w:left w:val="single" w:sz="4" w:space="0" w:color="000000"/>
              <w:bottom w:val="single" w:sz="4" w:space="0" w:color="000000"/>
              <w:right w:val="single" w:sz="4" w:space="0" w:color="000000"/>
            </w:tcBorders>
            <w:tcMar>
              <w:left w:w="70" w:type="dxa"/>
              <w:right w:w="70" w:type="dxa"/>
            </w:tcMar>
          </w:tcPr>
          <w:p w14:paraId="4E59C2D1" w14:textId="77777777" w:rsidR="004F43B4" w:rsidRPr="00AD5611" w:rsidRDefault="004F43B4">
            <w:pPr>
              <w:rPr>
                <w:rFonts w:ascii="Garamond" w:hAnsi="Garamond"/>
                <w:b/>
              </w:rPr>
            </w:pPr>
            <w:r w:rsidRPr="00AD5611">
              <w:rPr>
                <w:rFonts w:ascii="Garamond" w:hAnsi="Garamond"/>
                <w:b/>
              </w:rPr>
              <w:t>Grade composition</w:t>
            </w:r>
          </w:p>
          <w:p w14:paraId="6493AB3C" w14:textId="77777777" w:rsidR="004249B1" w:rsidRPr="00AD5611" w:rsidRDefault="004249B1">
            <w:pPr>
              <w:rPr>
                <w:rFonts w:ascii="Garamond" w:hAnsi="Garamond"/>
                <w:b/>
              </w:rPr>
            </w:pPr>
          </w:p>
          <w:p w14:paraId="101CF870" w14:textId="77777777" w:rsidR="004249B1" w:rsidRPr="00AD5611" w:rsidRDefault="004249B1" w:rsidP="004249B1">
            <w:pPr>
              <w:pStyle w:val="Nincstrkz"/>
              <w:numPr>
                <w:ilvl w:val="0"/>
                <w:numId w:val="5"/>
              </w:numPr>
              <w:rPr>
                <w:rFonts w:ascii="Garamond" w:hAnsi="Garamond"/>
                <w:sz w:val="24"/>
                <w:szCs w:val="24"/>
              </w:rPr>
            </w:pPr>
            <w:r w:rsidRPr="00AD5611">
              <w:rPr>
                <w:rFonts w:ascii="Garamond" w:hAnsi="Garamond"/>
                <w:sz w:val="24"/>
                <w:szCs w:val="24"/>
              </w:rPr>
              <w:t xml:space="preserve">Participation in class discussions - 20%  </w:t>
            </w:r>
          </w:p>
          <w:p w14:paraId="427399C8" w14:textId="77777777" w:rsidR="004249B1" w:rsidRPr="00AD5611" w:rsidRDefault="004249B1" w:rsidP="004249B1">
            <w:pPr>
              <w:pStyle w:val="Nincstrkz"/>
              <w:numPr>
                <w:ilvl w:val="0"/>
                <w:numId w:val="5"/>
              </w:numPr>
              <w:rPr>
                <w:rFonts w:ascii="Garamond" w:hAnsi="Garamond"/>
                <w:sz w:val="24"/>
                <w:szCs w:val="24"/>
              </w:rPr>
            </w:pPr>
            <w:r w:rsidRPr="00AD5611">
              <w:rPr>
                <w:rFonts w:ascii="Garamond" w:hAnsi="Garamond"/>
                <w:sz w:val="24"/>
                <w:szCs w:val="24"/>
              </w:rPr>
              <w:t xml:space="preserve">Presentation of a mandatory readings - 20% </w:t>
            </w:r>
          </w:p>
          <w:p w14:paraId="67DF773A" w14:textId="77777777" w:rsidR="004249B1" w:rsidRPr="00AD5611" w:rsidRDefault="004249B1" w:rsidP="004249B1">
            <w:pPr>
              <w:pStyle w:val="Nincstrkz"/>
              <w:numPr>
                <w:ilvl w:val="0"/>
                <w:numId w:val="5"/>
              </w:numPr>
              <w:rPr>
                <w:rFonts w:ascii="Garamond" w:hAnsi="Garamond"/>
                <w:sz w:val="24"/>
                <w:szCs w:val="24"/>
              </w:rPr>
            </w:pPr>
            <w:r w:rsidRPr="00AD5611">
              <w:rPr>
                <w:rFonts w:ascii="Garamond" w:hAnsi="Garamond"/>
                <w:sz w:val="24"/>
                <w:szCs w:val="24"/>
              </w:rPr>
              <w:t xml:space="preserve">Two position papers -20% </w:t>
            </w:r>
          </w:p>
          <w:p w14:paraId="02EDE9A7" w14:textId="77777777" w:rsidR="004249B1" w:rsidRPr="00AD5611" w:rsidRDefault="004249B1" w:rsidP="004249B1">
            <w:pPr>
              <w:pStyle w:val="Nincstrkz"/>
              <w:numPr>
                <w:ilvl w:val="0"/>
                <w:numId w:val="5"/>
              </w:numPr>
              <w:rPr>
                <w:rFonts w:ascii="Garamond" w:hAnsi="Garamond"/>
                <w:sz w:val="24"/>
                <w:szCs w:val="24"/>
              </w:rPr>
            </w:pPr>
            <w:r w:rsidRPr="00AD5611">
              <w:rPr>
                <w:rFonts w:ascii="Garamond" w:hAnsi="Garamond"/>
                <w:sz w:val="24"/>
                <w:szCs w:val="24"/>
              </w:rPr>
              <w:t>Final paper - 40%</w:t>
            </w:r>
          </w:p>
          <w:p w14:paraId="7C296FA0" w14:textId="77777777" w:rsidR="004249B1" w:rsidRPr="00AD5611" w:rsidRDefault="004249B1">
            <w:pPr>
              <w:rPr>
                <w:rFonts w:ascii="Garamond" w:hAnsi="Garamond"/>
                <w:b/>
              </w:rPr>
            </w:pPr>
          </w:p>
        </w:tc>
      </w:tr>
      <w:tr w:rsidR="00FF01EB" w:rsidRPr="00AD5611" w14:paraId="58F130A0" w14:textId="77777777">
        <w:tc>
          <w:tcPr>
            <w:tcW w:w="9212" w:type="dxa"/>
            <w:tcBorders>
              <w:top w:val="single" w:sz="4" w:space="0" w:color="000000"/>
              <w:left w:val="single" w:sz="4" w:space="0" w:color="000000"/>
              <w:bottom w:val="single" w:sz="4" w:space="0" w:color="000000"/>
              <w:right w:val="single" w:sz="4" w:space="0" w:color="000000"/>
            </w:tcBorders>
            <w:tcMar>
              <w:left w:w="70" w:type="dxa"/>
              <w:right w:w="70" w:type="dxa"/>
            </w:tcMar>
          </w:tcPr>
          <w:p w14:paraId="57ACA8F3" w14:textId="77777777" w:rsidR="00FF01EB" w:rsidRPr="00AD5611" w:rsidRDefault="00FF01EB" w:rsidP="00FF01EB">
            <w:pPr>
              <w:pStyle w:val="Nincstrkz"/>
              <w:rPr>
                <w:rFonts w:ascii="Garamond" w:hAnsi="Garamond"/>
                <w:b/>
                <w:bCs/>
                <w:sz w:val="24"/>
                <w:szCs w:val="24"/>
              </w:rPr>
            </w:pPr>
            <w:r w:rsidRPr="00AD5611">
              <w:rPr>
                <w:rFonts w:ascii="Garamond" w:hAnsi="Garamond"/>
                <w:b/>
                <w:bCs/>
                <w:sz w:val="24"/>
                <w:szCs w:val="24"/>
              </w:rPr>
              <w:t>Readings:</w:t>
            </w:r>
          </w:p>
          <w:p w14:paraId="15DA441A" w14:textId="77777777" w:rsidR="006C0B1C" w:rsidRPr="00AD5611" w:rsidRDefault="006C0B1C" w:rsidP="00FF01EB">
            <w:pPr>
              <w:pStyle w:val="Nincstrkz"/>
              <w:rPr>
                <w:rFonts w:ascii="Garamond" w:hAnsi="Garamond"/>
                <w:b/>
                <w:bCs/>
                <w:sz w:val="24"/>
                <w:szCs w:val="24"/>
              </w:rPr>
            </w:pPr>
          </w:p>
          <w:p w14:paraId="71735A68" w14:textId="77777777" w:rsidR="00FF01EB" w:rsidRPr="00AD5611" w:rsidRDefault="00FF01EB" w:rsidP="00276065">
            <w:pPr>
              <w:pStyle w:val="Nincstrkz"/>
              <w:numPr>
                <w:ilvl w:val="0"/>
                <w:numId w:val="6"/>
              </w:numPr>
              <w:rPr>
                <w:rFonts w:ascii="Garamond" w:hAnsi="Garamond"/>
                <w:b/>
                <w:bCs/>
                <w:sz w:val="24"/>
                <w:szCs w:val="24"/>
              </w:rPr>
            </w:pPr>
            <w:r w:rsidRPr="00AD5611">
              <w:rPr>
                <w:rFonts w:ascii="Garamond" w:hAnsi="Garamond"/>
                <w:b/>
                <w:bCs/>
                <w:sz w:val="24"/>
                <w:szCs w:val="24"/>
              </w:rPr>
              <w:t>Week 1 (Sep 11)</w:t>
            </w:r>
          </w:p>
          <w:p w14:paraId="71603420" w14:textId="77777777" w:rsidR="00FF01EB" w:rsidRPr="00AD5611" w:rsidRDefault="00F81D36" w:rsidP="00276065">
            <w:pPr>
              <w:pStyle w:val="Nincstrkz"/>
              <w:rPr>
                <w:rFonts w:ascii="Garamond" w:hAnsi="Garamond"/>
                <w:sz w:val="24"/>
                <w:szCs w:val="24"/>
              </w:rPr>
            </w:pPr>
            <w:r w:rsidRPr="00AD5611">
              <w:rPr>
                <w:rFonts w:ascii="Garamond" w:hAnsi="Garamond"/>
                <w:sz w:val="24"/>
                <w:szCs w:val="24"/>
              </w:rPr>
              <w:t xml:space="preserve">    </w:t>
            </w:r>
            <w:r w:rsidR="00FF01EB" w:rsidRPr="00AD5611">
              <w:rPr>
                <w:rFonts w:ascii="Garamond" w:hAnsi="Garamond"/>
                <w:sz w:val="24"/>
                <w:szCs w:val="24"/>
              </w:rPr>
              <w:t>Course introduction, no reading assignment</w:t>
            </w:r>
          </w:p>
          <w:p w14:paraId="12BCA2A5" w14:textId="77777777" w:rsidR="00FF01EB" w:rsidRPr="00AD5611" w:rsidRDefault="00FF01EB" w:rsidP="00276065">
            <w:pPr>
              <w:pStyle w:val="Nincstrkz"/>
              <w:rPr>
                <w:rFonts w:ascii="Garamond" w:hAnsi="Garamond"/>
                <w:sz w:val="24"/>
                <w:szCs w:val="24"/>
              </w:rPr>
            </w:pPr>
          </w:p>
          <w:p w14:paraId="69B84086" w14:textId="77777777" w:rsidR="006C0B1C" w:rsidRPr="00AD5611" w:rsidRDefault="00FF01EB" w:rsidP="000D139F">
            <w:pPr>
              <w:pStyle w:val="Nincstrkz"/>
              <w:numPr>
                <w:ilvl w:val="0"/>
                <w:numId w:val="6"/>
              </w:numPr>
              <w:rPr>
                <w:rFonts w:ascii="Garamond" w:hAnsi="Garamond"/>
                <w:b/>
                <w:bCs/>
                <w:sz w:val="24"/>
                <w:szCs w:val="24"/>
              </w:rPr>
            </w:pPr>
            <w:r w:rsidRPr="00AD5611">
              <w:rPr>
                <w:rFonts w:ascii="Garamond" w:hAnsi="Garamond"/>
                <w:b/>
                <w:bCs/>
                <w:sz w:val="24"/>
                <w:szCs w:val="24"/>
              </w:rPr>
              <w:t>Week 2 (Sep 18)</w:t>
            </w:r>
            <w:r w:rsidR="006C0B1C" w:rsidRPr="00AD5611">
              <w:rPr>
                <w:rFonts w:ascii="Garamond" w:hAnsi="Garamond"/>
                <w:b/>
                <w:bCs/>
                <w:sz w:val="24"/>
                <w:szCs w:val="24"/>
              </w:rPr>
              <w:t xml:space="preserve">: </w:t>
            </w:r>
            <w:r w:rsidR="00276065" w:rsidRPr="00AD5611">
              <w:rPr>
                <w:rFonts w:ascii="Garamond" w:hAnsi="Garamond"/>
                <w:b/>
                <w:bCs/>
                <w:sz w:val="24"/>
                <w:szCs w:val="24"/>
              </w:rPr>
              <w:t>Equal moral status</w:t>
            </w:r>
          </w:p>
          <w:p w14:paraId="5C903171" w14:textId="77777777" w:rsidR="00276065" w:rsidRPr="00AD5611" w:rsidRDefault="00276065" w:rsidP="00276065">
            <w:pPr>
              <w:pStyle w:val="Nincstrkz"/>
              <w:ind w:left="720"/>
              <w:rPr>
                <w:rFonts w:ascii="Garamond" w:hAnsi="Garamond"/>
                <w:sz w:val="24"/>
                <w:szCs w:val="24"/>
              </w:rPr>
            </w:pPr>
          </w:p>
          <w:p w14:paraId="22C590F2" w14:textId="77777777" w:rsidR="00FF01EB" w:rsidRPr="00AD5611" w:rsidRDefault="00FE299F" w:rsidP="00FE299F">
            <w:pPr>
              <w:pStyle w:val="Nincstrkz"/>
              <w:rPr>
                <w:rFonts w:ascii="Garamond" w:hAnsi="Garamond"/>
                <w:sz w:val="24"/>
                <w:szCs w:val="24"/>
              </w:rPr>
            </w:pPr>
            <w:r w:rsidRPr="00AD5611">
              <w:rPr>
                <w:rFonts w:ascii="Garamond" w:hAnsi="Garamond"/>
                <w:sz w:val="24"/>
                <w:szCs w:val="24"/>
              </w:rPr>
              <w:t xml:space="preserve">    </w:t>
            </w:r>
            <w:r w:rsidR="00FF01EB" w:rsidRPr="00AD5611">
              <w:rPr>
                <w:rFonts w:ascii="Garamond" w:hAnsi="Garamond"/>
                <w:sz w:val="24"/>
                <w:szCs w:val="24"/>
              </w:rPr>
              <w:t>Mandatory reading:</w:t>
            </w:r>
          </w:p>
          <w:p w14:paraId="1056660A" w14:textId="77777777" w:rsidR="006C0B1C" w:rsidRPr="00AD5611" w:rsidRDefault="00FF01EB" w:rsidP="00CB141A">
            <w:pPr>
              <w:pStyle w:val="Nincstrkz"/>
              <w:numPr>
                <w:ilvl w:val="0"/>
                <w:numId w:val="9"/>
              </w:numPr>
              <w:rPr>
                <w:rFonts w:ascii="Garamond" w:hAnsi="Garamond"/>
                <w:sz w:val="24"/>
                <w:szCs w:val="24"/>
              </w:rPr>
            </w:pPr>
            <w:r w:rsidRPr="00AD5611">
              <w:rPr>
                <w:rFonts w:ascii="Garamond" w:hAnsi="Garamond"/>
                <w:sz w:val="24"/>
                <w:szCs w:val="24"/>
              </w:rPr>
              <w:t xml:space="preserve">Jeremy Waldron, </w:t>
            </w:r>
            <w:r w:rsidRPr="00AD5611">
              <w:rPr>
                <w:rFonts w:ascii="Garamond" w:hAnsi="Garamond"/>
                <w:i/>
                <w:iCs/>
                <w:sz w:val="24"/>
                <w:szCs w:val="24"/>
              </w:rPr>
              <w:t>One Another’s Equals</w:t>
            </w:r>
            <w:r w:rsidRPr="00AD5611">
              <w:rPr>
                <w:rFonts w:ascii="Garamond" w:hAnsi="Garamond"/>
                <w:sz w:val="24"/>
                <w:szCs w:val="24"/>
              </w:rPr>
              <w:t xml:space="preserve"> (Oxford: Oxford University Press, 2017), Ch3.</w:t>
            </w:r>
          </w:p>
          <w:p w14:paraId="5D95441B" w14:textId="77777777" w:rsidR="00FF01EB" w:rsidRPr="00AD5611" w:rsidRDefault="00FF01EB" w:rsidP="00FE299F">
            <w:pPr>
              <w:pStyle w:val="Nincstrkz"/>
              <w:ind w:left="360"/>
              <w:rPr>
                <w:rFonts w:ascii="Garamond" w:hAnsi="Garamond"/>
                <w:sz w:val="24"/>
                <w:szCs w:val="24"/>
              </w:rPr>
            </w:pPr>
            <w:r w:rsidRPr="00AD5611">
              <w:rPr>
                <w:rFonts w:ascii="Garamond" w:hAnsi="Garamond"/>
                <w:sz w:val="24"/>
                <w:szCs w:val="24"/>
              </w:rPr>
              <w:t>Supplementary reading:</w:t>
            </w:r>
          </w:p>
          <w:p w14:paraId="42629BAC" w14:textId="77777777" w:rsidR="00FF01EB" w:rsidRPr="00AD5611" w:rsidRDefault="00FF01EB" w:rsidP="00CB141A">
            <w:pPr>
              <w:pStyle w:val="Nincstrkz"/>
              <w:numPr>
                <w:ilvl w:val="0"/>
                <w:numId w:val="9"/>
              </w:numPr>
              <w:rPr>
                <w:rFonts w:ascii="Garamond" w:hAnsi="Garamond"/>
                <w:sz w:val="24"/>
                <w:szCs w:val="24"/>
              </w:rPr>
            </w:pPr>
            <w:r w:rsidRPr="00AD5611">
              <w:rPr>
                <w:rFonts w:ascii="Garamond" w:hAnsi="Garamond"/>
                <w:sz w:val="24"/>
                <w:szCs w:val="24"/>
              </w:rPr>
              <w:t>R</w:t>
            </w:r>
            <w:r w:rsidR="006C0B1C" w:rsidRPr="00AD5611">
              <w:rPr>
                <w:rFonts w:ascii="Garamond" w:hAnsi="Garamond"/>
                <w:sz w:val="24"/>
                <w:szCs w:val="24"/>
              </w:rPr>
              <w:t>ichard</w:t>
            </w:r>
            <w:r w:rsidRPr="00AD5611">
              <w:rPr>
                <w:rFonts w:ascii="Garamond" w:hAnsi="Garamond"/>
                <w:sz w:val="24"/>
                <w:szCs w:val="24"/>
              </w:rPr>
              <w:t xml:space="preserve"> Arneson</w:t>
            </w:r>
            <w:r w:rsidR="006C0B1C" w:rsidRPr="00AD5611">
              <w:rPr>
                <w:rFonts w:ascii="Garamond" w:hAnsi="Garamond"/>
                <w:sz w:val="24"/>
                <w:szCs w:val="24"/>
              </w:rPr>
              <w:t>,</w:t>
            </w:r>
            <w:r w:rsidRPr="00AD5611">
              <w:rPr>
                <w:rFonts w:ascii="Garamond" w:hAnsi="Garamond"/>
                <w:sz w:val="24"/>
                <w:szCs w:val="24"/>
              </w:rPr>
              <w:t xml:space="preserve"> “What, if Anything, Renders All Humans Morally </w:t>
            </w:r>
            <w:proofErr w:type="gramStart"/>
            <w:r w:rsidRPr="00AD5611">
              <w:rPr>
                <w:rFonts w:ascii="Garamond" w:hAnsi="Garamond"/>
                <w:sz w:val="24"/>
                <w:szCs w:val="24"/>
              </w:rPr>
              <w:t>Equal?</w:t>
            </w:r>
            <w:r w:rsidR="006C0B1C" w:rsidRPr="00AD5611">
              <w:rPr>
                <w:rFonts w:ascii="Garamond" w:hAnsi="Garamond"/>
                <w:sz w:val="24"/>
                <w:szCs w:val="24"/>
              </w:rPr>
              <w:t>,</w:t>
            </w:r>
            <w:proofErr w:type="gramEnd"/>
            <w:r w:rsidRPr="00AD5611">
              <w:rPr>
                <w:rFonts w:ascii="Garamond" w:hAnsi="Garamond"/>
                <w:sz w:val="24"/>
                <w:szCs w:val="24"/>
              </w:rPr>
              <w:t xml:space="preserve">” </w:t>
            </w:r>
            <w:r w:rsidR="00073AB6" w:rsidRPr="00AD5611">
              <w:rPr>
                <w:rFonts w:ascii="Garamond" w:hAnsi="Garamond"/>
                <w:sz w:val="24"/>
                <w:szCs w:val="24"/>
              </w:rPr>
              <w:t>i</w:t>
            </w:r>
            <w:r w:rsidR="006C0B1C" w:rsidRPr="00AD5611">
              <w:rPr>
                <w:rFonts w:ascii="Garamond" w:hAnsi="Garamond"/>
                <w:sz w:val="24"/>
                <w:szCs w:val="24"/>
              </w:rPr>
              <w:t xml:space="preserve">n </w:t>
            </w:r>
            <w:r w:rsidR="006C0B1C" w:rsidRPr="00AD5611">
              <w:rPr>
                <w:rFonts w:ascii="Garamond" w:hAnsi="Garamond"/>
                <w:i/>
                <w:iCs/>
                <w:sz w:val="24"/>
                <w:szCs w:val="24"/>
              </w:rPr>
              <w:t>Singer and His Critics</w:t>
            </w:r>
            <w:r w:rsidR="006C0B1C" w:rsidRPr="00AD5611">
              <w:rPr>
                <w:rFonts w:ascii="Garamond" w:hAnsi="Garamond"/>
                <w:sz w:val="24"/>
                <w:szCs w:val="24"/>
              </w:rPr>
              <w:t xml:space="preserve">, edited by </w:t>
            </w:r>
            <w:r w:rsidRPr="00AD5611">
              <w:rPr>
                <w:rFonts w:ascii="Garamond" w:hAnsi="Garamond"/>
                <w:sz w:val="24"/>
                <w:szCs w:val="24"/>
              </w:rPr>
              <w:t>D. Jamieson,</w:t>
            </w:r>
            <w:r w:rsidR="006C0B1C" w:rsidRPr="00AD5611">
              <w:rPr>
                <w:rFonts w:ascii="Garamond" w:hAnsi="Garamond"/>
                <w:sz w:val="24"/>
                <w:szCs w:val="24"/>
              </w:rPr>
              <w:t xml:space="preserve"> (Oxford: Blackwell, 1999), </w:t>
            </w:r>
            <w:r w:rsidR="007B424C" w:rsidRPr="00AD5611">
              <w:rPr>
                <w:rFonts w:ascii="Garamond" w:hAnsi="Garamond"/>
                <w:sz w:val="24"/>
                <w:szCs w:val="24"/>
              </w:rPr>
              <w:t>103</w:t>
            </w:r>
            <w:r w:rsidR="006C0B1C" w:rsidRPr="00AD5611">
              <w:rPr>
                <w:rFonts w:ascii="Garamond" w:hAnsi="Garamond"/>
                <w:sz w:val="24"/>
                <w:szCs w:val="24"/>
              </w:rPr>
              <w:t>-</w:t>
            </w:r>
            <w:r w:rsidR="007B424C" w:rsidRPr="00AD5611">
              <w:rPr>
                <w:rFonts w:ascii="Garamond" w:hAnsi="Garamond"/>
                <w:sz w:val="24"/>
                <w:szCs w:val="24"/>
              </w:rPr>
              <w:t>128</w:t>
            </w:r>
            <w:r w:rsidRPr="00AD5611">
              <w:rPr>
                <w:rFonts w:ascii="Garamond" w:hAnsi="Garamond"/>
                <w:sz w:val="24"/>
                <w:szCs w:val="24"/>
              </w:rPr>
              <w:t xml:space="preserve">. </w:t>
            </w:r>
          </w:p>
          <w:p w14:paraId="5BFAE37C" w14:textId="77777777" w:rsidR="00FF01EB" w:rsidRPr="00AD5611" w:rsidRDefault="00FF01EB" w:rsidP="00276065">
            <w:pPr>
              <w:pStyle w:val="Nincstrkz"/>
              <w:rPr>
                <w:rFonts w:ascii="Garamond" w:hAnsi="Garamond"/>
                <w:sz w:val="24"/>
                <w:szCs w:val="24"/>
              </w:rPr>
            </w:pPr>
          </w:p>
          <w:p w14:paraId="42F5E942" w14:textId="77777777" w:rsidR="00FF01EB" w:rsidRPr="00AD5611" w:rsidRDefault="00FF01EB" w:rsidP="00115CC0">
            <w:pPr>
              <w:pStyle w:val="Nincstrkz"/>
              <w:numPr>
                <w:ilvl w:val="0"/>
                <w:numId w:val="6"/>
              </w:numPr>
              <w:rPr>
                <w:rFonts w:ascii="Garamond" w:hAnsi="Garamond"/>
                <w:b/>
                <w:bCs/>
                <w:sz w:val="24"/>
                <w:szCs w:val="24"/>
              </w:rPr>
            </w:pPr>
            <w:r w:rsidRPr="00AD5611">
              <w:rPr>
                <w:rFonts w:ascii="Garamond" w:hAnsi="Garamond"/>
                <w:b/>
                <w:bCs/>
                <w:sz w:val="24"/>
                <w:szCs w:val="24"/>
              </w:rPr>
              <w:t>Week 3 (Sep 25): Utilitarianism</w:t>
            </w:r>
          </w:p>
          <w:p w14:paraId="6F026151" w14:textId="77777777" w:rsidR="006C0B1C" w:rsidRPr="00AD5611" w:rsidRDefault="006C0B1C" w:rsidP="00276065">
            <w:pPr>
              <w:pStyle w:val="Nincstrkz"/>
              <w:rPr>
                <w:rFonts w:ascii="Garamond" w:hAnsi="Garamond"/>
                <w:sz w:val="24"/>
                <w:szCs w:val="24"/>
              </w:rPr>
            </w:pPr>
          </w:p>
          <w:p w14:paraId="495C402F" w14:textId="77777777" w:rsidR="00FF01EB" w:rsidRPr="00AD5611" w:rsidRDefault="00C64F63" w:rsidP="00276065">
            <w:pPr>
              <w:pStyle w:val="Nincstrkz"/>
              <w:rPr>
                <w:rFonts w:ascii="Garamond" w:hAnsi="Garamond"/>
                <w:sz w:val="24"/>
                <w:szCs w:val="24"/>
              </w:rPr>
            </w:pPr>
            <w:r w:rsidRPr="00AD5611">
              <w:rPr>
                <w:rFonts w:ascii="Garamond" w:hAnsi="Garamond"/>
                <w:sz w:val="24"/>
                <w:szCs w:val="24"/>
              </w:rPr>
              <w:t xml:space="preserve">    </w:t>
            </w:r>
            <w:r w:rsidR="00FF01EB" w:rsidRPr="00AD5611">
              <w:rPr>
                <w:rFonts w:ascii="Garamond" w:hAnsi="Garamond"/>
                <w:sz w:val="24"/>
                <w:szCs w:val="24"/>
              </w:rPr>
              <w:t>Mandatory reading:</w:t>
            </w:r>
          </w:p>
          <w:p w14:paraId="73172A4E" w14:textId="77777777" w:rsidR="00FF01EB" w:rsidRPr="00AD5611" w:rsidRDefault="00FF01EB" w:rsidP="00C64F63">
            <w:pPr>
              <w:pStyle w:val="Nincstrkz"/>
              <w:numPr>
                <w:ilvl w:val="0"/>
                <w:numId w:val="13"/>
              </w:numPr>
              <w:rPr>
                <w:rFonts w:ascii="Garamond" w:hAnsi="Garamond"/>
                <w:sz w:val="24"/>
                <w:szCs w:val="24"/>
              </w:rPr>
            </w:pPr>
            <w:r w:rsidRPr="00AD5611">
              <w:rPr>
                <w:rFonts w:ascii="Garamond" w:hAnsi="Garamond"/>
                <w:sz w:val="24"/>
                <w:szCs w:val="24"/>
              </w:rPr>
              <w:t xml:space="preserve">Will </w:t>
            </w:r>
            <w:proofErr w:type="spellStart"/>
            <w:r w:rsidRPr="00AD5611">
              <w:rPr>
                <w:rFonts w:ascii="Garamond" w:hAnsi="Garamond"/>
                <w:sz w:val="24"/>
                <w:szCs w:val="24"/>
              </w:rPr>
              <w:t>Kymlicka</w:t>
            </w:r>
            <w:proofErr w:type="spellEnd"/>
            <w:r w:rsidRPr="00AD5611">
              <w:rPr>
                <w:rFonts w:ascii="Garamond" w:hAnsi="Garamond"/>
                <w:sz w:val="24"/>
                <w:szCs w:val="24"/>
              </w:rPr>
              <w:t xml:space="preserve">, </w:t>
            </w:r>
            <w:r w:rsidRPr="00AD5611">
              <w:rPr>
                <w:rFonts w:ascii="Garamond" w:hAnsi="Garamond"/>
                <w:i/>
                <w:iCs/>
                <w:sz w:val="24"/>
                <w:szCs w:val="24"/>
              </w:rPr>
              <w:t>Contemporary Political Theory</w:t>
            </w:r>
            <w:r w:rsidR="00BD19E5" w:rsidRPr="00AD5611">
              <w:rPr>
                <w:rFonts w:ascii="Garamond" w:hAnsi="Garamond"/>
                <w:i/>
                <w:iCs/>
                <w:sz w:val="24"/>
                <w:szCs w:val="24"/>
              </w:rPr>
              <w:t xml:space="preserve">: </w:t>
            </w:r>
            <w:proofErr w:type="gramStart"/>
            <w:r w:rsidR="00BD19E5" w:rsidRPr="00AD5611">
              <w:rPr>
                <w:rFonts w:ascii="Garamond" w:hAnsi="Garamond"/>
                <w:i/>
                <w:iCs/>
                <w:sz w:val="24"/>
                <w:szCs w:val="24"/>
              </w:rPr>
              <w:t>an</w:t>
            </w:r>
            <w:proofErr w:type="gramEnd"/>
            <w:r w:rsidR="00BD19E5" w:rsidRPr="00AD5611">
              <w:rPr>
                <w:rFonts w:ascii="Garamond" w:hAnsi="Garamond"/>
                <w:i/>
                <w:iCs/>
                <w:sz w:val="24"/>
                <w:szCs w:val="24"/>
              </w:rPr>
              <w:t xml:space="preserve"> Introduction</w:t>
            </w:r>
            <w:r w:rsidR="00BD19E5" w:rsidRPr="00AD5611">
              <w:rPr>
                <w:rFonts w:ascii="Garamond" w:hAnsi="Garamond"/>
                <w:sz w:val="24"/>
                <w:szCs w:val="24"/>
              </w:rPr>
              <w:t xml:space="preserve"> (Oxford: Oxford University Press, 2002), Ch 2.</w:t>
            </w:r>
            <w:r w:rsidRPr="00AD5611">
              <w:rPr>
                <w:rFonts w:ascii="Garamond" w:hAnsi="Garamond"/>
                <w:sz w:val="24"/>
                <w:szCs w:val="24"/>
              </w:rPr>
              <w:t xml:space="preserve">  </w:t>
            </w:r>
          </w:p>
          <w:p w14:paraId="5ABEED5E" w14:textId="77777777" w:rsidR="00FF01EB" w:rsidRPr="00AD5611" w:rsidRDefault="00C64F63" w:rsidP="00276065">
            <w:pPr>
              <w:pStyle w:val="Nincstrkz"/>
              <w:rPr>
                <w:rFonts w:ascii="Garamond" w:hAnsi="Garamond"/>
                <w:sz w:val="24"/>
                <w:szCs w:val="24"/>
              </w:rPr>
            </w:pPr>
            <w:r w:rsidRPr="00AD5611">
              <w:rPr>
                <w:rFonts w:ascii="Garamond" w:hAnsi="Garamond"/>
                <w:sz w:val="24"/>
                <w:szCs w:val="24"/>
              </w:rPr>
              <w:t xml:space="preserve">    </w:t>
            </w:r>
            <w:r w:rsidR="00FF01EB" w:rsidRPr="00AD5611">
              <w:rPr>
                <w:rFonts w:ascii="Garamond" w:hAnsi="Garamond"/>
                <w:sz w:val="24"/>
                <w:szCs w:val="24"/>
              </w:rPr>
              <w:t>Supplementary reading:</w:t>
            </w:r>
          </w:p>
          <w:p w14:paraId="69A512E0" w14:textId="77777777" w:rsidR="00BD19E5" w:rsidRPr="00AD5611" w:rsidRDefault="00BD19E5" w:rsidP="00BD19E5">
            <w:pPr>
              <w:pStyle w:val="Nincstrkz"/>
              <w:numPr>
                <w:ilvl w:val="0"/>
                <w:numId w:val="13"/>
              </w:numPr>
              <w:rPr>
                <w:rFonts w:ascii="Garamond" w:hAnsi="Garamond"/>
                <w:sz w:val="24"/>
                <w:szCs w:val="24"/>
              </w:rPr>
            </w:pPr>
            <w:r w:rsidRPr="00AD5611">
              <w:rPr>
                <w:rFonts w:ascii="Garamond" w:hAnsi="Garamond"/>
                <w:sz w:val="24"/>
                <w:szCs w:val="24"/>
              </w:rPr>
              <w:t xml:space="preserve">John S. Mill, </w:t>
            </w:r>
            <w:r w:rsidRPr="00AD5611">
              <w:rPr>
                <w:rStyle w:val="Kiemels"/>
                <w:rFonts w:ascii="Garamond" w:hAnsi="Garamond"/>
                <w:iCs/>
                <w:sz w:val="24"/>
                <w:szCs w:val="24"/>
              </w:rPr>
              <w:t>On Liberty, Utilitarianism and Other Essays</w:t>
            </w:r>
            <w:r w:rsidRPr="00AD5611">
              <w:rPr>
                <w:rFonts w:ascii="Garamond" w:hAnsi="Garamond"/>
                <w:sz w:val="24"/>
                <w:szCs w:val="24"/>
              </w:rPr>
              <w:t>, edited by Mark Philp and Frederick Rosen (Oxford: Oxford University Press, 2015), 115-180.</w:t>
            </w:r>
          </w:p>
          <w:p w14:paraId="7CD21282" w14:textId="77777777" w:rsidR="00FF01EB" w:rsidRPr="00AD5611" w:rsidRDefault="00FF01EB" w:rsidP="00276065">
            <w:pPr>
              <w:pStyle w:val="Nincstrkz"/>
              <w:rPr>
                <w:rFonts w:ascii="Garamond" w:hAnsi="Garamond"/>
                <w:sz w:val="24"/>
                <w:szCs w:val="24"/>
              </w:rPr>
            </w:pPr>
          </w:p>
          <w:p w14:paraId="221CFE17" w14:textId="77777777" w:rsidR="00371838" w:rsidRPr="00AD5611" w:rsidRDefault="00371838" w:rsidP="00276065">
            <w:pPr>
              <w:pStyle w:val="Nincstrkz"/>
              <w:rPr>
                <w:rFonts w:ascii="Garamond" w:hAnsi="Garamond"/>
                <w:sz w:val="24"/>
                <w:szCs w:val="24"/>
              </w:rPr>
            </w:pPr>
          </w:p>
          <w:p w14:paraId="4D4C6B62" w14:textId="77777777" w:rsidR="00FF01EB" w:rsidRPr="00AD5611" w:rsidRDefault="00FF01EB" w:rsidP="00C64F63">
            <w:pPr>
              <w:pStyle w:val="Nincstrkz"/>
              <w:numPr>
                <w:ilvl w:val="0"/>
                <w:numId w:val="9"/>
              </w:numPr>
              <w:rPr>
                <w:rFonts w:ascii="Garamond" w:hAnsi="Garamond"/>
                <w:b/>
                <w:bCs/>
                <w:sz w:val="24"/>
                <w:szCs w:val="24"/>
              </w:rPr>
            </w:pPr>
            <w:r w:rsidRPr="00AD5611">
              <w:rPr>
                <w:rFonts w:ascii="Garamond" w:hAnsi="Garamond"/>
                <w:b/>
                <w:bCs/>
                <w:sz w:val="24"/>
                <w:szCs w:val="24"/>
              </w:rPr>
              <w:t>Week 4 (Oct 2): (Right) Libertarianism</w:t>
            </w:r>
          </w:p>
          <w:p w14:paraId="07C05CD5" w14:textId="77777777" w:rsidR="006C0B1C" w:rsidRPr="00AD5611" w:rsidRDefault="006C0B1C" w:rsidP="00276065">
            <w:pPr>
              <w:pStyle w:val="Nincstrkz"/>
              <w:rPr>
                <w:rFonts w:ascii="Garamond" w:hAnsi="Garamond"/>
                <w:sz w:val="24"/>
                <w:szCs w:val="24"/>
              </w:rPr>
            </w:pPr>
          </w:p>
          <w:p w14:paraId="79B5FCC4" w14:textId="77777777" w:rsidR="00FF01EB" w:rsidRPr="00AD5611" w:rsidRDefault="00C64F63" w:rsidP="00276065">
            <w:pPr>
              <w:pStyle w:val="Nincstrkz"/>
              <w:rPr>
                <w:rFonts w:ascii="Garamond" w:hAnsi="Garamond"/>
                <w:sz w:val="24"/>
                <w:szCs w:val="24"/>
              </w:rPr>
            </w:pPr>
            <w:r w:rsidRPr="00AD5611">
              <w:rPr>
                <w:rFonts w:ascii="Garamond" w:hAnsi="Garamond"/>
                <w:sz w:val="24"/>
                <w:szCs w:val="24"/>
              </w:rPr>
              <w:t xml:space="preserve">    </w:t>
            </w:r>
            <w:r w:rsidR="00FF01EB" w:rsidRPr="00AD5611">
              <w:rPr>
                <w:rFonts w:ascii="Garamond" w:hAnsi="Garamond"/>
                <w:sz w:val="24"/>
                <w:szCs w:val="24"/>
              </w:rPr>
              <w:t>Mandatory reading:</w:t>
            </w:r>
          </w:p>
          <w:p w14:paraId="55AEDD8B" w14:textId="77777777" w:rsidR="00FF01EB" w:rsidRPr="00AD5611" w:rsidRDefault="00FF01EB" w:rsidP="00C64F63">
            <w:pPr>
              <w:pStyle w:val="Default"/>
              <w:numPr>
                <w:ilvl w:val="0"/>
                <w:numId w:val="12"/>
              </w:numPr>
              <w:rPr>
                <w:rFonts w:ascii="Garamond" w:hAnsi="Garamond"/>
              </w:rPr>
            </w:pPr>
            <w:r w:rsidRPr="00AD5611">
              <w:rPr>
                <w:rFonts w:ascii="Garamond" w:hAnsi="Garamond"/>
              </w:rPr>
              <w:t xml:space="preserve">Robert Nozick, </w:t>
            </w:r>
            <w:r w:rsidRPr="00AD5611">
              <w:rPr>
                <w:rFonts w:ascii="Garamond" w:hAnsi="Garamond"/>
                <w:i/>
                <w:iCs/>
              </w:rPr>
              <w:t xml:space="preserve">Anarchy, State, and Utopia </w:t>
            </w:r>
            <w:r w:rsidRPr="00AD5611">
              <w:rPr>
                <w:rFonts w:ascii="Garamond" w:hAnsi="Garamond"/>
              </w:rPr>
              <w:t>(Oxford: Blackwell, 1974), Ch. 7 (149-64 and 213-31)</w:t>
            </w:r>
            <w:r w:rsidR="00213CDA" w:rsidRPr="00AD5611">
              <w:rPr>
                <w:rFonts w:ascii="Garamond" w:hAnsi="Garamond"/>
              </w:rPr>
              <w:t>.</w:t>
            </w:r>
            <w:r w:rsidRPr="00AD5611">
              <w:rPr>
                <w:rFonts w:ascii="Garamond" w:hAnsi="Garamond"/>
              </w:rPr>
              <w:t xml:space="preserve"> </w:t>
            </w:r>
          </w:p>
          <w:p w14:paraId="3075FE88" w14:textId="77777777" w:rsidR="00FF01EB" w:rsidRPr="00AD5611" w:rsidRDefault="00C64F63" w:rsidP="00276065">
            <w:pPr>
              <w:pStyle w:val="Nincstrkz"/>
              <w:rPr>
                <w:rFonts w:ascii="Garamond" w:hAnsi="Garamond"/>
                <w:sz w:val="24"/>
                <w:szCs w:val="24"/>
              </w:rPr>
            </w:pPr>
            <w:r w:rsidRPr="00AD5611">
              <w:rPr>
                <w:rFonts w:ascii="Garamond" w:hAnsi="Garamond"/>
                <w:sz w:val="24"/>
                <w:szCs w:val="24"/>
              </w:rPr>
              <w:t xml:space="preserve">    </w:t>
            </w:r>
            <w:r w:rsidR="00FF01EB" w:rsidRPr="00AD5611">
              <w:rPr>
                <w:rFonts w:ascii="Garamond" w:hAnsi="Garamond"/>
                <w:sz w:val="24"/>
                <w:szCs w:val="24"/>
              </w:rPr>
              <w:t>Supplementary reading:</w:t>
            </w:r>
          </w:p>
          <w:p w14:paraId="39B26380" w14:textId="77777777" w:rsidR="00FF01EB" w:rsidRPr="00AD5611" w:rsidRDefault="00213CDA" w:rsidP="00213CDA">
            <w:pPr>
              <w:pStyle w:val="Nincstrkz"/>
              <w:numPr>
                <w:ilvl w:val="0"/>
                <w:numId w:val="12"/>
              </w:numPr>
              <w:rPr>
                <w:rFonts w:ascii="Garamond" w:hAnsi="Garamond"/>
                <w:sz w:val="24"/>
                <w:szCs w:val="24"/>
              </w:rPr>
            </w:pPr>
            <w:r w:rsidRPr="00AD5611">
              <w:rPr>
                <w:rFonts w:ascii="Garamond" w:hAnsi="Garamond"/>
                <w:sz w:val="24"/>
                <w:szCs w:val="24"/>
              </w:rPr>
              <w:t xml:space="preserve">Michael Otsuka, “Self-Ownership and Equality,” in </w:t>
            </w:r>
            <w:r w:rsidRPr="00AD5611">
              <w:rPr>
                <w:rFonts w:ascii="Garamond" w:hAnsi="Garamond"/>
                <w:i/>
                <w:iCs/>
                <w:sz w:val="24"/>
                <w:szCs w:val="24"/>
              </w:rPr>
              <w:t xml:space="preserve">Libertarianism Without Inequality, </w:t>
            </w:r>
            <w:r w:rsidRPr="00AD5611">
              <w:rPr>
                <w:rFonts w:ascii="Garamond" w:hAnsi="Garamond"/>
                <w:sz w:val="24"/>
                <w:szCs w:val="24"/>
              </w:rPr>
              <w:t>edited by</w:t>
            </w:r>
            <w:r w:rsidRPr="00AD5611">
              <w:rPr>
                <w:rFonts w:ascii="Garamond" w:hAnsi="Garamond"/>
                <w:i/>
                <w:iCs/>
                <w:sz w:val="24"/>
                <w:szCs w:val="24"/>
              </w:rPr>
              <w:t xml:space="preserve"> </w:t>
            </w:r>
            <w:r w:rsidRPr="00AD5611">
              <w:rPr>
                <w:rFonts w:ascii="Garamond" w:hAnsi="Garamond"/>
                <w:sz w:val="24"/>
                <w:szCs w:val="24"/>
              </w:rPr>
              <w:t>Michael Otsuka (Oxford: Oxford University Press 2003), 11-40.</w:t>
            </w:r>
          </w:p>
          <w:p w14:paraId="0B9FF2E8" w14:textId="77777777" w:rsidR="00FF01EB" w:rsidRPr="00AD5611" w:rsidRDefault="00FF01EB" w:rsidP="00276065">
            <w:pPr>
              <w:pStyle w:val="Nincstrkz"/>
              <w:rPr>
                <w:rFonts w:ascii="Garamond" w:hAnsi="Garamond"/>
                <w:sz w:val="24"/>
                <w:szCs w:val="24"/>
              </w:rPr>
            </w:pPr>
            <w:r w:rsidRPr="00AD5611">
              <w:rPr>
                <w:rFonts w:ascii="Garamond" w:hAnsi="Garamond"/>
                <w:sz w:val="24"/>
                <w:szCs w:val="24"/>
              </w:rPr>
              <w:t xml:space="preserve"> </w:t>
            </w:r>
          </w:p>
          <w:p w14:paraId="123653C0" w14:textId="77777777" w:rsidR="00FF01EB" w:rsidRPr="00AD5611" w:rsidRDefault="00FF01EB" w:rsidP="002C5BB4">
            <w:pPr>
              <w:pStyle w:val="Default"/>
              <w:numPr>
                <w:ilvl w:val="0"/>
                <w:numId w:val="7"/>
              </w:numPr>
              <w:rPr>
                <w:rFonts w:ascii="Garamond" w:hAnsi="Garamond"/>
                <w:b/>
                <w:bCs/>
              </w:rPr>
            </w:pPr>
            <w:r w:rsidRPr="00AD5611">
              <w:rPr>
                <w:rFonts w:ascii="Garamond" w:hAnsi="Garamond"/>
                <w:b/>
                <w:bCs/>
              </w:rPr>
              <w:t>Week 5 (Oct 9): Egalitarianism: “Justice as fairness” and the distribution of “primary goods”</w:t>
            </w:r>
          </w:p>
          <w:p w14:paraId="49379955" w14:textId="77777777" w:rsidR="006C0B1C" w:rsidRPr="00AD5611" w:rsidRDefault="006C0B1C" w:rsidP="00276065">
            <w:pPr>
              <w:pStyle w:val="Nincstrkz"/>
              <w:rPr>
                <w:rFonts w:ascii="Garamond" w:hAnsi="Garamond"/>
                <w:sz w:val="24"/>
                <w:szCs w:val="24"/>
              </w:rPr>
            </w:pPr>
          </w:p>
          <w:p w14:paraId="75022EA3" w14:textId="77777777" w:rsidR="00FF01EB" w:rsidRPr="00AD5611" w:rsidRDefault="00C64F63" w:rsidP="00C64F63">
            <w:pPr>
              <w:pStyle w:val="Nincstrkz"/>
              <w:rPr>
                <w:rFonts w:ascii="Garamond" w:hAnsi="Garamond"/>
                <w:sz w:val="24"/>
                <w:szCs w:val="24"/>
              </w:rPr>
            </w:pPr>
            <w:r w:rsidRPr="00AD5611">
              <w:rPr>
                <w:rFonts w:ascii="Garamond" w:hAnsi="Garamond"/>
                <w:sz w:val="24"/>
                <w:szCs w:val="24"/>
              </w:rPr>
              <w:t xml:space="preserve">    </w:t>
            </w:r>
            <w:r w:rsidR="00FF01EB" w:rsidRPr="00AD5611">
              <w:rPr>
                <w:rFonts w:ascii="Garamond" w:hAnsi="Garamond"/>
                <w:sz w:val="24"/>
                <w:szCs w:val="24"/>
              </w:rPr>
              <w:t>Mandatory reading:</w:t>
            </w:r>
          </w:p>
          <w:p w14:paraId="6FC41E78" w14:textId="77777777" w:rsidR="00FF01EB" w:rsidRPr="00AD5611" w:rsidRDefault="00FF01EB" w:rsidP="00CB141A">
            <w:pPr>
              <w:pStyle w:val="Default"/>
              <w:numPr>
                <w:ilvl w:val="0"/>
                <w:numId w:val="9"/>
              </w:numPr>
              <w:rPr>
                <w:rFonts w:ascii="Garamond" w:hAnsi="Garamond"/>
              </w:rPr>
            </w:pPr>
            <w:r w:rsidRPr="00AD5611">
              <w:rPr>
                <w:rFonts w:ascii="Garamond" w:hAnsi="Garamond"/>
              </w:rPr>
              <w:t xml:space="preserve">John Rawls, </w:t>
            </w:r>
            <w:r w:rsidRPr="00AD5611">
              <w:rPr>
                <w:rFonts w:ascii="Garamond" w:hAnsi="Garamond"/>
                <w:i/>
                <w:iCs/>
              </w:rPr>
              <w:t xml:space="preserve">A Theory of Justice </w:t>
            </w:r>
            <w:r w:rsidRPr="00AD5611">
              <w:rPr>
                <w:rFonts w:ascii="Garamond" w:hAnsi="Garamond"/>
              </w:rPr>
              <w:t xml:space="preserve">(Cambridge, MA: Harvard University Press, 1999), Sections 2-4, 9, 11-14, 20, 24-26. </w:t>
            </w:r>
          </w:p>
          <w:p w14:paraId="51D1DA27" w14:textId="77777777" w:rsidR="00FF01EB" w:rsidRPr="00AD5611" w:rsidRDefault="00C64F63" w:rsidP="00C64F63">
            <w:pPr>
              <w:pStyle w:val="Nincstrkz"/>
              <w:rPr>
                <w:rFonts w:ascii="Garamond" w:hAnsi="Garamond"/>
                <w:sz w:val="24"/>
                <w:szCs w:val="24"/>
              </w:rPr>
            </w:pPr>
            <w:r w:rsidRPr="00AD5611">
              <w:rPr>
                <w:rFonts w:ascii="Garamond" w:hAnsi="Garamond"/>
                <w:sz w:val="24"/>
                <w:szCs w:val="24"/>
              </w:rPr>
              <w:t xml:space="preserve">    </w:t>
            </w:r>
            <w:r w:rsidR="00FF01EB" w:rsidRPr="00AD5611">
              <w:rPr>
                <w:rFonts w:ascii="Garamond" w:hAnsi="Garamond"/>
                <w:sz w:val="24"/>
                <w:szCs w:val="24"/>
              </w:rPr>
              <w:t>Supplementary reading:</w:t>
            </w:r>
          </w:p>
          <w:p w14:paraId="7AAAEE0B" w14:textId="77777777" w:rsidR="002C5BB4" w:rsidRPr="00AD5611" w:rsidRDefault="002C5BB4" w:rsidP="00CB141A">
            <w:pPr>
              <w:pStyle w:val="Nincstrkz"/>
              <w:numPr>
                <w:ilvl w:val="0"/>
                <w:numId w:val="11"/>
              </w:numPr>
              <w:rPr>
                <w:rFonts w:ascii="Garamond" w:hAnsi="Garamond"/>
                <w:sz w:val="24"/>
                <w:szCs w:val="24"/>
              </w:rPr>
            </w:pPr>
            <w:r w:rsidRPr="00AD5611">
              <w:rPr>
                <w:rFonts w:ascii="Garamond" w:hAnsi="Garamond"/>
                <w:sz w:val="24"/>
                <w:szCs w:val="24"/>
              </w:rPr>
              <w:t>Read the whole Part 1 of John Rawls</w:t>
            </w:r>
            <w:r w:rsidR="00CB141A" w:rsidRPr="00AD5611">
              <w:rPr>
                <w:rFonts w:ascii="Garamond" w:hAnsi="Garamond"/>
                <w:sz w:val="24"/>
                <w:szCs w:val="24"/>
              </w:rPr>
              <w:t>’</w:t>
            </w:r>
            <w:r w:rsidRPr="00AD5611">
              <w:rPr>
                <w:rFonts w:ascii="Garamond" w:hAnsi="Garamond"/>
                <w:sz w:val="24"/>
                <w:szCs w:val="24"/>
              </w:rPr>
              <w:t xml:space="preserve">, </w:t>
            </w:r>
            <w:r w:rsidRPr="00AD5611">
              <w:rPr>
                <w:rFonts w:ascii="Garamond" w:hAnsi="Garamond"/>
                <w:i/>
                <w:iCs/>
                <w:sz w:val="24"/>
                <w:szCs w:val="24"/>
              </w:rPr>
              <w:t>A Theory of Justice</w:t>
            </w:r>
            <w:r w:rsidRPr="00AD5611">
              <w:rPr>
                <w:rFonts w:ascii="Garamond" w:hAnsi="Garamond"/>
                <w:sz w:val="24"/>
                <w:szCs w:val="24"/>
              </w:rPr>
              <w:t>.</w:t>
            </w:r>
          </w:p>
          <w:p w14:paraId="0A7B2113" w14:textId="77777777" w:rsidR="00FF01EB" w:rsidRPr="00AD5611" w:rsidRDefault="00FF01EB" w:rsidP="00276065">
            <w:pPr>
              <w:pStyle w:val="Nincstrkz"/>
              <w:rPr>
                <w:rFonts w:ascii="Garamond" w:hAnsi="Garamond"/>
                <w:sz w:val="24"/>
                <w:szCs w:val="24"/>
              </w:rPr>
            </w:pPr>
            <w:r w:rsidRPr="00AD5611">
              <w:rPr>
                <w:rFonts w:ascii="Garamond" w:hAnsi="Garamond"/>
                <w:sz w:val="24"/>
                <w:szCs w:val="24"/>
              </w:rPr>
              <w:t xml:space="preserve"> </w:t>
            </w:r>
          </w:p>
          <w:p w14:paraId="30B079CB" w14:textId="77777777" w:rsidR="00FF01EB" w:rsidRPr="00AD5611" w:rsidRDefault="00FF01EB" w:rsidP="002C5BB4">
            <w:pPr>
              <w:pStyle w:val="Nincstrkz"/>
              <w:numPr>
                <w:ilvl w:val="0"/>
                <w:numId w:val="7"/>
              </w:numPr>
              <w:rPr>
                <w:rFonts w:ascii="Garamond" w:hAnsi="Garamond"/>
                <w:b/>
                <w:bCs/>
                <w:sz w:val="24"/>
                <w:szCs w:val="24"/>
              </w:rPr>
            </w:pPr>
            <w:r w:rsidRPr="00AD5611">
              <w:rPr>
                <w:rFonts w:ascii="Garamond" w:hAnsi="Garamond"/>
                <w:b/>
                <w:bCs/>
                <w:sz w:val="24"/>
                <w:szCs w:val="24"/>
              </w:rPr>
              <w:t>Week 6 (Oct 16): Egalitarianism: Equality of Resources</w:t>
            </w:r>
          </w:p>
          <w:p w14:paraId="7D3D3ACE" w14:textId="77777777" w:rsidR="00C64F63" w:rsidRPr="00AD5611" w:rsidRDefault="00C64F63" w:rsidP="00276065">
            <w:pPr>
              <w:pStyle w:val="Nincstrkz"/>
              <w:rPr>
                <w:rFonts w:ascii="Garamond" w:hAnsi="Garamond"/>
                <w:sz w:val="24"/>
                <w:szCs w:val="24"/>
              </w:rPr>
            </w:pPr>
          </w:p>
          <w:p w14:paraId="3105FDC7" w14:textId="77777777" w:rsidR="00FF01EB" w:rsidRPr="00AD5611" w:rsidRDefault="00C64F63" w:rsidP="00276065">
            <w:pPr>
              <w:pStyle w:val="Nincstrkz"/>
              <w:rPr>
                <w:rFonts w:ascii="Garamond" w:hAnsi="Garamond"/>
                <w:sz w:val="24"/>
                <w:szCs w:val="24"/>
              </w:rPr>
            </w:pPr>
            <w:r w:rsidRPr="00AD5611">
              <w:rPr>
                <w:rFonts w:ascii="Garamond" w:hAnsi="Garamond"/>
                <w:sz w:val="24"/>
                <w:szCs w:val="24"/>
              </w:rPr>
              <w:t xml:space="preserve">    </w:t>
            </w:r>
            <w:r w:rsidR="00FF01EB" w:rsidRPr="00AD5611">
              <w:rPr>
                <w:rFonts w:ascii="Garamond" w:hAnsi="Garamond"/>
                <w:sz w:val="24"/>
                <w:szCs w:val="24"/>
              </w:rPr>
              <w:t>Mandatory reading:</w:t>
            </w:r>
          </w:p>
          <w:p w14:paraId="4DE58865" w14:textId="77777777" w:rsidR="00FF01EB" w:rsidRPr="00AD5611" w:rsidRDefault="00747D92" w:rsidP="00C64F63">
            <w:pPr>
              <w:pStyle w:val="Default"/>
              <w:numPr>
                <w:ilvl w:val="0"/>
                <w:numId w:val="11"/>
              </w:numPr>
              <w:rPr>
                <w:rFonts w:ascii="Garamond" w:hAnsi="Garamond"/>
              </w:rPr>
            </w:pPr>
            <w:r w:rsidRPr="00AD5611">
              <w:rPr>
                <w:rFonts w:ascii="Garamond" w:hAnsi="Garamond"/>
              </w:rPr>
              <w:t xml:space="preserve">Ronald </w:t>
            </w:r>
            <w:r w:rsidR="00FF01EB" w:rsidRPr="00AD5611">
              <w:rPr>
                <w:rFonts w:ascii="Garamond" w:hAnsi="Garamond"/>
              </w:rPr>
              <w:t xml:space="preserve">Dworkin, </w:t>
            </w:r>
            <w:r w:rsidRPr="00AD5611">
              <w:rPr>
                <w:rFonts w:ascii="Garamond" w:hAnsi="Garamond"/>
              </w:rPr>
              <w:t>“</w:t>
            </w:r>
            <w:r w:rsidR="00FF01EB" w:rsidRPr="00AD5611">
              <w:rPr>
                <w:rFonts w:ascii="Garamond" w:hAnsi="Garamond"/>
              </w:rPr>
              <w:t>Equality of Resources</w:t>
            </w:r>
            <w:r w:rsidRPr="00AD5611">
              <w:rPr>
                <w:rFonts w:ascii="Garamond" w:hAnsi="Garamond"/>
              </w:rPr>
              <w:t>”</w:t>
            </w:r>
            <w:r w:rsidR="00FF01EB" w:rsidRPr="00AD5611">
              <w:rPr>
                <w:rFonts w:ascii="Garamond" w:hAnsi="Garamond"/>
              </w:rPr>
              <w:t xml:space="preserve"> in </w:t>
            </w:r>
            <w:r w:rsidRPr="00AD5611">
              <w:rPr>
                <w:rFonts w:ascii="Garamond" w:hAnsi="Garamond"/>
                <w:i/>
                <w:iCs/>
              </w:rPr>
              <w:t>Social Justice</w:t>
            </w:r>
            <w:r w:rsidRPr="00AD5611">
              <w:rPr>
                <w:rFonts w:ascii="Garamond" w:hAnsi="Garamond"/>
              </w:rPr>
              <w:t xml:space="preserve">, edited by Matthew </w:t>
            </w:r>
            <w:r w:rsidR="00FF01EB" w:rsidRPr="00AD5611">
              <w:rPr>
                <w:rFonts w:ascii="Garamond" w:hAnsi="Garamond"/>
              </w:rPr>
              <w:t xml:space="preserve">Clayton </w:t>
            </w:r>
            <w:r w:rsidRPr="00AD5611">
              <w:rPr>
                <w:rFonts w:ascii="Garamond" w:hAnsi="Garamond"/>
              </w:rPr>
              <w:t>and Andrew</w:t>
            </w:r>
            <w:r w:rsidR="00FF01EB" w:rsidRPr="00AD5611">
              <w:rPr>
                <w:rFonts w:ascii="Garamond" w:hAnsi="Garamond"/>
              </w:rPr>
              <w:t xml:space="preserve"> Williams</w:t>
            </w:r>
            <w:r w:rsidRPr="00AD5611">
              <w:rPr>
                <w:rFonts w:ascii="Garamond" w:hAnsi="Garamond"/>
              </w:rPr>
              <w:t xml:space="preserve"> </w:t>
            </w:r>
            <w:r w:rsidR="00FF01EB" w:rsidRPr="00AD5611">
              <w:rPr>
                <w:rFonts w:ascii="Garamond" w:hAnsi="Garamond"/>
              </w:rPr>
              <w:t>(Oxford: Blackwell, 2007), 110-</w:t>
            </w:r>
            <w:r w:rsidRPr="00AD5611">
              <w:rPr>
                <w:rFonts w:ascii="Garamond" w:hAnsi="Garamond"/>
              </w:rPr>
              <w:t>1</w:t>
            </w:r>
            <w:r w:rsidR="00FF01EB" w:rsidRPr="00AD5611">
              <w:rPr>
                <w:rFonts w:ascii="Garamond" w:hAnsi="Garamond"/>
              </w:rPr>
              <w:t xml:space="preserve">33. </w:t>
            </w:r>
          </w:p>
          <w:p w14:paraId="79AE6101" w14:textId="77777777" w:rsidR="00FF01EB" w:rsidRPr="00AD5611" w:rsidRDefault="00C64F63" w:rsidP="00276065">
            <w:pPr>
              <w:pStyle w:val="Nincstrkz"/>
              <w:rPr>
                <w:rFonts w:ascii="Garamond" w:hAnsi="Garamond"/>
                <w:sz w:val="24"/>
                <w:szCs w:val="24"/>
              </w:rPr>
            </w:pPr>
            <w:r w:rsidRPr="00AD5611">
              <w:rPr>
                <w:rFonts w:ascii="Garamond" w:hAnsi="Garamond"/>
                <w:sz w:val="24"/>
                <w:szCs w:val="24"/>
              </w:rPr>
              <w:t xml:space="preserve">    </w:t>
            </w:r>
            <w:r w:rsidR="00FF01EB" w:rsidRPr="00AD5611">
              <w:rPr>
                <w:rFonts w:ascii="Garamond" w:hAnsi="Garamond"/>
                <w:sz w:val="24"/>
                <w:szCs w:val="24"/>
              </w:rPr>
              <w:t>Supplementary reading:</w:t>
            </w:r>
          </w:p>
          <w:p w14:paraId="31CC6D28" w14:textId="77777777" w:rsidR="006F70F5" w:rsidRPr="00AD5611" w:rsidRDefault="006F70F5" w:rsidP="006F70F5">
            <w:pPr>
              <w:pStyle w:val="Default"/>
              <w:numPr>
                <w:ilvl w:val="0"/>
                <w:numId w:val="11"/>
              </w:numPr>
              <w:rPr>
                <w:rFonts w:ascii="Garamond" w:hAnsi="Garamond"/>
              </w:rPr>
            </w:pPr>
            <w:r w:rsidRPr="00AD5611">
              <w:rPr>
                <w:rFonts w:ascii="Garamond" w:hAnsi="Garamond"/>
              </w:rPr>
              <w:t xml:space="preserve">Zsofia </w:t>
            </w:r>
            <w:proofErr w:type="spellStart"/>
            <w:r w:rsidRPr="00AD5611">
              <w:rPr>
                <w:rFonts w:ascii="Garamond" w:hAnsi="Garamond"/>
              </w:rPr>
              <w:t>Stemplowska</w:t>
            </w:r>
            <w:proofErr w:type="spellEnd"/>
            <w:r w:rsidRPr="00AD5611">
              <w:rPr>
                <w:rFonts w:ascii="Garamond" w:hAnsi="Garamond"/>
              </w:rPr>
              <w:t xml:space="preserve">, “Making Justice Sensitive to Responsibility,” </w:t>
            </w:r>
            <w:r w:rsidRPr="00AD5611">
              <w:rPr>
                <w:rFonts w:ascii="Garamond" w:hAnsi="Garamond"/>
                <w:i/>
                <w:iCs/>
              </w:rPr>
              <w:t xml:space="preserve">Political Studies </w:t>
            </w:r>
            <w:r w:rsidRPr="00AD5611">
              <w:rPr>
                <w:rFonts w:ascii="Garamond" w:hAnsi="Garamond"/>
              </w:rPr>
              <w:t xml:space="preserve">57, no. 2 (2009): 237-259. </w:t>
            </w:r>
          </w:p>
          <w:p w14:paraId="0A8472DF" w14:textId="77777777" w:rsidR="006F70F5" w:rsidRPr="00AD5611" w:rsidRDefault="006F70F5" w:rsidP="00276065">
            <w:pPr>
              <w:pStyle w:val="Nincstrkz"/>
              <w:rPr>
                <w:rFonts w:ascii="Garamond" w:hAnsi="Garamond"/>
                <w:sz w:val="24"/>
                <w:szCs w:val="24"/>
              </w:rPr>
            </w:pPr>
          </w:p>
          <w:p w14:paraId="1637989A" w14:textId="77777777" w:rsidR="00FF01EB" w:rsidRPr="00AD5611" w:rsidRDefault="00FF01EB" w:rsidP="00276065">
            <w:pPr>
              <w:pStyle w:val="Nincstrkz"/>
              <w:rPr>
                <w:rFonts w:ascii="Garamond" w:hAnsi="Garamond"/>
                <w:sz w:val="24"/>
                <w:szCs w:val="24"/>
              </w:rPr>
            </w:pPr>
          </w:p>
          <w:p w14:paraId="6DE5F946" w14:textId="77777777" w:rsidR="00FF01EB" w:rsidRPr="008A7CB0" w:rsidRDefault="00FF01EB" w:rsidP="002C5BB4">
            <w:pPr>
              <w:pStyle w:val="Nincstrkz"/>
              <w:numPr>
                <w:ilvl w:val="0"/>
                <w:numId w:val="7"/>
              </w:numPr>
              <w:rPr>
                <w:rFonts w:ascii="Garamond" w:hAnsi="Garamond"/>
                <w:b/>
                <w:bCs/>
                <w:sz w:val="24"/>
                <w:szCs w:val="24"/>
              </w:rPr>
            </w:pPr>
            <w:r w:rsidRPr="008A7CB0">
              <w:rPr>
                <w:rFonts w:ascii="Garamond" w:hAnsi="Garamond"/>
                <w:b/>
                <w:bCs/>
                <w:sz w:val="24"/>
                <w:szCs w:val="24"/>
              </w:rPr>
              <w:t>Week 7 (Oct 23): National Holiday</w:t>
            </w:r>
          </w:p>
          <w:p w14:paraId="2A98EE83" w14:textId="77777777" w:rsidR="00FF01EB" w:rsidRPr="008A7CB0" w:rsidRDefault="00FF01EB" w:rsidP="002C5BB4">
            <w:pPr>
              <w:pStyle w:val="Nincstrkz"/>
              <w:numPr>
                <w:ilvl w:val="0"/>
                <w:numId w:val="7"/>
              </w:numPr>
              <w:rPr>
                <w:rFonts w:ascii="Garamond" w:hAnsi="Garamond"/>
                <w:b/>
                <w:bCs/>
                <w:sz w:val="24"/>
                <w:szCs w:val="24"/>
              </w:rPr>
            </w:pPr>
            <w:r w:rsidRPr="008A7CB0">
              <w:rPr>
                <w:rFonts w:ascii="Garamond" w:hAnsi="Garamond"/>
                <w:b/>
                <w:bCs/>
                <w:sz w:val="24"/>
                <w:szCs w:val="24"/>
              </w:rPr>
              <w:t>Week 8 (Oct 30): Fall Holiday</w:t>
            </w:r>
          </w:p>
          <w:p w14:paraId="4802E9A3" w14:textId="77777777" w:rsidR="00FF01EB" w:rsidRPr="00AD5611" w:rsidRDefault="00FF01EB" w:rsidP="00276065">
            <w:pPr>
              <w:pStyle w:val="Nincstrkz"/>
              <w:rPr>
                <w:rFonts w:ascii="Garamond" w:hAnsi="Garamond"/>
                <w:sz w:val="24"/>
                <w:szCs w:val="24"/>
              </w:rPr>
            </w:pPr>
          </w:p>
          <w:p w14:paraId="32C9E815" w14:textId="77777777" w:rsidR="00FF01EB" w:rsidRPr="00AD5611" w:rsidRDefault="00FF01EB" w:rsidP="002C5BB4">
            <w:pPr>
              <w:pStyle w:val="Nincstrkz"/>
              <w:numPr>
                <w:ilvl w:val="0"/>
                <w:numId w:val="7"/>
              </w:numPr>
              <w:rPr>
                <w:rFonts w:ascii="Garamond" w:hAnsi="Garamond"/>
                <w:b/>
                <w:bCs/>
                <w:sz w:val="24"/>
                <w:szCs w:val="24"/>
              </w:rPr>
            </w:pPr>
            <w:r w:rsidRPr="00AD5611">
              <w:rPr>
                <w:rFonts w:ascii="Garamond" w:hAnsi="Garamond"/>
                <w:b/>
                <w:bCs/>
                <w:sz w:val="24"/>
                <w:szCs w:val="24"/>
              </w:rPr>
              <w:t>Week 9 (Nov 6): Egalitarianism: Equal opportunities for welfare and equal access to advantage</w:t>
            </w:r>
          </w:p>
          <w:p w14:paraId="06D94D9E" w14:textId="77777777" w:rsidR="002A03FA" w:rsidRPr="00AD5611" w:rsidRDefault="002A03FA" w:rsidP="00276065">
            <w:pPr>
              <w:pStyle w:val="Nincstrkz"/>
              <w:rPr>
                <w:rFonts w:ascii="Garamond" w:hAnsi="Garamond"/>
                <w:sz w:val="24"/>
                <w:szCs w:val="24"/>
              </w:rPr>
            </w:pPr>
            <w:r w:rsidRPr="00AD5611">
              <w:rPr>
                <w:rFonts w:ascii="Garamond" w:hAnsi="Garamond"/>
                <w:sz w:val="24"/>
                <w:szCs w:val="24"/>
              </w:rPr>
              <w:t xml:space="preserve">    </w:t>
            </w:r>
          </w:p>
          <w:p w14:paraId="59834DA9" w14:textId="77777777" w:rsidR="00FF01EB" w:rsidRPr="00AD5611" w:rsidRDefault="002A03FA" w:rsidP="00276065">
            <w:pPr>
              <w:pStyle w:val="Nincstrkz"/>
              <w:rPr>
                <w:rFonts w:ascii="Garamond" w:hAnsi="Garamond"/>
                <w:sz w:val="24"/>
                <w:szCs w:val="24"/>
              </w:rPr>
            </w:pPr>
            <w:r w:rsidRPr="00AD5611">
              <w:rPr>
                <w:rFonts w:ascii="Garamond" w:hAnsi="Garamond"/>
                <w:sz w:val="24"/>
                <w:szCs w:val="24"/>
              </w:rPr>
              <w:t xml:space="preserve">   </w:t>
            </w:r>
            <w:r w:rsidR="00FF01EB" w:rsidRPr="00AD5611">
              <w:rPr>
                <w:rFonts w:ascii="Garamond" w:hAnsi="Garamond"/>
                <w:sz w:val="24"/>
                <w:szCs w:val="24"/>
              </w:rPr>
              <w:t>Mandatory reading:</w:t>
            </w:r>
          </w:p>
          <w:p w14:paraId="1D472D21" w14:textId="77777777" w:rsidR="005B60E7" w:rsidRPr="00AD5611" w:rsidRDefault="005B60E7" w:rsidP="002A03FA">
            <w:pPr>
              <w:pStyle w:val="Default"/>
              <w:numPr>
                <w:ilvl w:val="0"/>
                <w:numId w:val="11"/>
              </w:numPr>
              <w:rPr>
                <w:rFonts w:ascii="Garamond" w:hAnsi="Garamond"/>
              </w:rPr>
            </w:pPr>
            <w:r w:rsidRPr="00AD5611">
              <w:rPr>
                <w:rFonts w:ascii="Garamond" w:hAnsi="Garamond"/>
              </w:rPr>
              <w:t xml:space="preserve">Gerald A. </w:t>
            </w:r>
            <w:r w:rsidR="00FF01EB" w:rsidRPr="00AD5611">
              <w:rPr>
                <w:rFonts w:ascii="Garamond" w:hAnsi="Garamond"/>
              </w:rPr>
              <w:t xml:space="preserve">Cohen, </w:t>
            </w:r>
            <w:r w:rsidR="000A26ED" w:rsidRPr="00AD5611">
              <w:rPr>
                <w:rFonts w:ascii="Garamond" w:hAnsi="Garamond"/>
              </w:rPr>
              <w:t>“</w:t>
            </w:r>
            <w:r w:rsidR="00FF01EB" w:rsidRPr="00AD5611">
              <w:rPr>
                <w:rFonts w:ascii="Garamond" w:hAnsi="Garamond"/>
              </w:rPr>
              <w:t>Against Equality of Resources: Relocating Dworkin’s Cut</w:t>
            </w:r>
            <w:r w:rsidR="000A26ED" w:rsidRPr="00AD5611">
              <w:rPr>
                <w:rFonts w:ascii="Garamond" w:hAnsi="Garamond"/>
              </w:rPr>
              <w:t xml:space="preserve">” </w:t>
            </w:r>
            <w:r w:rsidR="00FF01EB" w:rsidRPr="00AD5611">
              <w:rPr>
                <w:rFonts w:ascii="Garamond" w:hAnsi="Garamond"/>
              </w:rPr>
              <w:t>in</w:t>
            </w:r>
            <w:r w:rsidR="000A26ED" w:rsidRPr="00AD5611">
              <w:rPr>
                <w:rFonts w:ascii="Garamond" w:hAnsi="Garamond"/>
              </w:rPr>
              <w:t xml:space="preserve"> </w:t>
            </w:r>
            <w:r w:rsidR="000A26ED" w:rsidRPr="00AD5611">
              <w:rPr>
                <w:rFonts w:ascii="Garamond" w:hAnsi="Garamond"/>
                <w:i/>
                <w:iCs/>
              </w:rPr>
              <w:t>Social Justice</w:t>
            </w:r>
            <w:r w:rsidR="000A26ED" w:rsidRPr="00AD5611">
              <w:rPr>
                <w:rFonts w:ascii="Garamond" w:hAnsi="Garamond"/>
              </w:rPr>
              <w:t>, edited by</w:t>
            </w:r>
            <w:r w:rsidR="00FF01EB" w:rsidRPr="00AD5611">
              <w:rPr>
                <w:rFonts w:ascii="Garamond" w:hAnsi="Garamond"/>
              </w:rPr>
              <w:t xml:space="preserve"> </w:t>
            </w:r>
            <w:r w:rsidR="000A26ED" w:rsidRPr="00AD5611">
              <w:rPr>
                <w:rFonts w:ascii="Garamond" w:hAnsi="Garamond"/>
              </w:rPr>
              <w:t xml:space="preserve">Matthew </w:t>
            </w:r>
            <w:r w:rsidR="00FF01EB" w:rsidRPr="00AD5611">
              <w:rPr>
                <w:rFonts w:ascii="Garamond" w:hAnsi="Garamond"/>
              </w:rPr>
              <w:t>Clayton</w:t>
            </w:r>
            <w:r w:rsidR="000A26ED" w:rsidRPr="00AD5611">
              <w:rPr>
                <w:rFonts w:ascii="Garamond" w:hAnsi="Garamond"/>
              </w:rPr>
              <w:t xml:space="preserve"> </w:t>
            </w:r>
            <w:r w:rsidR="00FF01EB" w:rsidRPr="00AD5611">
              <w:rPr>
                <w:rFonts w:ascii="Garamond" w:hAnsi="Garamond"/>
              </w:rPr>
              <w:t>and A</w:t>
            </w:r>
            <w:r w:rsidR="000A26ED" w:rsidRPr="00AD5611">
              <w:rPr>
                <w:rFonts w:ascii="Garamond" w:hAnsi="Garamond"/>
              </w:rPr>
              <w:t xml:space="preserve">ndrew </w:t>
            </w:r>
            <w:r w:rsidR="00FF01EB" w:rsidRPr="00AD5611">
              <w:rPr>
                <w:rFonts w:ascii="Garamond" w:hAnsi="Garamond"/>
              </w:rPr>
              <w:t xml:space="preserve">Williams </w:t>
            </w:r>
            <w:r w:rsidR="000A26ED" w:rsidRPr="00AD5611">
              <w:rPr>
                <w:rFonts w:ascii="Garamond" w:hAnsi="Garamond"/>
              </w:rPr>
              <w:t>(</w:t>
            </w:r>
            <w:r w:rsidR="00FF01EB" w:rsidRPr="00AD5611">
              <w:rPr>
                <w:rFonts w:ascii="Garamond" w:hAnsi="Garamond"/>
              </w:rPr>
              <w:t>Oxford: Blackwell, 2007), 134-</w:t>
            </w:r>
            <w:r w:rsidR="000A26ED" w:rsidRPr="00AD5611">
              <w:rPr>
                <w:rFonts w:ascii="Garamond" w:hAnsi="Garamond"/>
              </w:rPr>
              <w:t>1</w:t>
            </w:r>
            <w:r w:rsidR="00FF01EB" w:rsidRPr="00AD5611">
              <w:rPr>
                <w:rFonts w:ascii="Garamond" w:hAnsi="Garamond"/>
              </w:rPr>
              <w:t xml:space="preserve">53. </w:t>
            </w:r>
          </w:p>
          <w:p w14:paraId="4E9B1192" w14:textId="77777777" w:rsidR="005B60E7" w:rsidRPr="00AD5611" w:rsidRDefault="005B60E7" w:rsidP="002A03FA">
            <w:pPr>
              <w:pStyle w:val="Default"/>
              <w:numPr>
                <w:ilvl w:val="0"/>
                <w:numId w:val="11"/>
              </w:numPr>
              <w:rPr>
                <w:rFonts w:ascii="Garamond" w:hAnsi="Garamond"/>
              </w:rPr>
            </w:pPr>
            <w:r w:rsidRPr="00AD5611">
              <w:rPr>
                <w:rFonts w:ascii="Garamond" w:hAnsi="Garamond"/>
              </w:rPr>
              <w:t xml:space="preserve">Richard Arneson, “Equality and Equal Opportunity for Welfare”, </w:t>
            </w:r>
            <w:r w:rsidRPr="00AD5611">
              <w:rPr>
                <w:rFonts w:ascii="Garamond" w:hAnsi="Garamond"/>
                <w:i/>
                <w:iCs/>
              </w:rPr>
              <w:t>Philosophical Studies</w:t>
            </w:r>
            <w:r w:rsidRPr="00AD5611">
              <w:rPr>
                <w:rFonts w:ascii="Garamond" w:hAnsi="Garamond"/>
              </w:rPr>
              <w:t>, 56 (1989)</w:t>
            </w:r>
            <w:r w:rsidR="002C5BB4" w:rsidRPr="00AD5611">
              <w:rPr>
                <w:rFonts w:ascii="Garamond" w:hAnsi="Garamond"/>
              </w:rPr>
              <w:t>:</w:t>
            </w:r>
            <w:r w:rsidRPr="00AD5611">
              <w:rPr>
                <w:rFonts w:ascii="Garamond" w:hAnsi="Garamond"/>
              </w:rPr>
              <w:t xml:space="preserve"> 77-93. </w:t>
            </w:r>
          </w:p>
          <w:p w14:paraId="2DFDEBED" w14:textId="77777777" w:rsidR="00FF01EB" w:rsidRPr="00AD5611" w:rsidRDefault="002A03FA" w:rsidP="00FF01EB">
            <w:pPr>
              <w:pStyle w:val="Nincstrkz"/>
              <w:rPr>
                <w:rFonts w:ascii="Garamond" w:hAnsi="Garamond"/>
                <w:sz w:val="24"/>
                <w:szCs w:val="24"/>
              </w:rPr>
            </w:pPr>
            <w:r w:rsidRPr="00AD5611">
              <w:rPr>
                <w:rFonts w:ascii="Garamond" w:hAnsi="Garamond"/>
                <w:sz w:val="24"/>
                <w:szCs w:val="24"/>
              </w:rPr>
              <w:t xml:space="preserve">   </w:t>
            </w:r>
            <w:r w:rsidR="00FF01EB" w:rsidRPr="00AD5611">
              <w:rPr>
                <w:rFonts w:ascii="Garamond" w:hAnsi="Garamond"/>
                <w:sz w:val="24"/>
                <w:szCs w:val="24"/>
              </w:rPr>
              <w:t>Supplementary reading:</w:t>
            </w:r>
          </w:p>
          <w:p w14:paraId="0150AD6E" w14:textId="77777777" w:rsidR="002C5BB4" w:rsidRPr="00AD5611" w:rsidRDefault="002C5BB4" w:rsidP="002A03FA">
            <w:pPr>
              <w:pStyle w:val="Default"/>
              <w:numPr>
                <w:ilvl w:val="0"/>
                <w:numId w:val="11"/>
              </w:numPr>
              <w:rPr>
                <w:rFonts w:ascii="Garamond" w:hAnsi="Garamond"/>
              </w:rPr>
            </w:pPr>
            <w:r w:rsidRPr="00AD5611">
              <w:rPr>
                <w:rFonts w:ascii="Garamond" w:hAnsi="Garamond"/>
              </w:rPr>
              <w:t xml:space="preserve">Kasper Lippert-Rasmussen, “Egalitarianism, Option Luck, and Responsibility,” </w:t>
            </w:r>
            <w:r w:rsidRPr="00AD5611">
              <w:rPr>
                <w:rFonts w:ascii="Garamond" w:hAnsi="Garamond"/>
                <w:i/>
                <w:iCs/>
              </w:rPr>
              <w:t>Ethics</w:t>
            </w:r>
            <w:r w:rsidRPr="00AD5611">
              <w:rPr>
                <w:rFonts w:ascii="Garamond" w:hAnsi="Garamond"/>
              </w:rPr>
              <w:t xml:space="preserve">, 111 (2001): 548–79. </w:t>
            </w:r>
          </w:p>
          <w:p w14:paraId="0F1A0FA2" w14:textId="77777777" w:rsidR="002C5BB4" w:rsidRPr="00AD5611" w:rsidRDefault="002C5BB4" w:rsidP="00FF01EB">
            <w:pPr>
              <w:pStyle w:val="Nincstrkz"/>
              <w:rPr>
                <w:rFonts w:ascii="Garamond" w:hAnsi="Garamond"/>
                <w:sz w:val="24"/>
                <w:szCs w:val="24"/>
              </w:rPr>
            </w:pPr>
          </w:p>
          <w:p w14:paraId="75D675F1" w14:textId="77777777" w:rsidR="00FF01EB" w:rsidRPr="00AD5611" w:rsidRDefault="00FF01EB" w:rsidP="00FF01EB">
            <w:pPr>
              <w:pStyle w:val="Nincstrkz"/>
              <w:rPr>
                <w:rFonts w:ascii="Garamond" w:hAnsi="Garamond"/>
                <w:sz w:val="24"/>
                <w:szCs w:val="24"/>
              </w:rPr>
            </w:pPr>
          </w:p>
          <w:p w14:paraId="3F779DD1" w14:textId="77777777" w:rsidR="00FF01EB" w:rsidRPr="00AD5611" w:rsidRDefault="00FF01EB" w:rsidP="002C5BB4">
            <w:pPr>
              <w:pStyle w:val="Nincstrkz"/>
              <w:numPr>
                <w:ilvl w:val="0"/>
                <w:numId w:val="7"/>
              </w:numPr>
              <w:rPr>
                <w:rFonts w:ascii="Garamond" w:hAnsi="Garamond"/>
                <w:b/>
                <w:bCs/>
                <w:sz w:val="24"/>
                <w:szCs w:val="24"/>
              </w:rPr>
            </w:pPr>
            <w:r w:rsidRPr="00AD5611">
              <w:rPr>
                <w:rFonts w:ascii="Garamond" w:hAnsi="Garamond"/>
                <w:b/>
                <w:bCs/>
                <w:sz w:val="24"/>
                <w:szCs w:val="24"/>
              </w:rPr>
              <w:t xml:space="preserve">Week 10 (Nov 13): </w:t>
            </w:r>
            <w:r w:rsidR="00AD5611">
              <w:rPr>
                <w:rFonts w:ascii="Garamond" w:hAnsi="Garamond"/>
                <w:b/>
                <w:bCs/>
                <w:sz w:val="24"/>
                <w:szCs w:val="24"/>
              </w:rPr>
              <w:t>Gender and distributive justice</w:t>
            </w:r>
          </w:p>
          <w:p w14:paraId="6AEE3583" w14:textId="77777777" w:rsidR="0031775A" w:rsidRPr="00AD5611" w:rsidRDefault="0031775A" w:rsidP="0011733E">
            <w:pPr>
              <w:pStyle w:val="Nincstrkz"/>
              <w:rPr>
                <w:rFonts w:ascii="Garamond" w:hAnsi="Garamond"/>
                <w:sz w:val="24"/>
                <w:szCs w:val="24"/>
              </w:rPr>
            </w:pPr>
          </w:p>
          <w:p w14:paraId="4F87D395" w14:textId="77777777" w:rsidR="0011733E" w:rsidRPr="00AD5611" w:rsidRDefault="0031775A" w:rsidP="0011733E">
            <w:pPr>
              <w:pStyle w:val="Nincstrkz"/>
              <w:rPr>
                <w:rFonts w:ascii="Garamond" w:hAnsi="Garamond"/>
                <w:sz w:val="24"/>
                <w:szCs w:val="24"/>
              </w:rPr>
            </w:pPr>
            <w:r w:rsidRPr="00AD5611">
              <w:rPr>
                <w:rFonts w:ascii="Garamond" w:hAnsi="Garamond"/>
                <w:sz w:val="24"/>
                <w:szCs w:val="24"/>
              </w:rPr>
              <w:t xml:space="preserve">   </w:t>
            </w:r>
            <w:r w:rsidR="0011733E" w:rsidRPr="00AD5611">
              <w:rPr>
                <w:rFonts w:ascii="Garamond" w:hAnsi="Garamond"/>
                <w:sz w:val="24"/>
                <w:szCs w:val="24"/>
              </w:rPr>
              <w:t>Mandatory reading:</w:t>
            </w:r>
          </w:p>
          <w:p w14:paraId="28CCD1AC" w14:textId="77777777" w:rsidR="00AD5611" w:rsidRPr="00AD5611" w:rsidRDefault="00AD5611" w:rsidP="00AD5611">
            <w:pPr>
              <w:pStyle w:val="Nincstrkz"/>
              <w:numPr>
                <w:ilvl w:val="0"/>
                <w:numId w:val="11"/>
              </w:numPr>
              <w:rPr>
                <w:rFonts w:ascii="Garamond" w:hAnsi="Garamond"/>
                <w:sz w:val="24"/>
                <w:szCs w:val="24"/>
              </w:rPr>
            </w:pPr>
            <w:r w:rsidRPr="00AD5611">
              <w:rPr>
                <w:rFonts w:ascii="Garamond" w:hAnsi="Garamond"/>
                <w:sz w:val="24"/>
                <w:szCs w:val="24"/>
              </w:rPr>
              <w:t xml:space="preserve">Anca </w:t>
            </w:r>
            <w:proofErr w:type="spellStart"/>
            <w:r w:rsidRPr="00AD5611">
              <w:rPr>
                <w:rFonts w:ascii="Garamond" w:hAnsi="Garamond"/>
                <w:sz w:val="24"/>
                <w:szCs w:val="24"/>
              </w:rPr>
              <w:t>Gheaus</w:t>
            </w:r>
            <w:proofErr w:type="spellEnd"/>
            <w:r w:rsidRPr="00AD5611">
              <w:rPr>
                <w:rFonts w:ascii="Garamond" w:hAnsi="Garamond"/>
                <w:sz w:val="24"/>
                <w:szCs w:val="24"/>
              </w:rPr>
              <w:t xml:space="preserve">, “Gender” in </w:t>
            </w:r>
            <w:r w:rsidRPr="00AD5611">
              <w:rPr>
                <w:rFonts w:ascii="Garamond" w:hAnsi="Garamond"/>
                <w:i/>
                <w:iCs/>
                <w:sz w:val="24"/>
                <w:szCs w:val="24"/>
              </w:rPr>
              <w:t>Oxford Handbook of Distributive Justice</w:t>
            </w:r>
            <w:r w:rsidRPr="00AD5611">
              <w:rPr>
                <w:rFonts w:ascii="Garamond" w:hAnsi="Garamond"/>
                <w:sz w:val="24"/>
                <w:szCs w:val="24"/>
              </w:rPr>
              <w:t xml:space="preserve">, edited by Serena </w:t>
            </w:r>
            <w:proofErr w:type="spellStart"/>
            <w:r w:rsidRPr="00AD5611">
              <w:rPr>
                <w:rFonts w:ascii="Garamond" w:hAnsi="Garamond"/>
                <w:sz w:val="24"/>
                <w:szCs w:val="24"/>
              </w:rPr>
              <w:t>Olsaretti</w:t>
            </w:r>
            <w:proofErr w:type="spellEnd"/>
            <w:r w:rsidRPr="00AD5611">
              <w:rPr>
                <w:rFonts w:ascii="Garamond" w:hAnsi="Garamond"/>
                <w:sz w:val="24"/>
                <w:szCs w:val="24"/>
              </w:rPr>
              <w:t xml:space="preserve"> (Oxford: Oxford University Press),</w:t>
            </w:r>
            <w:r>
              <w:rPr>
                <w:rFonts w:ascii="Garamond" w:hAnsi="Garamond"/>
                <w:sz w:val="24"/>
                <w:szCs w:val="24"/>
              </w:rPr>
              <w:t xml:space="preserve"> 319-415.</w:t>
            </w:r>
          </w:p>
          <w:p w14:paraId="54948574" w14:textId="77777777" w:rsidR="00FF01EB" w:rsidRPr="00AD5611" w:rsidRDefault="00FF01EB" w:rsidP="00AD5611">
            <w:pPr>
              <w:pStyle w:val="Nincstrkz"/>
              <w:ind w:left="360"/>
              <w:rPr>
                <w:rFonts w:ascii="Garamond" w:hAnsi="Garamond"/>
                <w:sz w:val="24"/>
                <w:szCs w:val="24"/>
              </w:rPr>
            </w:pPr>
            <w:r w:rsidRPr="00AD5611">
              <w:rPr>
                <w:rFonts w:ascii="Garamond" w:hAnsi="Garamond"/>
                <w:sz w:val="24"/>
                <w:szCs w:val="24"/>
              </w:rPr>
              <w:t>Supplementary reading:</w:t>
            </w:r>
          </w:p>
          <w:p w14:paraId="60D0A867" w14:textId="77777777" w:rsidR="00AD5611" w:rsidRPr="00AD5611" w:rsidRDefault="00AD5611" w:rsidP="00AD5611">
            <w:pPr>
              <w:pStyle w:val="Nincstrkz"/>
              <w:numPr>
                <w:ilvl w:val="0"/>
                <w:numId w:val="11"/>
              </w:numPr>
              <w:rPr>
                <w:rFonts w:ascii="Garamond" w:hAnsi="Garamond"/>
                <w:sz w:val="24"/>
                <w:szCs w:val="24"/>
              </w:rPr>
            </w:pPr>
            <w:r w:rsidRPr="00AD5611">
              <w:rPr>
                <w:rFonts w:ascii="Garamond" w:hAnsi="Garamond"/>
                <w:sz w:val="24"/>
                <w:szCs w:val="24"/>
              </w:rPr>
              <w:t xml:space="preserve">Ingrid </w:t>
            </w:r>
            <w:proofErr w:type="spellStart"/>
            <w:r w:rsidRPr="00AD5611">
              <w:rPr>
                <w:rFonts w:ascii="Garamond" w:hAnsi="Garamond"/>
                <w:sz w:val="24"/>
                <w:szCs w:val="24"/>
              </w:rPr>
              <w:t>Robeyns</w:t>
            </w:r>
            <w:proofErr w:type="spellEnd"/>
            <w:r w:rsidRPr="00AD5611">
              <w:rPr>
                <w:rFonts w:ascii="Garamond" w:hAnsi="Garamond"/>
                <w:sz w:val="24"/>
                <w:szCs w:val="24"/>
              </w:rPr>
              <w:t xml:space="preserve">, “When will Society be Gender </w:t>
            </w:r>
            <w:proofErr w:type="gramStart"/>
            <w:r w:rsidRPr="00AD5611">
              <w:rPr>
                <w:rFonts w:ascii="Garamond" w:hAnsi="Garamond"/>
                <w:sz w:val="24"/>
                <w:szCs w:val="24"/>
              </w:rPr>
              <w:t>Just?,</w:t>
            </w:r>
            <w:proofErr w:type="gramEnd"/>
            <w:r w:rsidRPr="00AD5611">
              <w:rPr>
                <w:rFonts w:ascii="Garamond" w:hAnsi="Garamond"/>
                <w:sz w:val="24"/>
                <w:szCs w:val="24"/>
              </w:rPr>
              <w:t>” in The Future of Gender, edited by J. Browne (Cambridge: Cambridge University Press, 2007), 54–74.</w:t>
            </w:r>
          </w:p>
          <w:p w14:paraId="3FD95B86" w14:textId="77777777" w:rsidR="00FF01EB" w:rsidRPr="00AD5611" w:rsidRDefault="00FF01EB" w:rsidP="00FF01EB">
            <w:pPr>
              <w:pStyle w:val="Nincstrkz"/>
              <w:rPr>
                <w:rFonts w:ascii="Garamond" w:hAnsi="Garamond"/>
                <w:sz w:val="24"/>
                <w:szCs w:val="24"/>
              </w:rPr>
            </w:pPr>
            <w:r w:rsidRPr="00AD5611">
              <w:rPr>
                <w:rFonts w:ascii="Garamond" w:hAnsi="Garamond"/>
                <w:sz w:val="24"/>
                <w:szCs w:val="24"/>
              </w:rPr>
              <w:t xml:space="preserve"> </w:t>
            </w:r>
          </w:p>
          <w:p w14:paraId="1098F0EF" w14:textId="77777777" w:rsidR="00FF01EB" w:rsidRPr="00AD5611" w:rsidRDefault="00FF01EB" w:rsidP="002C5BB4">
            <w:pPr>
              <w:pStyle w:val="Nincstrkz"/>
              <w:numPr>
                <w:ilvl w:val="0"/>
                <w:numId w:val="7"/>
              </w:numPr>
              <w:rPr>
                <w:rFonts w:ascii="Garamond" w:hAnsi="Garamond"/>
                <w:b/>
                <w:bCs/>
                <w:sz w:val="24"/>
                <w:szCs w:val="24"/>
              </w:rPr>
            </w:pPr>
            <w:r w:rsidRPr="00AD5611">
              <w:rPr>
                <w:rFonts w:ascii="Garamond" w:hAnsi="Garamond"/>
                <w:b/>
                <w:bCs/>
                <w:sz w:val="24"/>
                <w:szCs w:val="24"/>
              </w:rPr>
              <w:t xml:space="preserve">Week 11 (Nov 20): </w:t>
            </w:r>
            <w:proofErr w:type="spellStart"/>
            <w:r w:rsidRPr="00AD5611">
              <w:rPr>
                <w:rFonts w:ascii="Garamond" w:hAnsi="Garamond"/>
                <w:b/>
                <w:bCs/>
                <w:sz w:val="24"/>
                <w:szCs w:val="24"/>
              </w:rPr>
              <w:t>Sufficientarianism</w:t>
            </w:r>
            <w:proofErr w:type="spellEnd"/>
          </w:p>
          <w:p w14:paraId="565FBEB7" w14:textId="77777777" w:rsidR="0031775A" w:rsidRPr="00AD5611" w:rsidRDefault="002A03FA" w:rsidP="00FF01EB">
            <w:pPr>
              <w:pStyle w:val="Nincstrkz"/>
              <w:rPr>
                <w:rFonts w:ascii="Garamond" w:hAnsi="Garamond"/>
                <w:sz w:val="24"/>
                <w:szCs w:val="24"/>
              </w:rPr>
            </w:pPr>
            <w:r w:rsidRPr="00AD5611">
              <w:rPr>
                <w:rFonts w:ascii="Garamond" w:hAnsi="Garamond"/>
                <w:sz w:val="24"/>
                <w:szCs w:val="24"/>
              </w:rPr>
              <w:t xml:space="preserve">   </w:t>
            </w:r>
          </w:p>
          <w:p w14:paraId="32244DAB" w14:textId="77777777" w:rsidR="00FF01EB" w:rsidRPr="00AD5611" w:rsidRDefault="0031775A" w:rsidP="00FF01EB">
            <w:pPr>
              <w:pStyle w:val="Nincstrkz"/>
              <w:rPr>
                <w:rFonts w:ascii="Garamond" w:hAnsi="Garamond"/>
                <w:sz w:val="24"/>
                <w:szCs w:val="24"/>
              </w:rPr>
            </w:pPr>
            <w:r w:rsidRPr="00AD5611">
              <w:rPr>
                <w:rFonts w:ascii="Garamond" w:hAnsi="Garamond"/>
                <w:sz w:val="24"/>
                <w:szCs w:val="24"/>
              </w:rPr>
              <w:t xml:space="preserve">   </w:t>
            </w:r>
            <w:r w:rsidR="00FF01EB" w:rsidRPr="00AD5611">
              <w:rPr>
                <w:rFonts w:ascii="Garamond" w:hAnsi="Garamond"/>
                <w:sz w:val="24"/>
                <w:szCs w:val="24"/>
              </w:rPr>
              <w:t>Mandatory reading:</w:t>
            </w:r>
          </w:p>
          <w:p w14:paraId="35C47522" w14:textId="77777777" w:rsidR="00FF01EB" w:rsidRPr="00AD5611" w:rsidRDefault="00FF01EB" w:rsidP="002A03FA">
            <w:pPr>
              <w:pStyle w:val="Nincstrkz"/>
              <w:numPr>
                <w:ilvl w:val="0"/>
                <w:numId w:val="11"/>
              </w:numPr>
              <w:rPr>
                <w:rFonts w:ascii="Garamond" w:hAnsi="Garamond"/>
                <w:sz w:val="24"/>
                <w:szCs w:val="24"/>
              </w:rPr>
            </w:pPr>
            <w:r w:rsidRPr="00AD5611">
              <w:rPr>
                <w:rFonts w:ascii="Garamond" w:hAnsi="Garamond"/>
                <w:sz w:val="24"/>
                <w:szCs w:val="24"/>
              </w:rPr>
              <w:t>H</w:t>
            </w:r>
            <w:r w:rsidR="00D47C5F" w:rsidRPr="00AD5611">
              <w:rPr>
                <w:rFonts w:ascii="Garamond" w:hAnsi="Garamond"/>
                <w:sz w:val="24"/>
                <w:szCs w:val="24"/>
              </w:rPr>
              <w:t>arry</w:t>
            </w:r>
            <w:r w:rsidRPr="00AD5611">
              <w:rPr>
                <w:rFonts w:ascii="Garamond" w:hAnsi="Garamond"/>
                <w:sz w:val="24"/>
                <w:szCs w:val="24"/>
              </w:rPr>
              <w:t xml:space="preserve"> Frankfurt</w:t>
            </w:r>
            <w:r w:rsidR="00D47C5F" w:rsidRPr="00AD5611">
              <w:rPr>
                <w:rFonts w:ascii="Garamond" w:hAnsi="Garamond"/>
                <w:sz w:val="24"/>
                <w:szCs w:val="24"/>
              </w:rPr>
              <w:t>,</w:t>
            </w:r>
            <w:r w:rsidRPr="00AD5611">
              <w:rPr>
                <w:rFonts w:ascii="Garamond" w:hAnsi="Garamond"/>
                <w:sz w:val="24"/>
                <w:szCs w:val="24"/>
              </w:rPr>
              <w:t xml:space="preserve"> </w:t>
            </w:r>
            <w:r w:rsidR="00D47C5F" w:rsidRPr="00AD5611">
              <w:rPr>
                <w:rFonts w:ascii="Garamond" w:hAnsi="Garamond"/>
                <w:sz w:val="24"/>
                <w:szCs w:val="24"/>
              </w:rPr>
              <w:t>“</w:t>
            </w:r>
            <w:r w:rsidRPr="00AD5611">
              <w:rPr>
                <w:rFonts w:ascii="Garamond" w:hAnsi="Garamond"/>
                <w:sz w:val="24"/>
                <w:szCs w:val="24"/>
              </w:rPr>
              <w:t>Equality as a Moral Idea</w:t>
            </w:r>
            <w:r w:rsidR="00D47C5F" w:rsidRPr="00AD5611">
              <w:rPr>
                <w:rFonts w:ascii="Garamond" w:hAnsi="Garamond"/>
                <w:sz w:val="24"/>
                <w:szCs w:val="24"/>
              </w:rPr>
              <w:t>l,</w:t>
            </w:r>
            <w:r w:rsidRPr="00AD5611">
              <w:rPr>
                <w:rFonts w:ascii="Garamond" w:hAnsi="Garamond"/>
                <w:sz w:val="24"/>
                <w:szCs w:val="24"/>
              </w:rPr>
              <w:t xml:space="preserve">” </w:t>
            </w:r>
            <w:r w:rsidRPr="00AD5611">
              <w:rPr>
                <w:rFonts w:ascii="Garamond" w:hAnsi="Garamond"/>
                <w:i/>
                <w:iCs/>
                <w:sz w:val="24"/>
                <w:szCs w:val="24"/>
              </w:rPr>
              <w:t xml:space="preserve">Ethics </w:t>
            </w:r>
            <w:r w:rsidRPr="00AD5611">
              <w:rPr>
                <w:rFonts w:ascii="Garamond" w:hAnsi="Garamond"/>
                <w:sz w:val="24"/>
                <w:szCs w:val="24"/>
              </w:rPr>
              <w:t>98 (1987)</w:t>
            </w:r>
            <w:r w:rsidR="00B570FA" w:rsidRPr="00AD5611">
              <w:rPr>
                <w:rFonts w:ascii="Garamond" w:hAnsi="Garamond"/>
                <w:sz w:val="24"/>
                <w:szCs w:val="24"/>
              </w:rPr>
              <w:t>, 21-43.</w:t>
            </w:r>
          </w:p>
          <w:p w14:paraId="4CCE754A" w14:textId="77777777" w:rsidR="0011733E" w:rsidRPr="00AD5611" w:rsidRDefault="002A03FA" w:rsidP="0011733E">
            <w:pPr>
              <w:pStyle w:val="Nincstrkz"/>
              <w:rPr>
                <w:rFonts w:ascii="Garamond" w:hAnsi="Garamond"/>
                <w:sz w:val="24"/>
                <w:szCs w:val="24"/>
              </w:rPr>
            </w:pPr>
            <w:r w:rsidRPr="00AD5611">
              <w:rPr>
                <w:rFonts w:ascii="Garamond" w:hAnsi="Garamond"/>
                <w:sz w:val="24"/>
                <w:szCs w:val="24"/>
              </w:rPr>
              <w:t xml:space="preserve">   </w:t>
            </w:r>
            <w:r w:rsidR="0011733E" w:rsidRPr="00AD5611">
              <w:rPr>
                <w:rFonts w:ascii="Garamond" w:hAnsi="Garamond"/>
                <w:sz w:val="24"/>
                <w:szCs w:val="24"/>
              </w:rPr>
              <w:t>Supplementary reading:</w:t>
            </w:r>
          </w:p>
          <w:p w14:paraId="27766CDA" w14:textId="77777777" w:rsidR="0011733E" w:rsidRPr="00AD5611" w:rsidRDefault="0011733E" w:rsidP="002A03FA">
            <w:pPr>
              <w:pStyle w:val="Default"/>
              <w:numPr>
                <w:ilvl w:val="0"/>
                <w:numId w:val="11"/>
              </w:numPr>
              <w:rPr>
                <w:rFonts w:ascii="Garamond" w:hAnsi="Garamond"/>
              </w:rPr>
            </w:pPr>
            <w:r w:rsidRPr="00AD5611">
              <w:rPr>
                <w:rFonts w:ascii="Garamond" w:hAnsi="Garamond"/>
              </w:rPr>
              <w:t xml:space="preserve">Paula Casal, “Why Sufficiency is not Enough”, </w:t>
            </w:r>
            <w:r w:rsidRPr="00AD5611">
              <w:rPr>
                <w:rFonts w:ascii="Garamond" w:hAnsi="Garamond"/>
                <w:i/>
                <w:iCs/>
              </w:rPr>
              <w:t>Ethics</w:t>
            </w:r>
            <w:r w:rsidRPr="00AD5611">
              <w:rPr>
                <w:rFonts w:ascii="Garamond" w:hAnsi="Garamond"/>
              </w:rPr>
              <w:t xml:space="preserve"> 117 (2007), 296-326. </w:t>
            </w:r>
          </w:p>
          <w:p w14:paraId="053AC04A" w14:textId="77777777" w:rsidR="0011733E" w:rsidRPr="00AD5611" w:rsidRDefault="0011733E" w:rsidP="00FF01EB">
            <w:pPr>
              <w:pStyle w:val="Nincstrkz"/>
              <w:rPr>
                <w:rFonts w:ascii="Garamond" w:hAnsi="Garamond"/>
                <w:sz w:val="24"/>
                <w:szCs w:val="24"/>
              </w:rPr>
            </w:pPr>
          </w:p>
          <w:p w14:paraId="39EF893C" w14:textId="77777777" w:rsidR="00FF01EB" w:rsidRPr="00AD5611" w:rsidRDefault="00FF01EB" w:rsidP="00FF01EB">
            <w:pPr>
              <w:pStyle w:val="Nincstrkz"/>
              <w:rPr>
                <w:rFonts w:ascii="Garamond" w:hAnsi="Garamond"/>
                <w:sz w:val="24"/>
                <w:szCs w:val="24"/>
              </w:rPr>
            </w:pPr>
          </w:p>
          <w:p w14:paraId="35709F09" w14:textId="77777777" w:rsidR="00FF01EB" w:rsidRPr="00AD5611" w:rsidRDefault="00FF01EB" w:rsidP="002C5BB4">
            <w:pPr>
              <w:pStyle w:val="Nincstrkz"/>
              <w:numPr>
                <w:ilvl w:val="0"/>
                <w:numId w:val="7"/>
              </w:numPr>
              <w:rPr>
                <w:rFonts w:ascii="Garamond" w:hAnsi="Garamond"/>
                <w:b/>
                <w:bCs/>
                <w:sz w:val="24"/>
                <w:szCs w:val="24"/>
              </w:rPr>
            </w:pPr>
            <w:r w:rsidRPr="00AD5611">
              <w:rPr>
                <w:rFonts w:ascii="Garamond" w:hAnsi="Garamond"/>
                <w:b/>
                <w:bCs/>
                <w:sz w:val="24"/>
                <w:szCs w:val="24"/>
              </w:rPr>
              <w:t xml:space="preserve">Week 12 (Nov 27): </w:t>
            </w:r>
            <w:proofErr w:type="spellStart"/>
            <w:r w:rsidRPr="00AD5611">
              <w:rPr>
                <w:rFonts w:ascii="Garamond" w:hAnsi="Garamond"/>
                <w:b/>
                <w:bCs/>
                <w:sz w:val="24"/>
                <w:szCs w:val="24"/>
              </w:rPr>
              <w:t>Prioritarianism</w:t>
            </w:r>
            <w:proofErr w:type="spellEnd"/>
          </w:p>
          <w:p w14:paraId="3C91E6C0" w14:textId="77777777" w:rsidR="002C5BB4" w:rsidRPr="00AD5611" w:rsidRDefault="002C5BB4" w:rsidP="00FF01EB">
            <w:pPr>
              <w:pStyle w:val="Nincstrkz"/>
              <w:rPr>
                <w:rFonts w:ascii="Garamond" w:hAnsi="Garamond"/>
                <w:sz w:val="24"/>
                <w:szCs w:val="24"/>
              </w:rPr>
            </w:pPr>
          </w:p>
          <w:p w14:paraId="444E1C5B" w14:textId="77777777" w:rsidR="00FF01EB" w:rsidRPr="00AD5611" w:rsidRDefault="002A03FA" w:rsidP="00FF01EB">
            <w:pPr>
              <w:pStyle w:val="Nincstrkz"/>
              <w:rPr>
                <w:rFonts w:ascii="Garamond" w:hAnsi="Garamond"/>
                <w:sz w:val="24"/>
                <w:szCs w:val="24"/>
              </w:rPr>
            </w:pPr>
            <w:r w:rsidRPr="00AD5611">
              <w:rPr>
                <w:rFonts w:ascii="Garamond" w:hAnsi="Garamond"/>
                <w:sz w:val="24"/>
                <w:szCs w:val="24"/>
              </w:rPr>
              <w:t xml:space="preserve">   </w:t>
            </w:r>
            <w:r w:rsidR="00FF01EB" w:rsidRPr="00AD5611">
              <w:rPr>
                <w:rFonts w:ascii="Garamond" w:hAnsi="Garamond"/>
                <w:sz w:val="24"/>
                <w:szCs w:val="24"/>
              </w:rPr>
              <w:t>Mandatory reading:</w:t>
            </w:r>
          </w:p>
          <w:p w14:paraId="03A2A947" w14:textId="77777777" w:rsidR="00FF01EB" w:rsidRPr="00AD5611" w:rsidRDefault="00E81718" w:rsidP="002A03FA">
            <w:pPr>
              <w:pStyle w:val="Default"/>
              <w:numPr>
                <w:ilvl w:val="0"/>
                <w:numId w:val="11"/>
              </w:numPr>
              <w:rPr>
                <w:rFonts w:ascii="Garamond" w:hAnsi="Garamond"/>
              </w:rPr>
            </w:pPr>
            <w:r w:rsidRPr="00AD5611">
              <w:rPr>
                <w:rFonts w:ascii="Garamond" w:hAnsi="Garamond"/>
              </w:rPr>
              <w:t xml:space="preserve">Derek </w:t>
            </w:r>
            <w:r w:rsidR="00FF01EB" w:rsidRPr="00AD5611">
              <w:rPr>
                <w:rFonts w:ascii="Garamond" w:hAnsi="Garamond"/>
              </w:rPr>
              <w:t xml:space="preserve">Parfit, </w:t>
            </w:r>
            <w:r w:rsidRPr="00AD5611">
              <w:rPr>
                <w:rFonts w:ascii="Garamond" w:hAnsi="Garamond"/>
              </w:rPr>
              <w:t>“</w:t>
            </w:r>
            <w:r w:rsidR="00FF01EB" w:rsidRPr="00AD5611">
              <w:rPr>
                <w:rFonts w:ascii="Garamond" w:hAnsi="Garamond"/>
              </w:rPr>
              <w:t>Equality or Priority?</w:t>
            </w:r>
            <w:r w:rsidRPr="00AD5611">
              <w:rPr>
                <w:rFonts w:ascii="Garamond" w:hAnsi="Garamond"/>
              </w:rPr>
              <w:t>”</w:t>
            </w:r>
            <w:r w:rsidR="00FF01EB" w:rsidRPr="00AD5611">
              <w:rPr>
                <w:rFonts w:ascii="Garamond" w:hAnsi="Garamond"/>
              </w:rPr>
              <w:t xml:space="preserve"> in </w:t>
            </w:r>
            <w:r w:rsidR="008D4B77" w:rsidRPr="00AD5611">
              <w:rPr>
                <w:rFonts w:ascii="Garamond" w:hAnsi="Garamond"/>
                <w:i/>
                <w:iCs/>
              </w:rPr>
              <w:t>The Ideal of Equality,</w:t>
            </w:r>
            <w:r w:rsidR="008D4B77" w:rsidRPr="00AD5611">
              <w:rPr>
                <w:rFonts w:ascii="Garamond" w:hAnsi="Garamond"/>
              </w:rPr>
              <w:t xml:space="preserve"> edited by </w:t>
            </w:r>
            <w:r w:rsidRPr="00AD5611">
              <w:rPr>
                <w:rFonts w:ascii="Garamond" w:hAnsi="Garamond"/>
              </w:rPr>
              <w:t xml:space="preserve">Matthew </w:t>
            </w:r>
            <w:r w:rsidR="00FF01EB" w:rsidRPr="00AD5611">
              <w:rPr>
                <w:rFonts w:ascii="Garamond" w:hAnsi="Garamond"/>
              </w:rPr>
              <w:t>Clayton</w:t>
            </w:r>
            <w:r w:rsidRPr="00AD5611">
              <w:rPr>
                <w:rFonts w:ascii="Garamond" w:hAnsi="Garamond"/>
              </w:rPr>
              <w:t xml:space="preserve"> </w:t>
            </w:r>
            <w:r w:rsidR="00FF01EB" w:rsidRPr="00AD5611">
              <w:rPr>
                <w:rFonts w:ascii="Garamond" w:hAnsi="Garamond"/>
              </w:rPr>
              <w:t>and A</w:t>
            </w:r>
            <w:r w:rsidRPr="00AD5611">
              <w:rPr>
                <w:rFonts w:ascii="Garamond" w:hAnsi="Garamond"/>
              </w:rPr>
              <w:t>ndrew</w:t>
            </w:r>
            <w:r w:rsidR="00FF01EB" w:rsidRPr="00AD5611">
              <w:rPr>
                <w:rFonts w:ascii="Garamond" w:hAnsi="Garamond"/>
              </w:rPr>
              <w:t xml:space="preserve"> Williams (</w:t>
            </w:r>
            <w:r w:rsidR="004F1B85" w:rsidRPr="00AD5611">
              <w:rPr>
                <w:rFonts w:ascii="Garamond" w:hAnsi="Garamond"/>
              </w:rPr>
              <w:t>London: Macmillan Press</w:t>
            </w:r>
            <w:r w:rsidR="00FF01EB" w:rsidRPr="00AD5611">
              <w:rPr>
                <w:rFonts w:ascii="Garamond" w:hAnsi="Garamond"/>
              </w:rPr>
              <w:t>, 2000)</w:t>
            </w:r>
            <w:r w:rsidR="000A26ED" w:rsidRPr="00AD5611">
              <w:rPr>
                <w:rFonts w:ascii="Garamond" w:hAnsi="Garamond"/>
              </w:rPr>
              <w:t>,</w:t>
            </w:r>
            <w:r w:rsidR="008D4B77" w:rsidRPr="00AD5611">
              <w:rPr>
                <w:rFonts w:ascii="Garamond" w:hAnsi="Garamond"/>
              </w:rPr>
              <w:t xml:space="preserve"> </w:t>
            </w:r>
            <w:r w:rsidR="00B570FA" w:rsidRPr="00AD5611">
              <w:rPr>
                <w:rFonts w:ascii="Garamond" w:hAnsi="Garamond"/>
              </w:rPr>
              <w:t>81-125.</w:t>
            </w:r>
            <w:r w:rsidR="00FF01EB" w:rsidRPr="00AD5611">
              <w:rPr>
                <w:rFonts w:ascii="Garamond" w:hAnsi="Garamond"/>
              </w:rPr>
              <w:t xml:space="preserve"> </w:t>
            </w:r>
          </w:p>
          <w:p w14:paraId="1244B095" w14:textId="77777777" w:rsidR="00FF01EB" w:rsidRPr="00AD5611" w:rsidRDefault="002A03FA" w:rsidP="00FF01EB">
            <w:pPr>
              <w:pStyle w:val="Nincstrkz"/>
              <w:rPr>
                <w:rFonts w:ascii="Garamond" w:hAnsi="Garamond"/>
                <w:sz w:val="24"/>
                <w:szCs w:val="24"/>
              </w:rPr>
            </w:pPr>
            <w:r w:rsidRPr="00AD5611">
              <w:rPr>
                <w:rFonts w:ascii="Garamond" w:hAnsi="Garamond"/>
                <w:sz w:val="24"/>
                <w:szCs w:val="24"/>
              </w:rPr>
              <w:t xml:space="preserve">   </w:t>
            </w:r>
            <w:r w:rsidR="00FF01EB" w:rsidRPr="00AD5611">
              <w:rPr>
                <w:rFonts w:ascii="Garamond" w:hAnsi="Garamond"/>
                <w:sz w:val="24"/>
                <w:szCs w:val="24"/>
              </w:rPr>
              <w:t>Supplementary reading:</w:t>
            </w:r>
          </w:p>
          <w:p w14:paraId="703708E9" w14:textId="77777777" w:rsidR="0011733E" w:rsidRPr="00AD5611" w:rsidRDefault="0011733E" w:rsidP="002A03FA">
            <w:pPr>
              <w:pStyle w:val="Default"/>
              <w:numPr>
                <w:ilvl w:val="0"/>
                <w:numId w:val="11"/>
              </w:numPr>
              <w:rPr>
                <w:rFonts w:ascii="Garamond" w:hAnsi="Garamond"/>
              </w:rPr>
            </w:pPr>
            <w:r w:rsidRPr="00AD5611">
              <w:rPr>
                <w:rFonts w:ascii="Garamond" w:hAnsi="Garamond"/>
              </w:rPr>
              <w:t xml:space="preserve">Larry Temkin, “Equality, Priority and the Levelling-Down Objection” in </w:t>
            </w:r>
            <w:r w:rsidRPr="00AD5611">
              <w:rPr>
                <w:rFonts w:ascii="Garamond" w:hAnsi="Garamond"/>
                <w:i/>
                <w:iCs/>
              </w:rPr>
              <w:t>The Ideal of Equality</w:t>
            </w:r>
            <w:r w:rsidRPr="00AD5611">
              <w:rPr>
                <w:rFonts w:ascii="Garamond" w:hAnsi="Garamond"/>
              </w:rPr>
              <w:t>, edited by Matthew Clayton and Andrew Williams (</w:t>
            </w:r>
            <w:r w:rsidR="004F1B85" w:rsidRPr="00AD5611">
              <w:rPr>
                <w:rFonts w:ascii="Garamond" w:hAnsi="Garamond"/>
              </w:rPr>
              <w:t>London:</w:t>
            </w:r>
            <w:r w:rsidRPr="00AD5611">
              <w:rPr>
                <w:rFonts w:ascii="Garamond" w:hAnsi="Garamond"/>
              </w:rPr>
              <w:t xml:space="preserve"> Macmillan</w:t>
            </w:r>
            <w:r w:rsidR="004F1B85" w:rsidRPr="00AD5611">
              <w:rPr>
                <w:rFonts w:ascii="Garamond" w:hAnsi="Garamond"/>
              </w:rPr>
              <w:t xml:space="preserve"> Press</w:t>
            </w:r>
            <w:r w:rsidRPr="00AD5611">
              <w:rPr>
                <w:rFonts w:ascii="Garamond" w:hAnsi="Garamond"/>
              </w:rPr>
              <w:t xml:space="preserve">, 2000), </w:t>
            </w:r>
            <w:r w:rsidR="00B570FA" w:rsidRPr="00AD5611">
              <w:rPr>
                <w:rFonts w:ascii="Garamond" w:hAnsi="Garamond"/>
              </w:rPr>
              <w:t>126-161.</w:t>
            </w:r>
          </w:p>
          <w:p w14:paraId="0A5DC91C" w14:textId="77777777" w:rsidR="00FF01EB" w:rsidRPr="00AD5611" w:rsidRDefault="00FF01EB" w:rsidP="00FF01EB">
            <w:pPr>
              <w:pStyle w:val="Nincstrkz"/>
              <w:rPr>
                <w:rFonts w:ascii="Garamond" w:hAnsi="Garamond"/>
                <w:sz w:val="24"/>
                <w:szCs w:val="24"/>
              </w:rPr>
            </w:pPr>
          </w:p>
          <w:p w14:paraId="4AF8F164" w14:textId="77777777" w:rsidR="00FF01EB" w:rsidRPr="00AD5611" w:rsidRDefault="00FF01EB" w:rsidP="002C5BB4">
            <w:pPr>
              <w:pStyle w:val="Nincstrkz"/>
              <w:numPr>
                <w:ilvl w:val="0"/>
                <w:numId w:val="7"/>
              </w:numPr>
              <w:rPr>
                <w:rFonts w:ascii="Garamond" w:hAnsi="Garamond"/>
                <w:b/>
                <w:bCs/>
                <w:sz w:val="24"/>
                <w:szCs w:val="24"/>
              </w:rPr>
            </w:pPr>
            <w:r w:rsidRPr="00AD5611">
              <w:rPr>
                <w:rFonts w:ascii="Garamond" w:hAnsi="Garamond"/>
                <w:b/>
                <w:bCs/>
                <w:sz w:val="24"/>
                <w:szCs w:val="24"/>
              </w:rPr>
              <w:t xml:space="preserve">Week 13 (Dec 4): Relational Egalitarianism </w:t>
            </w:r>
          </w:p>
          <w:p w14:paraId="4B516856" w14:textId="77777777" w:rsidR="00FF01EB" w:rsidRPr="00AD5611" w:rsidRDefault="002A03FA" w:rsidP="00FF01EB">
            <w:pPr>
              <w:pStyle w:val="Nincstrkz"/>
              <w:rPr>
                <w:rFonts w:ascii="Garamond" w:hAnsi="Garamond"/>
                <w:sz w:val="24"/>
                <w:szCs w:val="24"/>
              </w:rPr>
            </w:pPr>
            <w:r w:rsidRPr="00AD5611">
              <w:rPr>
                <w:rFonts w:ascii="Garamond" w:hAnsi="Garamond"/>
                <w:sz w:val="24"/>
                <w:szCs w:val="24"/>
              </w:rPr>
              <w:t xml:space="preserve">   </w:t>
            </w:r>
            <w:r w:rsidR="00FF01EB" w:rsidRPr="00AD5611">
              <w:rPr>
                <w:rFonts w:ascii="Garamond" w:hAnsi="Garamond"/>
                <w:sz w:val="24"/>
                <w:szCs w:val="24"/>
              </w:rPr>
              <w:t>Mandatory reading:</w:t>
            </w:r>
          </w:p>
          <w:p w14:paraId="0D1C915F" w14:textId="77777777" w:rsidR="00FF01EB" w:rsidRPr="00AD5611" w:rsidRDefault="00FF01EB" w:rsidP="002A03FA">
            <w:pPr>
              <w:pStyle w:val="Nincstrkz"/>
              <w:numPr>
                <w:ilvl w:val="0"/>
                <w:numId w:val="11"/>
              </w:numPr>
              <w:rPr>
                <w:rFonts w:ascii="Garamond" w:hAnsi="Garamond"/>
                <w:sz w:val="24"/>
                <w:szCs w:val="24"/>
              </w:rPr>
            </w:pPr>
            <w:r w:rsidRPr="00AD5611">
              <w:rPr>
                <w:rFonts w:ascii="Garamond" w:hAnsi="Garamond"/>
                <w:sz w:val="24"/>
                <w:szCs w:val="24"/>
              </w:rPr>
              <w:t>E</w:t>
            </w:r>
            <w:r w:rsidR="00E81718" w:rsidRPr="00AD5611">
              <w:rPr>
                <w:rFonts w:ascii="Garamond" w:hAnsi="Garamond"/>
                <w:sz w:val="24"/>
                <w:szCs w:val="24"/>
              </w:rPr>
              <w:t>lizabeth</w:t>
            </w:r>
            <w:r w:rsidRPr="00AD5611">
              <w:rPr>
                <w:rFonts w:ascii="Garamond" w:hAnsi="Garamond"/>
                <w:sz w:val="24"/>
                <w:szCs w:val="24"/>
              </w:rPr>
              <w:t xml:space="preserve"> Anderson</w:t>
            </w:r>
            <w:r w:rsidR="00E81718" w:rsidRPr="00AD5611">
              <w:rPr>
                <w:rFonts w:ascii="Garamond" w:hAnsi="Garamond"/>
                <w:sz w:val="24"/>
                <w:szCs w:val="24"/>
              </w:rPr>
              <w:t>,</w:t>
            </w:r>
            <w:r w:rsidRPr="00AD5611">
              <w:rPr>
                <w:rFonts w:ascii="Garamond" w:hAnsi="Garamond"/>
                <w:sz w:val="24"/>
                <w:szCs w:val="24"/>
              </w:rPr>
              <w:t xml:space="preserve"> “What Is the Point of Equality?” </w:t>
            </w:r>
            <w:r w:rsidRPr="00AD5611">
              <w:rPr>
                <w:rFonts w:ascii="Garamond" w:hAnsi="Garamond"/>
                <w:i/>
                <w:iCs/>
                <w:sz w:val="24"/>
                <w:szCs w:val="24"/>
              </w:rPr>
              <w:t xml:space="preserve">Ethics </w:t>
            </w:r>
            <w:r w:rsidRPr="00AD5611">
              <w:rPr>
                <w:rFonts w:ascii="Garamond" w:hAnsi="Garamond"/>
                <w:sz w:val="24"/>
                <w:szCs w:val="24"/>
              </w:rPr>
              <w:t>109 (1999)</w:t>
            </w:r>
            <w:r w:rsidR="000A26ED" w:rsidRPr="00AD5611">
              <w:rPr>
                <w:rFonts w:ascii="Garamond" w:hAnsi="Garamond"/>
                <w:sz w:val="24"/>
                <w:szCs w:val="24"/>
              </w:rPr>
              <w:t>:</w:t>
            </w:r>
            <w:r w:rsidRPr="00AD5611">
              <w:rPr>
                <w:rFonts w:ascii="Garamond" w:hAnsi="Garamond"/>
                <w:sz w:val="24"/>
                <w:szCs w:val="24"/>
              </w:rPr>
              <w:t xml:space="preserve"> 287-337.  </w:t>
            </w:r>
          </w:p>
          <w:p w14:paraId="1C01B318" w14:textId="77777777" w:rsidR="00FF01EB" w:rsidRPr="00AD5611" w:rsidRDefault="002A03FA" w:rsidP="00FF01EB">
            <w:pPr>
              <w:pStyle w:val="Nincstrkz"/>
              <w:rPr>
                <w:rFonts w:ascii="Garamond" w:hAnsi="Garamond"/>
                <w:sz w:val="24"/>
                <w:szCs w:val="24"/>
              </w:rPr>
            </w:pPr>
            <w:r w:rsidRPr="00AD5611">
              <w:rPr>
                <w:rFonts w:ascii="Garamond" w:hAnsi="Garamond"/>
                <w:sz w:val="24"/>
                <w:szCs w:val="24"/>
              </w:rPr>
              <w:t xml:space="preserve">   </w:t>
            </w:r>
            <w:r w:rsidR="00FF01EB" w:rsidRPr="00AD5611">
              <w:rPr>
                <w:rFonts w:ascii="Garamond" w:hAnsi="Garamond"/>
                <w:sz w:val="24"/>
                <w:szCs w:val="24"/>
              </w:rPr>
              <w:t>Supplementary reading:</w:t>
            </w:r>
          </w:p>
          <w:p w14:paraId="0840616F" w14:textId="77777777" w:rsidR="00011075" w:rsidRPr="00AD5611" w:rsidRDefault="0011733E" w:rsidP="00011075">
            <w:pPr>
              <w:pStyle w:val="Nincstrkz"/>
              <w:numPr>
                <w:ilvl w:val="0"/>
                <w:numId w:val="11"/>
              </w:numPr>
              <w:rPr>
                <w:rFonts w:ascii="Garamond" w:hAnsi="Garamond"/>
                <w:sz w:val="24"/>
                <w:szCs w:val="24"/>
              </w:rPr>
            </w:pPr>
            <w:r w:rsidRPr="00AD5611">
              <w:rPr>
                <w:rFonts w:ascii="Garamond" w:hAnsi="Garamond"/>
                <w:sz w:val="24"/>
                <w:szCs w:val="24"/>
              </w:rPr>
              <w:t xml:space="preserve">Zoltan </w:t>
            </w:r>
            <w:proofErr w:type="spellStart"/>
            <w:r w:rsidRPr="00AD5611">
              <w:rPr>
                <w:rFonts w:ascii="Garamond" w:hAnsi="Garamond"/>
                <w:sz w:val="24"/>
                <w:szCs w:val="24"/>
              </w:rPr>
              <w:t>Miklosi</w:t>
            </w:r>
            <w:proofErr w:type="spellEnd"/>
            <w:r w:rsidRPr="00AD5611">
              <w:rPr>
                <w:rFonts w:ascii="Garamond" w:hAnsi="Garamond"/>
                <w:sz w:val="24"/>
                <w:szCs w:val="24"/>
              </w:rPr>
              <w:t xml:space="preserve">, </w:t>
            </w:r>
            <w:r w:rsidR="00011075" w:rsidRPr="00AD5611">
              <w:rPr>
                <w:rFonts w:ascii="Garamond" w:hAnsi="Garamond"/>
                <w:sz w:val="24"/>
                <w:szCs w:val="24"/>
              </w:rPr>
              <w:t xml:space="preserve">“Varieties of Relational Egalitarianism,” in </w:t>
            </w:r>
            <w:r w:rsidR="00011075" w:rsidRPr="00AD5611">
              <w:rPr>
                <w:rFonts w:ascii="Garamond" w:hAnsi="Garamond"/>
                <w:i/>
                <w:iCs/>
                <w:sz w:val="24"/>
                <w:szCs w:val="24"/>
              </w:rPr>
              <w:t>Oxford Studies in Political Philosophy</w:t>
            </w:r>
            <w:r w:rsidR="00011075" w:rsidRPr="00AD5611">
              <w:rPr>
                <w:rFonts w:ascii="Garamond" w:hAnsi="Garamond"/>
                <w:sz w:val="24"/>
                <w:szCs w:val="24"/>
              </w:rPr>
              <w:t xml:space="preserve"> Volume 4, edited by David Sobel, Peter </w:t>
            </w:r>
            <w:proofErr w:type="spellStart"/>
            <w:r w:rsidR="00011075" w:rsidRPr="00AD5611">
              <w:rPr>
                <w:rFonts w:ascii="Garamond" w:hAnsi="Garamond"/>
                <w:sz w:val="24"/>
                <w:szCs w:val="24"/>
              </w:rPr>
              <w:t>Vallentyne</w:t>
            </w:r>
            <w:proofErr w:type="spellEnd"/>
            <w:r w:rsidR="00011075" w:rsidRPr="00AD5611">
              <w:rPr>
                <w:rFonts w:ascii="Garamond" w:hAnsi="Garamond"/>
                <w:sz w:val="24"/>
                <w:szCs w:val="24"/>
              </w:rPr>
              <w:t xml:space="preserve"> and Steven Wall (Oxford: Oxford University Press, 2018), 110-137. </w:t>
            </w:r>
          </w:p>
          <w:p w14:paraId="28E69E44" w14:textId="77777777" w:rsidR="00FF01EB" w:rsidRPr="00AD5611" w:rsidRDefault="00FF01EB" w:rsidP="00FF01EB">
            <w:pPr>
              <w:pStyle w:val="Nincstrkz"/>
              <w:rPr>
                <w:rFonts w:ascii="Garamond" w:hAnsi="Garamond"/>
                <w:sz w:val="24"/>
                <w:szCs w:val="24"/>
              </w:rPr>
            </w:pPr>
          </w:p>
          <w:p w14:paraId="3252605C" w14:textId="77777777" w:rsidR="00FF01EB" w:rsidRPr="00AD5611" w:rsidRDefault="00FF01EB" w:rsidP="002C5BB4">
            <w:pPr>
              <w:numPr>
                <w:ilvl w:val="0"/>
                <w:numId w:val="7"/>
              </w:numPr>
              <w:rPr>
                <w:rFonts w:ascii="Garamond" w:hAnsi="Garamond"/>
                <w:b/>
                <w:bCs/>
              </w:rPr>
            </w:pPr>
            <w:r w:rsidRPr="00AD5611">
              <w:rPr>
                <w:rFonts w:ascii="Garamond" w:hAnsi="Garamond"/>
                <w:b/>
                <w:bCs/>
              </w:rPr>
              <w:t>Week 14 (Dec 11): Recap</w:t>
            </w:r>
            <w:r w:rsidR="00E81718" w:rsidRPr="00AD5611">
              <w:rPr>
                <w:rFonts w:ascii="Garamond" w:hAnsi="Garamond"/>
                <w:b/>
                <w:bCs/>
              </w:rPr>
              <w:t xml:space="preserve"> and final discussion </w:t>
            </w:r>
          </w:p>
          <w:p w14:paraId="79C821E9" w14:textId="77777777" w:rsidR="00E81718" w:rsidRDefault="002A03FA" w:rsidP="00FF01EB">
            <w:pPr>
              <w:rPr>
                <w:rFonts w:ascii="Garamond" w:hAnsi="Garamond"/>
              </w:rPr>
            </w:pPr>
            <w:r w:rsidRPr="00AD5611">
              <w:rPr>
                <w:rFonts w:ascii="Garamond" w:hAnsi="Garamond"/>
              </w:rPr>
              <w:t xml:space="preserve">    </w:t>
            </w:r>
            <w:r w:rsidR="00E81718" w:rsidRPr="00AD5611">
              <w:rPr>
                <w:rFonts w:ascii="Garamond" w:hAnsi="Garamond"/>
              </w:rPr>
              <w:t>No reading assignment</w:t>
            </w:r>
          </w:p>
          <w:p w14:paraId="1D47721B" w14:textId="77777777" w:rsidR="00F91D49" w:rsidRPr="00AD5611" w:rsidRDefault="00F91D49" w:rsidP="00FF01EB">
            <w:pPr>
              <w:rPr>
                <w:rFonts w:ascii="Garamond" w:hAnsi="Garamond"/>
                <w:b/>
              </w:rPr>
            </w:pPr>
          </w:p>
        </w:tc>
      </w:tr>
      <w:tr w:rsidR="00830EB7" w:rsidRPr="00AD5611" w14:paraId="2814657A" w14:textId="77777777">
        <w:tc>
          <w:tcPr>
            <w:tcW w:w="9212" w:type="dxa"/>
            <w:tcBorders>
              <w:top w:val="single" w:sz="4" w:space="0" w:color="000000"/>
              <w:left w:val="single" w:sz="4" w:space="0" w:color="000000"/>
              <w:bottom w:val="single" w:sz="4" w:space="0" w:color="000000"/>
              <w:right w:val="single" w:sz="4" w:space="0" w:color="000000"/>
            </w:tcBorders>
            <w:tcMar>
              <w:left w:w="70" w:type="dxa"/>
              <w:right w:w="70" w:type="dxa"/>
            </w:tcMar>
          </w:tcPr>
          <w:p w14:paraId="11B8BEB9" w14:textId="7E111574" w:rsidR="00F91D49" w:rsidRDefault="00F91D49" w:rsidP="00F91D49">
            <w:pPr>
              <w:pStyle w:val="Nincstrkz"/>
              <w:rPr>
                <w:rFonts w:ascii="Garamond" w:hAnsi="Garamond"/>
                <w:b/>
                <w:bCs/>
                <w:sz w:val="24"/>
                <w:szCs w:val="24"/>
              </w:rPr>
            </w:pPr>
            <w:r>
              <w:rPr>
                <w:rFonts w:ascii="Garamond" w:hAnsi="Garamond"/>
                <w:b/>
                <w:bCs/>
                <w:sz w:val="24"/>
                <w:szCs w:val="24"/>
              </w:rPr>
              <w:lastRenderedPageBreak/>
              <w:t xml:space="preserve">Important course and classroom </w:t>
            </w:r>
            <w:r w:rsidR="00F120D0">
              <w:rPr>
                <w:rFonts w:ascii="Garamond" w:hAnsi="Garamond"/>
                <w:b/>
                <w:bCs/>
                <w:sz w:val="24"/>
                <w:szCs w:val="24"/>
              </w:rPr>
              <w:t>policies</w:t>
            </w:r>
            <w:r>
              <w:rPr>
                <w:rFonts w:ascii="Garamond" w:hAnsi="Garamond"/>
                <w:b/>
                <w:bCs/>
                <w:sz w:val="24"/>
                <w:szCs w:val="24"/>
              </w:rPr>
              <w:t>:</w:t>
            </w:r>
          </w:p>
          <w:p w14:paraId="77796B7D" w14:textId="77777777" w:rsidR="00F91D49" w:rsidRDefault="00F91D49" w:rsidP="00F91D49">
            <w:pPr>
              <w:pStyle w:val="Nincstrkz"/>
              <w:rPr>
                <w:rFonts w:ascii="Garamond" w:hAnsi="Garamond"/>
                <w:b/>
                <w:bCs/>
                <w:sz w:val="24"/>
                <w:szCs w:val="24"/>
              </w:rPr>
            </w:pPr>
          </w:p>
          <w:p w14:paraId="081D81AA" w14:textId="0FFF475E" w:rsidR="00F91D49" w:rsidRDefault="00F91D49" w:rsidP="00F91D49">
            <w:pPr>
              <w:pStyle w:val="Nincstrkz"/>
              <w:numPr>
                <w:ilvl w:val="0"/>
                <w:numId w:val="14"/>
              </w:numPr>
              <w:rPr>
                <w:rFonts w:ascii="Garamond" w:hAnsi="Garamond"/>
                <w:sz w:val="24"/>
                <w:szCs w:val="24"/>
              </w:rPr>
            </w:pPr>
            <w:r>
              <w:rPr>
                <w:rFonts w:ascii="Garamond" w:hAnsi="Garamond"/>
                <w:i/>
                <w:iCs/>
                <w:sz w:val="24"/>
                <w:szCs w:val="24"/>
              </w:rPr>
              <w:t xml:space="preserve">Late policy: </w:t>
            </w:r>
            <w:r>
              <w:rPr>
                <w:rFonts w:ascii="Garamond" w:hAnsi="Garamond"/>
                <w:sz w:val="24"/>
                <w:szCs w:val="24"/>
              </w:rPr>
              <w:t>position papers are due October, 09th and November 13</w:t>
            </w:r>
            <w:r>
              <w:rPr>
                <w:rFonts w:ascii="Garamond" w:hAnsi="Garamond"/>
                <w:sz w:val="24"/>
                <w:szCs w:val="24"/>
                <w:vertAlign w:val="superscript"/>
              </w:rPr>
              <w:t>th</w:t>
            </w:r>
            <w:r>
              <w:rPr>
                <w:rFonts w:ascii="Garamond" w:hAnsi="Garamond"/>
                <w:sz w:val="24"/>
                <w:szCs w:val="24"/>
              </w:rPr>
              <w:t xml:space="preserve">, midnight. Final papers are due December 11th, before the beginning of our last class. If papers are up to one week late, they will be penalized a whole grade. Thereafter, one more grade for each additional week they are late. </w:t>
            </w:r>
          </w:p>
          <w:p w14:paraId="6F0415EB" w14:textId="77777777" w:rsidR="00F91D49" w:rsidRDefault="00F91D49" w:rsidP="00F91D49">
            <w:pPr>
              <w:pStyle w:val="Nincstrkz"/>
              <w:numPr>
                <w:ilvl w:val="0"/>
                <w:numId w:val="14"/>
              </w:numPr>
              <w:rPr>
                <w:rFonts w:ascii="Garamond" w:hAnsi="Garamond"/>
                <w:sz w:val="24"/>
                <w:szCs w:val="24"/>
              </w:rPr>
            </w:pPr>
            <w:r>
              <w:rPr>
                <w:rFonts w:ascii="Garamond" w:hAnsi="Garamond"/>
                <w:i/>
                <w:iCs/>
                <w:sz w:val="24"/>
                <w:szCs w:val="24"/>
              </w:rPr>
              <w:t>Policy on academic honesty</w:t>
            </w:r>
            <w:r>
              <w:rPr>
                <w:rFonts w:ascii="Garamond" w:hAnsi="Garamond"/>
                <w:sz w:val="24"/>
                <w:szCs w:val="24"/>
              </w:rPr>
              <w:t xml:space="preserve">: please don’t ask Chat GPT to write your papers. All final papers will be checked for plagiarism. Plagiarism on the final paper will result in automatic failure irrespective of the rest of your performance during the course. Also, be careful how you present the works of others: use appropriate citations and full bibliographic references to the literature you are using! </w:t>
            </w:r>
          </w:p>
          <w:p w14:paraId="0AC9DD4C" w14:textId="77EB209E" w:rsidR="00F91D49" w:rsidRDefault="00F91D49" w:rsidP="00F91D49">
            <w:pPr>
              <w:pStyle w:val="Nincstrkz"/>
              <w:numPr>
                <w:ilvl w:val="0"/>
                <w:numId w:val="14"/>
              </w:numPr>
              <w:rPr>
                <w:rFonts w:ascii="Garamond" w:hAnsi="Garamond"/>
                <w:sz w:val="24"/>
                <w:szCs w:val="24"/>
              </w:rPr>
            </w:pPr>
            <w:r>
              <w:rPr>
                <w:rFonts w:ascii="Garamond" w:hAnsi="Garamond"/>
                <w:i/>
                <w:iCs/>
                <w:sz w:val="24"/>
                <w:szCs w:val="24"/>
              </w:rPr>
              <w:t>Respectful classroom</w:t>
            </w:r>
            <w:r w:rsidR="00F120D0">
              <w:rPr>
                <w:rFonts w:ascii="Garamond" w:hAnsi="Garamond"/>
                <w:i/>
                <w:iCs/>
                <w:sz w:val="24"/>
                <w:szCs w:val="24"/>
              </w:rPr>
              <w:t xml:space="preserve"> policy</w:t>
            </w:r>
            <w:r>
              <w:rPr>
                <w:rFonts w:ascii="Garamond" w:hAnsi="Garamond"/>
                <w:sz w:val="24"/>
                <w:szCs w:val="24"/>
              </w:rPr>
              <w:t xml:space="preserve">: many of the topics we will discuss during the course can be subject of disagreement and heated debates. You will be expected to abide to a norm of mutual respect for the opinions of others. </w:t>
            </w:r>
          </w:p>
          <w:p w14:paraId="7D3B6913" w14:textId="77777777" w:rsidR="00F91D49" w:rsidRDefault="00F91D49" w:rsidP="00F91D49">
            <w:pPr>
              <w:pStyle w:val="Nincstrkz"/>
              <w:numPr>
                <w:ilvl w:val="0"/>
                <w:numId w:val="14"/>
              </w:numPr>
              <w:rPr>
                <w:rFonts w:ascii="Garamond" w:hAnsi="Garamond"/>
                <w:i/>
                <w:iCs/>
                <w:sz w:val="24"/>
                <w:szCs w:val="24"/>
              </w:rPr>
            </w:pPr>
            <w:r>
              <w:rPr>
                <w:rFonts w:ascii="Garamond" w:hAnsi="Garamond"/>
                <w:i/>
                <w:iCs/>
                <w:sz w:val="24"/>
                <w:szCs w:val="24"/>
              </w:rPr>
              <w:t xml:space="preserve">Students with disabilities: </w:t>
            </w:r>
            <w:r>
              <w:rPr>
                <w:rFonts w:ascii="Garamond" w:hAnsi="Garamond"/>
                <w:sz w:val="24"/>
                <w:szCs w:val="24"/>
              </w:rPr>
              <w:t xml:space="preserve">in case you have a disability, which might impact your performance on the course, please request accommodation letter from the relevant university bodies (an email would suffice) and contact me to discuss the provisions of the accommodation.  </w:t>
            </w:r>
            <w:r>
              <w:rPr>
                <w:rFonts w:ascii="Garamond" w:hAnsi="Garamond"/>
                <w:i/>
                <w:iCs/>
                <w:sz w:val="24"/>
                <w:szCs w:val="24"/>
              </w:rPr>
              <w:t xml:space="preserve"> </w:t>
            </w:r>
          </w:p>
          <w:p w14:paraId="37E35A85" w14:textId="77777777" w:rsidR="00830EB7" w:rsidRPr="00AD5611" w:rsidRDefault="00830EB7" w:rsidP="00FF01EB">
            <w:pPr>
              <w:pStyle w:val="Nincstrkz"/>
              <w:rPr>
                <w:rFonts w:ascii="Garamond" w:hAnsi="Garamond"/>
                <w:b/>
                <w:bCs/>
                <w:sz w:val="24"/>
                <w:szCs w:val="24"/>
              </w:rPr>
            </w:pPr>
          </w:p>
        </w:tc>
      </w:tr>
    </w:tbl>
    <w:p w14:paraId="3185C5E6" w14:textId="77777777" w:rsidR="007177FC" w:rsidRPr="00AD5611" w:rsidRDefault="007177FC">
      <w:pPr>
        <w:rPr>
          <w:rFonts w:ascii="Garamond" w:hAnsi="Garamond"/>
        </w:rPr>
      </w:pPr>
    </w:p>
    <w:sectPr w:rsidR="007177FC" w:rsidRPr="00AD5611">
      <w:type w:val="continuous"/>
      <w:pgSz w:w="11906" w:h="16838"/>
      <w:pgMar w:top="1417" w:right="1417" w:bottom="1417" w:left="1417"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6AF3E" w14:textId="77777777" w:rsidR="00A365D6" w:rsidRDefault="00A365D6">
      <w:r>
        <w:separator/>
      </w:r>
    </w:p>
  </w:endnote>
  <w:endnote w:type="continuationSeparator" w:id="0">
    <w:p w14:paraId="7C791C61" w14:textId="77777777" w:rsidR="00A365D6" w:rsidRDefault="00A36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C3C6" w14:textId="77777777" w:rsidR="00A365D6" w:rsidRDefault="00A365D6">
      <w:r>
        <w:rPr>
          <w:rFonts w:ascii="Liberation Serif" w:hAnsi="Liberation Serif" w:cs="Times New Roman"/>
          <w:kern w:val="0"/>
          <w:lang w:bidi="ar-SA"/>
        </w:rPr>
        <w:separator/>
      </w:r>
    </w:p>
  </w:footnote>
  <w:footnote w:type="continuationSeparator" w:id="0">
    <w:p w14:paraId="3A64978F" w14:textId="77777777" w:rsidR="00A365D6" w:rsidRDefault="00A365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4798F"/>
    <w:multiLevelType w:val="hybridMultilevel"/>
    <w:tmpl w:val="FFFFFFFF"/>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71322FB"/>
    <w:multiLevelType w:val="hybridMultilevel"/>
    <w:tmpl w:val="FFFFFFFF"/>
    <w:lvl w:ilvl="0" w:tplc="6E6CC478">
      <w:start w:val="1"/>
      <w:numFmt w:val="bullet"/>
      <w:lvlText w:val=""/>
      <w:lvlJc w:val="left"/>
      <w:pPr>
        <w:tabs>
          <w:tab w:val="num" w:pos="720"/>
        </w:tabs>
        <w:ind w:left="720" w:hanging="360"/>
      </w:pPr>
      <w:rPr>
        <w:rFonts w:ascii="Symbol" w:hAnsi="Symbol" w:hint="default"/>
      </w:rPr>
    </w:lvl>
    <w:lvl w:ilvl="1" w:tplc="C9AEC9C8">
      <w:start w:val="1"/>
      <w:numFmt w:val="bullet"/>
      <w:lvlText w:val="o"/>
      <w:lvlJc w:val="left"/>
      <w:pPr>
        <w:tabs>
          <w:tab w:val="num" w:pos="1440"/>
        </w:tabs>
        <w:ind w:left="1440" w:hanging="360"/>
      </w:pPr>
      <w:rPr>
        <w:rFonts w:ascii="Courier New" w:hAnsi="Courier New" w:hint="default"/>
      </w:rPr>
    </w:lvl>
    <w:lvl w:ilvl="2" w:tplc="8DB0057E">
      <w:start w:val="1"/>
      <w:numFmt w:val="bullet"/>
      <w:lvlText w:val=""/>
      <w:lvlJc w:val="left"/>
      <w:pPr>
        <w:tabs>
          <w:tab w:val="num" w:pos="2160"/>
        </w:tabs>
        <w:ind w:left="2160" w:hanging="360"/>
      </w:pPr>
      <w:rPr>
        <w:rFonts w:ascii="Wingdings" w:hAnsi="Wingdings" w:hint="default"/>
      </w:rPr>
    </w:lvl>
    <w:lvl w:ilvl="3" w:tplc="289C447E">
      <w:start w:val="1"/>
      <w:numFmt w:val="bullet"/>
      <w:lvlText w:val=""/>
      <w:lvlJc w:val="left"/>
      <w:pPr>
        <w:tabs>
          <w:tab w:val="num" w:pos="2880"/>
        </w:tabs>
        <w:ind w:left="2880" w:hanging="360"/>
      </w:pPr>
      <w:rPr>
        <w:rFonts w:ascii="Symbol" w:hAnsi="Symbol" w:hint="default"/>
      </w:rPr>
    </w:lvl>
    <w:lvl w:ilvl="4" w:tplc="296ED00A">
      <w:start w:val="1"/>
      <w:numFmt w:val="bullet"/>
      <w:lvlText w:val="o"/>
      <w:lvlJc w:val="left"/>
      <w:pPr>
        <w:tabs>
          <w:tab w:val="num" w:pos="3600"/>
        </w:tabs>
        <w:ind w:left="3600" w:hanging="360"/>
      </w:pPr>
      <w:rPr>
        <w:rFonts w:ascii="Courier New" w:hAnsi="Courier New" w:hint="default"/>
      </w:rPr>
    </w:lvl>
    <w:lvl w:ilvl="5" w:tplc="954C1BB2">
      <w:start w:val="1"/>
      <w:numFmt w:val="bullet"/>
      <w:lvlText w:val=""/>
      <w:lvlJc w:val="left"/>
      <w:pPr>
        <w:tabs>
          <w:tab w:val="num" w:pos="4320"/>
        </w:tabs>
        <w:ind w:left="4320" w:hanging="360"/>
      </w:pPr>
      <w:rPr>
        <w:rFonts w:ascii="Wingdings" w:hAnsi="Wingdings" w:hint="default"/>
      </w:rPr>
    </w:lvl>
    <w:lvl w:ilvl="6" w:tplc="BCDE4BA2">
      <w:start w:val="1"/>
      <w:numFmt w:val="bullet"/>
      <w:lvlText w:val=""/>
      <w:lvlJc w:val="left"/>
      <w:pPr>
        <w:tabs>
          <w:tab w:val="num" w:pos="5040"/>
        </w:tabs>
        <w:ind w:left="5040" w:hanging="360"/>
      </w:pPr>
      <w:rPr>
        <w:rFonts w:ascii="Symbol" w:hAnsi="Symbol" w:hint="default"/>
      </w:rPr>
    </w:lvl>
    <w:lvl w:ilvl="7" w:tplc="0776767C">
      <w:start w:val="1"/>
      <w:numFmt w:val="bullet"/>
      <w:lvlText w:val="o"/>
      <w:lvlJc w:val="left"/>
      <w:pPr>
        <w:tabs>
          <w:tab w:val="num" w:pos="5760"/>
        </w:tabs>
        <w:ind w:left="5760" w:hanging="360"/>
      </w:pPr>
      <w:rPr>
        <w:rFonts w:ascii="Courier New" w:hAnsi="Courier New" w:hint="default"/>
      </w:rPr>
    </w:lvl>
    <w:lvl w:ilvl="8" w:tplc="CD502E22">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7E135E"/>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EA33F33"/>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00E49"/>
    <w:multiLevelType w:val="hybridMultilevel"/>
    <w:tmpl w:val="FFFFFFFF"/>
    <w:lvl w:ilvl="0" w:tplc="C1289682">
      <w:numFmt w:val="bullet"/>
      <w:lvlText w:val="-"/>
      <w:lvlJc w:val="left"/>
      <w:pPr>
        <w:ind w:left="720" w:hanging="360"/>
      </w:pPr>
      <w:rPr>
        <w:rFonts w:ascii="Garamond" w:eastAsiaTheme="minorEastAsia" w:hAnsi="Garamond"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4E36978"/>
    <w:multiLevelType w:val="hybridMultilevel"/>
    <w:tmpl w:val="FFFFFFFF"/>
    <w:lvl w:ilvl="0" w:tplc="C1289682">
      <w:numFmt w:val="bullet"/>
      <w:lvlText w:val="-"/>
      <w:lvlJc w:val="left"/>
      <w:pPr>
        <w:ind w:left="720" w:hanging="360"/>
      </w:pPr>
      <w:rPr>
        <w:rFonts w:ascii="Garamond" w:eastAsiaTheme="minorEastAsia" w:hAnsi="Garamond"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8B14FE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677F1E"/>
    <w:multiLevelType w:val="hybridMultilevel"/>
    <w:tmpl w:val="FFFFFFFF"/>
    <w:lvl w:ilvl="0" w:tplc="C1289682">
      <w:numFmt w:val="bullet"/>
      <w:lvlText w:val="-"/>
      <w:lvlJc w:val="left"/>
      <w:pPr>
        <w:ind w:left="720" w:hanging="360"/>
      </w:pPr>
      <w:rPr>
        <w:rFonts w:ascii="Garamond" w:eastAsiaTheme="minorEastAsia" w:hAnsi="Garamond"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1414996"/>
    <w:multiLevelType w:val="hybridMultilevel"/>
    <w:tmpl w:val="FFFFFFFF"/>
    <w:lvl w:ilvl="0" w:tplc="259E8D2E">
      <w:numFmt w:val="bullet"/>
      <w:lvlText w:val="-"/>
      <w:lvlJc w:val="left"/>
      <w:pPr>
        <w:ind w:left="720" w:hanging="360"/>
      </w:pPr>
      <w:rPr>
        <w:rFonts w:ascii="Garamond" w:eastAsiaTheme="minorEastAsia"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63D20"/>
    <w:multiLevelType w:val="hybridMultilevel"/>
    <w:tmpl w:val="FFFFFFFF"/>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69581D9A"/>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0D444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6E3C"/>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202128"/>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719536">
    <w:abstractNumId w:val="1"/>
  </w:num>
  <w:num w:numId="2" w16cid:durableId="100538958">
    <w:abstractNumId w:val="10"/>
  </w:num>
  <w:num w:numId="3" w16cid:durableId="1580096112">
    <w:abstractNumId w:val="3"/>
  </w:num>
  <w:num w:numId="4" w16cid:durableId="1257401836">
    <w:abstractNumId w:val="12"/>
  </w:num>
  <w:num w:numId="5" w16cid:durableId="1220483205">
    <w:abstractNumId w:val="13"/>
  </w:num>
  <w:num w:numId="6" w16cid:durableId="1611817078">
    <w:abstractNumId w:val="11"/>
  </w:num>
  <w:num w:numId="7" w16cid:durableId="1427772085">
    <w:abstractNumId w:val="6"/>
  </w:num>
  <w:num w:numId="8" w16cid:durableId="1408915747">
    <w:abstractNumId w:val="8"/>
  </w:num>
  <w:num w:numId="9" w16cid:durableId="1441217472">
    <w:abstractNumId w:val="0"/>
  </w:num>
  <w:num w:numId="10" w16cid:durableId="1802726881">
    <w:abstractNumId w:val="9"/>
  </w:num>
  <w:num w:numId="11" w16cid:durableId="704212379">
    <w:abstractNumId w:val="7"/>
  </w:num>
  <w:num w:numId="12" w16cid:durableId="305472059">
    <w:abstractNumId w:val="4"/>
  </w:num>
  <w:num w:numId="13" w16cid:durableId="1599946672">
    <w:abstractNumId w:val="5"/>
  </w:num>
  <w:num w:numId="14" w16cid:durableId="1858613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08"/>
  <w:autoHyphenation/>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29C"/>
    <w:rsid w:val="0000466F"/>
    <w:rsid w:val="00011075"/>
    <w:rsid w:val="00015683"/>
    <w:rsid w:val="00021962"/>
    <w:rsid w:val="000236BC"/>
    <w:rsid w:val="00027E25"/>
    <w:rsid w:val="0003349A"/>
    <w:rsid w:val="000341B2"/>
    <w:rsid w:val="000426A7"/>
    <w:rsid w:val="00054246"/>
    <w:rsid w:val="00055D44"/>
    <w:rsid w:val="00073AB6"/>
    <w:rsid w:val="000928C8"/>
    <w:rsid w:val="000A26ED"/>
    <w:rsid w:val="000B1B8B"/>
    <w:rsid w:val="000B7285"/>
    <w:rsid w:val="000C41A2"/>
    <w:rsid w:val="000D139F"/>
    <w:rsid w:val="000F3FCB"/>
    <w:rsid w:val="000F4811"/>
    <w:rsid w:val="00115CC0"/>
    <w:rsid w:val="0011733E"/>
    <w:rsid w:val="00122EB3"/>
    <w:rsid w:val="001516B3"/>
    <w:rsid w:val="0015403D"/>
    <w:rsid w:val="001832C5"/>
    <w:rsid w:val="001A2538"/>
    <w:rsid w:val="001C3DF6"/>
    <w:rsid w:val="0021381D"/>
    <w:rsid w:val="00213CDA"/>
    <w:rsid w:val="00226BEC"/>
    <w:rsid w:val="00273F6E"/>
    <w:rsid w:val="00276065"/>
    <w:rsid w:val="002A03FA"/>
    <w:rsid w:val="002A1534"/>
    <w:rsid w:val="002C3273"/>
    <w:rsid w:val="002C5BB4"/>
    <w:rsid w:val="00310EEE"/>
    <w:rsid w:val="0031775A"/>
    <w:rsid w:val="00323FD0"/>
    <w:rsid w:val="00354202"/>
    <w:rsid w:val="00371838"/>
    <w:rsid w:val="003745B5"/>
    <w:rsid w:val="003758FA"/>
    <w:rsid w:val="0039631A"/>
    <w:rsid w:val="003A729C"/>
    <w:rsid w:val="003D3BBD"/>
    <w:rsid w:val="00410430"/>
    <w:rsid w:val="004219DE"/>
    <w:rsid w:val="004249B1"/>
    <w:rsid w:val="00442A9F"/>
    <w:rsid w:val="00471183"/>
    <w:rsid w:val="004B2877"/>
    <w:rsid w:val="004E37FD"/>
    <w:rsid w:val="004F1B85"/>
    <w:rsid w:val="004F3DC4"/>
    <w:rsid w:val="004F43B4"/>
    <w:rsid w:val="00505166"/>
    <w:rsid w:val="005367CE"/>
    <w:rsid w:val="00543F47"/>
    <w:rsid w:val="005B60E7"/>
    <w:rsid w:val="005D5C4A"/>
    <w:rsid w:val="00635B6E"/>
    <w:rsid w:val="00647732"/>
    <w:rsid w:val="006A675E"/>
    <w:rsid w:val="006C0B1C"/>
    <w:rsid w:val="006E0B9C"/>
    <w:rsid w:val="006F70F5"/>
    <w:rsid w:val="007177FC"/>
    <w:rsid w:val="007461C9"/>
    <w:rsid w:val="00747D92"/>
    <w:rsid w:val="00794BD3"/>
    <w:rsid w:val="007B424C"/>
    <w:rsid w:val="007C06A8"/>
    <w:rsid w:val="008246BB"/>
    <w:rsid w:val="00830EB7"/>
    <w:rsid w:val="008A01FF"/>
    <w:rsid w:val="008A7CB0"/>
    <w:rsid w:val="008D4B77"/>
    <w:rsid w:val="00925099"/>
    <w:rsid w:val="009D4D5C"/>
    <w:rsid w:val="00A30346"/>
    <w:rsid w:val="00A365D6"/>
    <w:rsid w:val="00A76568"/>
    <w:rsid w:val="00A9688F"/>
    <w:rsid w:val="00AB1E3B"/>
    <w:rsid w:val="00AD173B"/>
    <w:rsid w:val="00AD5611"/>
    <w:rsid w:val="00AD75BD"/>
    <w:rsid w:val="00B0171E"/>
    <w:rsid w:val="00B1734A"/>
    <w:rsid w:val="00B23102"/>
    <w:rsid w:val="00B42A60"/>
    <w:rsid w:val="00B570FA"/>
    <w:rsid w:val="00BA3310"/>
    <w:rsid w:val="00BA45E9"/>
    <w:rsid w:val="00BC5B8B"/>
    <w:rsid w:val="00BD19E5"/>
    <w:rsid w:val="00BE45F5"/>
    <w:rsid w:val="00C20809"/>
    <w:rsid w:val="00C37F58"/>
    <w:rsid w:val="00C64F63"/>
    <w:rsid w:val="00C732AC"/>
    <w:rsid w:val="00CB141A"/>
    <w:rsid w:val="00CE61A9"/>
    <w:rsid w:val="00CF1440"/>
    <w:rsid w:val="00CF7483"/>
    <w:rsid w:val="00D23AF9"/>
    <w:rsid w:val="00D26507"/>
    <w:rsid w:val="00D47C5F"/>
    <w:rsid w:val="00D57A6D"/>
    <w:rsid w:val="00D71BFE"/>
    <w:rsid w:val="00DE12F5"/>
    <w:rsid w:val="00E42CF7"/>
    <w:rsid w:val="00E67A91"/>
    <w:rsid w:val="00E70AAE"/>
    <w:rsid w:val="00E81718"/>
    <w:rsid w:val="00EA56C6"/>
    <w:rsid w:val="00EE0EAF"/>
    <w:rsid w:val="00EF3870"/>
    <w:rsid w:val="00F120D0"/>
    <w:rsid w:val="00F14A51"/>
    <w:rsid w:val="00F2048A"/>
    <w:rsid w:val="00F7538E"/>
    <w:rsid w:val="00F81268"/>
    <w:rsid w:val="00F81D36"/>
    <w:rsid w:val="00F91D49"/>
    <w:rsid w:val="00FA28E8"/>
    <w:rsid w:val="00FE299F"/>
    <w:rsid w:val="00FF0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92DE8"/>
  <w14:defaultImageDpi w14:val="0"/>
  <w15:docId w15:val="{B09A6489-8010-47DB-86FA-0D36BD44B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uppressAutoHyphens/>
      <w:autoSpaceDE w:val="0"/>
      <w:autoSpaceDN w:val="0"/>
      <w:adjustRightInd w:val="0"/>
      <w:spacing w:after="0" w:line="240" w:lineRule="auto"/>
    </w:pPr>
    <w:rPr>
      <w:rFonts w:ascii="Times New Roman" w:hAnsi="Times New Roman" w:cs="Liberation Serif"/>
      <w:kern w:val="1"/>
      <w:sz w:val="24"/>
      <w:szCs w:val="24"/>
      <w:lang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rPr>
      <w:rFonts w:ascii="Times New Roman" w:hAnsi="Times New Roman" w:cs="Times New Roman"/>
      <w:color w:val="0000FF"/>
      <w:u w:val="single"/>
    </w:rPr>
  </w:style>
  <w:style w:type="paragraph" w:customStyle="1" w:styleId="Heading">
    <w:name w:val="Heading"/>
    <w:basedOn w:val="Norml"/>
    <w:next w:val="TextBody"/>
    <w:uiPriority w:val="99"/>
    <w:pPr>
      <w:keepNext/>
      <w:spacing w:before="240" w:after="120"/>
    </w:pPr>
    <w:rPr>
      <w:rFonts w:ascii="Liberation Sans" w:hAnsi="Liberation Sans"/>
      <w:sz w:val="28"/>
      <w:lang w:bidi="ar-SA"/>
    </w:rPr>
  </w:style>
  <w:style w:type="paragraph" w:customStyle="1" w:styleId="TextBody">
    <w:name w:val="Text Body"/>
    <w:basedOn w:val="Norml"/>
    <w:uiPriority w:val="99"/>
    <w:pPr>
      <w:spacing w:after="140" w:line="276" w:lineRule="auto"/>
    </w:pPr>
    <w:rPr>
      <w:lang w:bidi="ar-SA"/>
    </w:rPr>
  </w:style>
  <w:style w:type="paragraph" w:styleId="Lista">
    <w:name w:val="List"/>
    <w:basedOn w:val="TextBody"/>
    <w:uiPriority w:val="99"/>
  </w:style>
  <w:style w:type="paragraph" w:styleId="Kpalrs">
    <w:name w:val="caption"/>
    <w:basedOn w:val="Norml"/>
    <w:uiPriority w:val="99"/>
    <w:qFormat/>
    <w:pPr>
      <w:spacing w:before="120" w:after="120"/>
    </w:pPr>
    <w:rPr>
      <w:i/>
      <w:lang w:bidi="ar-SA"/>
    </w:rPr>
  </w:style>
  <w:style w:type="paragraph" w:customStyle="1" w:styleId="Index">
    <w:name w:val="Index"/>
    <w:basedOn w:val="Norml"/>
    <w:uiPriority w:val="99"/>
    <w:rPr>
      <w:lang w:bidi="ar-SA"/>
    </w:rPr>
  </w:style>
  <w:style w:type="paragraph" w:styleId="Listaszerbekezds">
    <w:name w:val="List Paragraph"/>
    <w:basedOn w:val="Norml"/>
    <w:uiPriority w:val="34"/>
    <w:qFormat/>
    <w:pPr>
      <w:ind w:left="720"/>
      <w:contextualSpacing/>
    </w:pPr>
    <w:rPr>
      <w:lang w:bidi="ar-SA"/>
    </w:rPr>
  </w:style>
  <w:style w:type="paragraph" w:styleId="Nincstrkz">
    <w:name w:val="No Spacing"/>
    <w:uiPriority w:val="1"/>
    <w:qFormat/>
    <w:rsid w:val="00D23AF9"/>
    <w:pPr>
      <w:spacing w:after="0" w:line="240" w:lineRule="auto"/>
    </w:pPr>
    <w:rPr>
      <w:kern w:val="0"/>
    </w:rPr>
  </w:style>
  <w:style w:type="paragraph" w:customStyle="1" w:styleId="Default">
    <w:name w:val="Default"/>
    <w:rsid w:val="00B0171E"/>
    <w:pPr>
      <w:autoSpaceDE w:val="0"/>
      <w:autoSpaceDN w:val="0"/>
      <w:adjustRightInd w:val="0"/>
      <w:spacing w:after="0" w:line="240" w:lineRule="auto"/>
    </w:pPr>
    <w:rPr>
      <w:rFonts w:ascii="Times New Roman" w:hAnsi="Times New Roman"/>
      <w:color w:val="000000"/>
      <w:kern w:val="0"/>
      <w:sz w:val="24"/>
      <w:szCs w:val="24"/>
    </w:rPr>
  </w:style>
  <w:style w:type="character" w:styleId="Kiemels">
    <w:name w:val="Emphasis"/>
    <w:basedOn w:val="Bekezdsalapbettpusa"/>
    <w:uiPriority w:val="20"/>
    <w:qFormat/>
    <w:rsid w:val="00BD19E5"/>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952590">
      <w:marLeft w:val="0"/>
      <w:marRight w:val="0"/>
      <w:marTop w:val="0"/>
      <w:marBottom w:val="0"/>
      <w:divBdr>
        <w:top w:val="none" w:sz="0" w:space="0" w:color="auto"/>
        <w:left w:val="none" w:sz="0" w:space="0" w:color="auto"/>
        <w:bottom w:val="none" w:sz="0" w:space="0" w:color="auto"/>
        <w:right w:val="none" w:sz="0" w:space="0" w:color="auto"/>
      </w:divBdr>
    </w:div>
    <w:div w:id="20470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1048</Words>
  <Characters>7233</Characters>
  <Application>Microsoft Office Word</Application>
  <DocSecurity>0</DocSecurity>
  <Lines>60</Lines>
  <Paragraphs>16</Paragraphs>
  <ScaleCrop>false</ScaleCrop>
  <Company>Philolaos Publishing</Company>
  <LinksUpToDate>false</LinksUpToDate>
  <CharactersWithSpaces>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Janos Hardi</dc:creator>
  <cp:keywords/>
  <dc:description/>
  <cp:lastModifiedBy>Enesey Diána Dorisz</cp:lastModifiedBy>
  <cp:revision>5</cp:revision>
  <cp:lastPrinted>2023-05-10T16:31:00Z</cp:lastPrinted>
  <dcterms:created xsi:type="dcterms:W3CDTF">2023-05-10T16:33:00Z</dcterms:created>
  <dcterms:modified xsi:type="dcterms:W3CDTF">2023-08-31T08:10:00Z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Tőzsér János</vt:lpwstr>
  </property>
</Properties>
</file>