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DB16BF" w14:paraId="1970516B" w14:textId="77777777" w:rsidTr="00365106">
        <w:tc>
          <w:tcPr>
            <w:tcW w:w="9212" w:type="dxa"/>
          </w:tcPr>
          <w:p w14:paraId="7DED7361" w14:textId="11D38C8C" w:rsidR="00205778" w:rsidRPr="00DB16BF" w:rsidRDefault="00020DC7">
            <w:pPr>
              <w:rPr>
                <w:lang w:val="en-GB"/>
              </w:rPr>
            </w:pPr>
            <w:r w:rsidRPr="00DB16BF">
              <w:rPr>
                <w:lang w:val="en-GB"/>
              </w:rPr>
              <w:t>Code of course</w:t>
            </w:r>
            <w:r w:rsidR="00205778" w:rsidRPr="00DB16BF">
              <w:rPr>
                <w:lang w:val="en-GB"/>
              </w:rPr>
              <w:t>:</w:t>
            </w:r>
            <w:r w:rsidRPr="00DB16BF">
              <w:rPr>
                <w:lang w:val="en-GB"/>
              </w:rPr>
              <w:t xml:space="preserve"> </w:t>
            </w:r>
          </w:p>
        </w:tc>
      </w:tr>
      <w:tr w:rsidR="00205778" w:rsidRPr="00DB16BF" w14:paraId="0D49832E" w14:textId="77777777" w:rsidTr="00365106">
        <w:tc>
          <w:tcPr>
            <w:tcW w:w="9212" w:type="dxa"/>
          </w:tcPr>
          <w:p w14:paraId="04F02F0C" w14:textId="0416C1C5" w:rsidR="00205778" w:rsidRPr="00DB16BF" w:rsidRDefault="00020DC7" w:rsidP="00E820EA">
            <w:pPr>
              <w:rPr>
                <w:lang w:val="en-GB"/>
              </w:rPr>
            </w:pPr>
            <w:r w:rsidRPr="00DB16BF">
              <w:rPr>
                <w:lang w:val="en-GB"/>
              </w:rPr>
              <w:t>Title of course</w:t>
            </w:r>
            <w:r w:rsidR="00737B5D" w:rsidRPr="00DB16BF">
              <w:rPr>
                <w:lang w:val="en-GB"/>
              </w:rPr>
              <w:t>:</w:t>
            </w:r>
            <w:r w:rsidR="00D562D3" w:rsidRPr="00DB16BF">
              <w:rPr>
                <w:lang w:val="en-GB"/>
              </w:rPr>
              <w:t xml:space="preserve"> </w:t>
            </w:r>
            <w:r w:rsidR="001C351B">
              <w:rPr>
                <w:b/>
                <w:bCs/>
                <w:lang w:val="en-GB"/>
              </w:rPr>
              <w:t>Flow of Time – Reading Seminar</w:t>
            </w:r>
          </w:p>
        </w:tc>
      </w:tr>
      <w:tr w:rsidR="00BF0701" w:rsidRPr="00DB16BF" w14:paraId="1E8965BC" w14:textId="77777777" w:rsidTr="00365106">
        <w:tc>
          <w:tcPr>
            <w:tcW w:w="9212" w:type="dxa"/>
          </w:tcPr>
          <w:p w14:paraId="00502ADF" w14:textId="75A45854" w:rsidR="00BF0701" w:rsidRPr="00DB16BF" w:rsidRDefault="00BF0701" w:rsidP="00E820EA">
            <w:pPr>
              <w:rPr>
                <w:lang w:val="en-GB"/>
              </w:rPr>
            </w:pPr>
            <w:r w:rsidRPr="00DB16BF">
              <w:rPr>
                <w:lang w:val="en-GB"/>
              </w:rPr>
              <w:t xml:space="preserve">Title of course (in Hungarian): </w:t>
            </w:r>
            <w:proofErr w:type="spellStart"/>
            <w:r w:rsidR="001C351B">
              <w:rPr>
                <w:b/>
                <w:lang w:val="en-GB"/>
              </w:rPr>
              <w:t>Folyik</w:t>
            </w:r>
            <w:proofErr w:type="spellEnd"/>
            <w:r w:rsidR="001C351B">
              <w:rPr>
                <w:b/>
                <w:lang w:val="en-GB"/>
              </w:rPr>
              <w:t xml:space="preserve">-e </w:t>
            </w:r>
            <w:proofErr w:type="spellStart"/>
            <w:r w:rsidR="001C351B">
              <w:rPr>
                <w:b/>
                <w:lang w:val="en-GB"/>
              </w:rPr>
              <w:t>az</w:t>
            </w:r>
            <w:proofErr w:type="spellEnd"/>
            <w:r w:rsidR="001C351B">
              <w:rPr>
                <w:b/>
                <w:lang w:val="en-GB"/>
              </w:rPr>
              <w:t xml:space="preserve"> </w:t>
            </w:r>
            <w:proofErr w:type="spellStart"/>
            <w:r w:rsidR="001C351B">
              <w:rPr>
                <w:b/>
                <w:lang w:val="en-GB"/>
              </w:rPr>
              <w:t>idő</w:t>
            </w:r>
            <w:proofErr w:type="spellEnd"/>
            <w:r w:rsidR="001C351B">
              <w:rPr>
                <w:b/>
                <w:lang w:val="en-GB"/>
              </w:rPr>
              <w:t xml:space="preserve">? – </w:t>
            </w:r>
            <w:proofErr w:type="spellStart"/>
            <w:r w:rsidR="001C351B">
              <w:rPr>
                <w:b/>
                <w:lang w:val="en-GB"/>
              </w:rPr>
              <w:t>Olvasószeminárium</w:t>
            </w:r>
            <w:proofErr w:type="spellEnd"/>
          </w:p>
        </w:tc>
      </w:tr>
      <w:tr w:rsidR="00F2521B" w:rsidRPr="00DB16BF" w14:paraId="4A2E61C0" w14:textId="77777777" w:rsidTr="00365106">
        <w:tc>
          <w:tcPr>
            <w:tcW w:w="9212" w:type="dxa"/>
          </w:tcPr>
          <w:p w14:paraId="583A2871" w14:textId="31AA1786" w:rsidR="00F2521B" w:rsidRPr="00DB16BF" w:rsidRDefault="00020DC7" w:rsidP="00D562D3">
            <w:pPr>
              <w:suppressAutoHyphens/>
              <w:rPr>
                <w:lang w:val="en-GB"/>
              </w:rPr>
            </w:pPr>
            <w:r w:rsidRPr="00DB16BF">
              <w:rPr>
                <w:lang w:val="en-GB"/>
              </w:rPr>
              <w:t>Lecturer</w:t>
            </w:r>
            <w:r w:rsidR="00F2521B" w:rsidRPr="00DB16BF">
              <w:rPr>
                <w:lang w:val="en-GB"/>
              </w:rPr>
              <w:t>:</w:t>
            </w:r>
            <w:r w:rsidR="00D562D3" w:rsidRPr="00DB16BF">
              <w:rPr>
                <w:lang w:val="en-GB"/>
              </w:rPr>
              <w:t xml:space="preserve"> </w:t>
            </w:r>
            <w:r w:rsidR="00214B64" w:rsidRPr="00DB16BF">
              <w:rPr>
                <w:b/>
                <w:lang w:val="en-GB"/>
              </w:rPr>
              <w:t>Gábor Hofer-Szabó</w:t>
            </w:r>
          </w:p>
        </w:tc>
      </w:tr>
      <w:tr w:rsidR="00E820EA" w:rsidRPr="00DB16BF" w14:paraId="18FDF353" w14:textId="77777777" w:rsidTr="00365106">
        <w:tc>
          <w:tcPr>
            <w:tcW w:w="9212" w:type="dxa"/>
          </w:tcPr>
          <w:p w14:paraId="5625E6FE" w14:textId="77777777" w:rsidR="00BF0701" w:rsidRPr="00DB16BF" w:rsidRDefault="00BF0701" w:rsidP="00E820EA">
            <w:pPr>
              <w:rPr>
                <w:b/>
                <w:lang w:val="en-GB"/>
              </w:rPr>
            </w:pPr>
          </w:p>
          <w:p w14:paraId="2FF5E894" w14:textId="77777777" w:rsidR="00E76E2A" w:rsidRDefault="00E820EA" w:rsidP="00E76E2A">
            <w:pPr>
              <w:rPr>
                <w:lang w:val="en-GB"/>
              </w:rPr>
            </w:pPr>
            <w:r w:rsidRPr="00DB16BF">
              <w:rPr>
                <w:b/>
                <w:lang w:val="en-GB"/>
              </w:rPr>
              <w:t>General aim of the course</w:t>
            </w:r>
            <w:r w:rsidRPr="00DB16BF">
              <w:rPr>
                <w:lang w:val="en-GB"/>
              </w:rPr>
              <w:t>:</w:t>
            </w:r>
          </w:p>
          <w:p w14:paraId="05A27FB0" w14:textId="06EAAC0C" w:rsidR="0062771F" w:rsidRDefault="001C351B" w:rsidP="00E76E2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</w:t>
            </w:r>
            <w:r w:rsidRPr="001C351B">
              <w:rPr>
                <w:color w:val="000000"/>
                <w:lang w:val="en-US"/>
              </w:rPr>
              <w:t>he aim of the course is to</w:t>
            </w:r>
            <w:r>
              <w:rPr>
                <w:color w:val="000000"/>
                <w:lang w:val="en-US"/>
              </w:rPr>
              <w:t xml:space="preserve"> </w:t>
            </w:r>
            <w:r w:rsidRPr="001C351B">
              <w:rPr>
                <w:color w:val="000000"/>
                <w:lang w:val="en-US"/>
              </w:rPr>
              <w:t xml:space="preserve">contrast </w:t>
            </w:r>
            <w:r>
              <w:rPr>
                <w:color w:val="000000"/>
                <w:lang w:val="en-US"/>
              </w:rPr>
              <w:t xml:space="preserve">the </w:t>
            </w:r>
            <w:r w:rsidRPr="001C351B">
              <w:rPr>
                <w:color w:val="000000"/>
                <w:lang w:val="en-US"/>
              </w:rPr>
              <w:t>manifest picture of time</w:t>
            </w:r>
            <w:r>
              <w:rPr>
                <w:color w:val="000000"/>
                <w:lang w:val="en-US"/>
              </w:rPr>
              <w:t>,</w:t>
            </w:r>
            <w:r w:rsidRPr="001C351B">
              <w:rPr>
                <w:color w:val="000000"/>
                <w:lang w:val="en-US"/>
              </w:rPr>
              <w:t xml:space="preserve"> according to which time flows</w:t>
            </w:r>
            <w:r>
              <w:rPr>
                <w:color w:val="000000"/>
                <w:lang w:val="en-US"/>
              </w:rPr>
              <w:t xml:space="preserve">, with </w:t>
            </w:r>
            <w:r w:rsidRPr="001C351B">
              <w:rPr>
                <w:color w:val="000000"/>
                <w:lang w:val="en-US"/>
              </w:rPr>
              <w:t>the physical picture of time</w:t>
            </w:r>
            <w:r>
              <w:rPr>
                <w:color w:val="000000"/>
                <w:lang w:val="en-US"/>
              </w:rPr>
              <w:t>,</w:t>
            </w:r>
            <w:r w:rsidRPr="001C351B">
              <w:rPr>
                <w:color w:val="000000"/>
                <w:lang w:val="en-US"/>
              </w:rPr>
              <w:t xml:space="preserve"> according to which there is no such fl</w:t>
            </w:r>
            <w:r>
              <w:rPr>
                <w:color w:val="000000"/>
                <w:lang w:val="en-US"/>
              </w:rPr>
              <w:t>o</w:t>
            </w:r>
            <w:r w:rsidRPr="001C351B">
              <w:rPr>
                <w:color w:val="000000"/>
                <w:lang w:val="en-US"/>
              </w:rPr>
              <w:t>w</w:t>
            </w:r>
            <w:r>
              <w:rPr>
                <w:color w:val="000000"/>
                <w:lang w:val="en-US"/>
              </w:rPr>
              <w:t xml:space="preserve">. </w:t>
            </w:r>
            <w:r w:rsidR="0062771F">
              <w:rPr>
                <w:color w:val="000000"/>
                <w:lang w:val="en-US"/>
              </w:rPr>
              <w:t>In</w:t>
            </w:r>
            <w:r w:rsidR="0062771F" w:rsidRPr="0062771F">
              <w:rPr>
                <w:color w:val="000000"/>
                <w:lang w:val="en-US"/>
              </w:rPr>
              <w:t xml:space="preserve"> the </w:t>
            </w:r>
            <w:r w:rsidR="0062771F">
              <w:rPr>
                <w:color w:val="000000"/>
                <w:lang w:val="en-US"/>
              </w:rPr>
              <w:t xml:space="preserve">first part of the course, </w:t>
            </w:r>
            <w:r w:rsidR="0062771F" w:rsidRPr="0062771F">
              <w:rPr>
                <w:color w:val="000000"/>
                <w:lang w:val="en-US"/>
              </w:rPr>
              <w:t xml:space="preserve">we </w:t>
            </w:r>
            <w:r w:rsidR="0062771F">
              <w:rPr>
                <w:color w:val="000000"/>
                <w:lang w:val="en-US"/>
              </w:rPr>
              <w:t>examine</w:t>
            </w:r>
            <w:r w:rsidR="0062771F" w:rsidRPr="0062771F">
              <w:rPr>
                <w:color w:val="000000"/>
                <w:lang w:val="en-US"/>
              </w:rPr>
              <w:t xml:space="preserve"> arguments for and against the reality of passing time</w:t>
            </w:r>
            <w:r w:rsidR="0062771F">
              <w:rPr>
                <w:color w:val="000000"/>
                <w:lang w:val="en-US"/>
              </w:rPr>
              <w:t>; in the</w:t>
            </w:r>
          </w:p>
          <w:p w14:paraId="78C641D4" w14:textId="73D70DD1" w:rsidR="00E76E2A" w:rsidRPr="00E76E2A" w:rsidRDefault="0062771F" w:rsidP="00E76E2A">
            <w:pPr>
              <w:rPr>
                <w:lang w:val="en-GB"/>
              </w:rPr>
            </w:pPr>
            <w:r>
              <w:rPr>
                <w:color w:val="000000"/>
                <w:lang w:val="en-US"/>
              </w:rPr>
              <w:t>second part,</w:t>
            </w:r>
            <w:r w:rsidRPr="0062771F">
              <w:rPr>
                <w:color w:val="000000"/>
                <w:lang w:val="en-US"/>
              </w:rPr>
              <w:t xml:space="preserve"> we investigate what role </w:t>
            </w:r>
            <w:r>
              <w:rPr>
                <w:color w:val="000000"/>
                <w:lang w:val="en-US"/>
              </w:rPr>
              <w:t xml:space="preserve">the </w:t>
            </w:r>
            <w:r w:rsidRPr="00905A8F">
              <w:rPr>
                <w:i/>
                <w:iCs/>
                <w:color w:val="000000"/>
                <w:lang w:val="en-US"/>
              </w:rPr>
              <w:t>self</w:t>
            </w:r>
            <w:r w:rsidRPr="0062771F">
              <w:rPr>
                <w:color w:val="000000"/>
                <w:lang w:val="en-US"/>
              </w:rPr>
              <w:t xml:space="preserve"> plays </w:t>
            </w:r>
            <w:r>
              <w:rPr>
                <w:color w:val="000000"/>
                <w:lang w:val="en-US"/>
              </w:rPr>
              <w:t>in</w:t>
            </w:r>
            <w:r w:rsidRPr="0062771F">
              <w:rPr>
                <w:color w:val="000000"/>
                <w:lang w:val="en-US"/>
              </w:rPr>
              <w:t xml:space="preserve"> the phenomenon of flowing time</w:t>
            </w:r>
            <w:r>
              <w:rPr>
                <w:color w:val="000000"/>
                <w:lang w:val="en-US"/>
              </w:rPr>
              <w:t>.</w:t>
            </w:r>
          </w:p>
          <w:p w14:paraId="14931EAF" w14:textId="68D849DD" w:rsidR="00E820EA" w:rsidRPr="00DB16BF" w:rsidRDefault="00E820EA" w:rsidP="00DB16BF">
            <w:pPr>
              <w:pStyle w:val="CM2"/>
              <w:jc w:val="both"/>
              <w:rPr>
                <w:color w:val="000000"/>
              </w:rPr>
            </w:pPr>
          </w:p>
          <w:p w14:paraId="33445984" w14:textId="77777777" w:rsidR="00DB16BF" w:rsidRPr="00DB16BF" w:rsidRDefault="00DB16BF" w:rsidP="00DB16BF">
            <w:pPr>
              <w:rPr>
                <w:lang w:val="en-GB"/>
              </w:rPr>
            </w:pPr>
          </w:p>
          <w:p w14:paraId="6C2C4DFA" w14:textId="41565603" w:rsidR="00E820EA" w:rsidRPr="00DB16BF" w:rsidRDefault="00E820EA" w:rsidP="00214B64">
            <w:pPr>
              <w:pStyle w:val="Te1e1e1e1ble1e1e1e1zattartalom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16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Content of the course</w:t>
            </w:r>
            <w:r w:rsidR="0054495A" w:rsidRPr="00DB16B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14:paraId="5BBF521D" w14:textId="3D7532E6" w:rsidR="006F5961" w:rsidRPr="00DB16BF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Loewer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50EE15B" w14:textId="0721C1FF" w:rsidR="004C6101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Maudlin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D14C957" w14:textId="77777777" w:rsidR="001C351B" w:rsidRDefault="001C351B" w:rsidP="001C351B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Norton: "The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unbecoming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A411A9" w14:textId="1DECB627" w:rsidR="001C351B" w:rsidRPr="001C351B" w:rsidRDefault="001C351B" w:rsidP="001C351B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B">
              <w:rPr>
                <w:rFonts w:ascii="Times New Roman" w:hAnsi="Times New Roman" w:cs="Times New Roman"/>
                <w:sz w:val="24"/>
                <w:szCs w:val="24"/>
              </w:rPr>
              <w:t xml:space="preserve">John Norton: "Time 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 passes"</w:t>
            </w:r>
          </w:p>
          <w:p w14:paraId="50456653" w14:textId="5D349C6E" w:rsidR="004C6101" w:rsidRPr="00DB16BF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relativity and locality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77D6AB7C" w14:textId="77777777" w:rsidR="001C351B" w:rsidRPr="001C351B" w:rsidRDefault="001C351B" w:rsidP="001C351B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bsolute becoming relational becoming and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arrow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nonconventional remarks on the relationship between physics and metaphysics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5160CC85" w14:textId="28C710A7" w:rsidR="006F5961" w:rsidRPr="001C351B" w:rsidRDefault="001C351B" w:rsidP="001C351B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51B">
              <w:rPr>
                <w:rFonts w:ascii="Times New Roman" w:hAnsi="Times New Roman" w:cs="Times New Roman"/>
                <w:sz w:val="24"/>
                <w:szCs w:val="24"/>
              </w:rPr>
              <w:t>Mauro</w:t>
            </w:r>
            <w:proofErr w:type="spellEnd"/>
            <w:r w:rsidRPr="001C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51B">
              <w:rPr>
                <w:rFonts w:ascii="Times New Roman" w:hAnsi="Times New Roman" w:cs="Times New Roman"/>
                <w:sz w:val="24"/>
                <w:szCs w:val="24"/>
              </w:rPr>
              <w:t>Dorato</w:t>
            </w:r>
            <w:proofErr w:type="spellEnd"/>
            <w:r w:rsidRPr="001C351B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Presentism and the experience of time"</w:t>
            </w:r>
          </w:p>
          <w:p w14:paraId="50B68D54" w14:textId="5B776AB4" w:rsidR="006F5961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6F5961" w:rsidRPr="00DB16B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8AF2AA4" w14:textId="77777777" w:rsidR="001374E7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  <w:p w14:paraId="579D5605" w14:textId="521EF523" w:rsidR="001C351B" w:rsidRPr="001374E7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 Dennett: "The self as the center of narrative gravity"</w:t>
            </w:r>
          </w:p>
          <w:p w14:paraId="20C796C0" w14:textId="022E0198" w:rsidR="001C351B" w:rsidRPr="001C351B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Carlos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ontemayor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 Wi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illusions of time passage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why time passage is real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DC0882C" w14:textId="1A097EC3" w:rsidR="001C351B" w:rsidRPr="001C351B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Ismael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</w:t>
            </w:r>
            <w:r w:rsidRPr="001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ecision and the open future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7648583D" w14:textId="77149CBA" w:rsidR="001C351B" w:rsidRPr="00683131" w:rsidRDefault="001C351B" w:rsidP="0062656A">
            <w:pPr>
              <w:pStyle w:val="Te1e1e1e1ble1e1e1e1zattartalom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Velleman: "So it goes"</w:t>
            </w:r>
          </w:p>
          <w:p w14:paraId="1CE3A53A" w14:textId="77777777" w:rsidR="00DF439D" w:rsidRPr="00DB16BF" w:rsidRDefault="00DF439D" w:rsidP="00E820EA">
            <w:pPr>
              <w:rPr>
                <w:lang w:val="en-GB"/>
              </w:rPr>
            </w:pPr>
          </w:p>
          <w:p w14:paraId="0FE810EE" w14:textId="77777777" w:rsidR="00E820EA" w:rsidRPr="00DB16BF" w:rsidRDefault="00E820EA" w:rsidP="00E820EA">
            <w:pPr>
              <w:rPr>
                <w:b/>
                <w:lang w:val="en-GB"/>
              </w:rPr>
            </w:pPr>
            <w:r w:rsidRPr="00DB16BF">
              <w:rPr>
                <w:b/>
                <w:lang w:val="en-GB"/>
              </w:rPr>
              <w:t>Grading criteria, specific requirements:</w:t>
            </w:r>
          </w:p>
          <w:p w14:paraId="237208F5" w14:textId="783AF243" w:rsidR="00E820EA" w:rsidRPr="00DB16BF" w:rsidRDefault="00E820EA" w:rsidP="00E820EA">
            <w:pPr>
              <w:rPr>
                <w:lang w:val="en-GB"/>
              </w:rPr>
            </w:pPr>
            <w:r w:rsidRPr="00DB16BF">
              <w:t xml:space="preserve">(1) </w:t>
            </w:r>
            <w:proofErr w:type="spellStart"/>
            <w:r w:rsidRPr="00DB16BF">
              <w:t>Active</w:t>
            </w:r>
            <w:proofErr w:type="spellEnd"/>
            <w:r w:rsidRPr="00DB16BF">
              <w:t xml:space="preserve"> </w:t>
            </w:r>
            <w:proofErr w:type="spellStart"/>
            <w:r w:rsidRPr="00DB16BF">
              <w:t>participation</w:t>
            </w:r>
            <w:proofErr w:type="spellEnd"/>
            <w:r w:rsidRPr="00DB16BF">
              <w:t xml:space="preserve"> in </w:t>
            </w:r>
            <w:proofErr w:type="spellStart"/>
            <w:r w:rsidRPr="00DB16BF">
              <w:t>the</w:t>
            </w:r>
            <w:proofErr w:type="spellEnd"/>
            <w:r w:rsidRPr="00DB16BF">
              <w:t xml:space="preserve"> </w:t>
            </w:r>
            <w:proofErr w:type="spellStart"/>
            <w:r w:rsidRPr="00DB16BF">
              <w:t>course</w:t>
            </w:r>
            <w:proofErr w:type="spellEnd"/>
            <w:r w:rsidRPr="00DB16BF">
              <w:t xml:space="preserve">, 2) </w:t>
            </w:r>
            <w:proofErr w:type="spellStart"/>
            <w:r w:rsidR="00505BC4" w:rsidRPr="00DB16BF">
              <w:t>short</w:t>
            </w:r>
            <w:proofErr w:type="spellEnd"/>
            <w:r w:rsidR="00505BC4" w:rsidRPr="00DB16BF">
              <w:t xml:space="preserve"> </w:t>
            </w:r>
            <w:proofErr w:type="spellStart"/>
            <w:r w:rsidR="00505BC4" w:rsidRPr="00DB16BF">
              <w:t>weekly</w:t>
            </w:r>
            <w:proofErr w:type="spellEnd"/>
            <w:r w:rsidR="00505BC4" w:rsidRPr="00DB16BF">
              <w:t xml:space="preserve"> </w:t>
            </w:r>
            <w:proofErr w:type="spellStart"/>
            <w:r w:rsidR="00505BC4" w:rsidRPr="00DB16BF">
              <w:t>assignments</w:t>
            </w:r>
            <w:proofErr w:type="spellEnd"/>
            <w:r w:rsidR="00505BC4" w:rsidRPr="00DB16BF">
              <w:t xml:space="preserve">, 3) </w:t>
            </w:r>
            <w:proofErr w:type="spellStart"/>
            <w:r w:rsidR="00A24102" w:rsidRPr="00DB16BF">
              <w:t>oral</w:t>
            </w:r>
            <w:proofErr w:type="spellEnd"/>
            <w:r w:rsidR="00A24102" w:rsidRPr="00DB16BF">
              <w:t xml:space="preserve"> </w:t>
            </w:r>
            <w:proofErr w:type="spellStart"/>
            <w:r w:rsidR="00A24102" w:rsidRPr="00DB16BF">
              <w:t>exam</w:t>
            </w:r>
            <w:proofErr w:type="spellEnd"/>
            <w:r w:rsidRPr="00DB16BF">
              <w:t>.</w:t>
            </w:r>
            <w:r w:rsidRPr="00DB16BF">
              <w:br/>
            </w:r>
          </w:p>
          <w:p w14:paraId="68CE6B5B" w14:textId="320AB899" w:rsidR="00E820EA" w:rsidRPr="00DB16BF" w:rsidRDefault="00E820EA" w:rsidP="00E820EA">
            <w:pPr>
              <w:rPr>
                <w:b/>
                <w:lang w:val="en-GB"/>
              </w:rPr>
            </w:pPr>
            <w:r w:rsidRPr="00DB16BF">
              <w:rPr>
                <w:b/>
                <w:lang w:val="en-GB"/>
              </w:rPr>
              <w:t>Suggested reading:</w:t>
            </w:r>
          </w:p>
          <w:p w14:paraId="423A55A2" w14:textId="77777777" w:rsidR="00113B41" w:rsidRDefault="001C351B" w:rsidP="00113B41">
            <w:pPr>
              <w:autoSpaceDE/>
              <w:autoSpaceDN/>
            </w:pPr>
            <w:r>
              <w:t>–</w:t>
            </w:r>
            <w:r w:rsidR="00505BC4" w:rsidRPr="00DB16BF">
              <w:t xml:space="preserve"> </w:t>
            </w:r>
            <w:r>
              <w:t xml:space="preserve">Craig </w:t>
            </w:r>
            <w:proofErr w:type="spellStart"/>
            <w:r>
              <w:t>Callender</w:t>
            </w:r>
            <w:proofErr w:type="spellEnd"/>
            <w:r>
              <w:t xml:space="preserve">: </w:t>
            </w:r>
            <w:proofErr w:type="spellStart"/>
            <w:r w:rsidRPr="00113B41">
              <w:rPr>
                <w:i/>
                <w:iCs/>
              </w:rPr>
              <w:t>What</w:t>
            </w:r>
            <w:proofErr w:type="spellEnd"/>
            <w:r w:rsidRPr="00113B41">
              <w:rPr>
                <w:i/>
                <w:iCs/>
              </w:rPr>
              <w:t xml:space="preserve"> </w:t>
            </w:r>
            <w:proofErr w:type="spellStart"/>
            <w:r w:rsidRPr="00113B41">
              <w:rPr>
                <w:i/>
                <w:iCs/>
              </w:rPr>
              <w:t>makes</w:t>
            </w:r>
            <w:proofErr w:type="spellEnd"/>
            <w:r w:rsidRPr="00113B41">
              <w:rPr>
                <w:i/>
                <w:iCs/>
              </w:rPr>
              <w:t xml:space="preserve"> </w:t>
            </w:r>
            <w:proofErr w:type="spellStart"/>
            <w:r w:rsidRPr="00113B41">
              <w:rPr>
                <w:i/>
                <w:iCs/>
              </w:rPr>
              <w:t>time</w:t>
            </w:r>
            <w:proofErr w:type="spellEnd"/>
            <w:r w:rsidRPr="00113B41">
              <w:rPr>
                <w:i/>
                <w:iCs/>
              </w:rPr>
              <w:t xml:space="preserve"> </w:t>
            </w:r>
            <w:proofErr w:type="spellStart"/>
            <w:r w:rsidRPr="00113B41">
              <w:rPr>
                <w:i/>
                <w:iCs/>
              </w:rPr>
              <w:t>special</w:t>
            </w:r>
            <w:proofErr w:type="spellEnd"/>
            <w:r w:rsidRPr="00113B41">
              <w:rPr>
                <w:i/>
                <w:iCs/>
              </w:rPr>
              <w:t>?</w:t>
            </w:r>
            <w:r w:rsidR="00113B41">
              <w:t xml:space="preserve"> (Oxford: Oxford University Press, 2017)</w:t>
            </w:r>
          </w:p>
          <w:p w14:paraId="66CE7225" w14:textId="52F4110D" w:rsidR="00BF0701" w:rsidRPr="00DB16BF" w:rsidRDefault="00BF0701" w:rsidP="00214B64"/>
        </w:tc>
      </w:tr>
    </w:tbl>
    <w:p w14:paraId="616C709F" w14:textId="77777777" w:rsidR="006665F7" w:rsidRPr="00DB16BF" w:rsidRDefault="006665F7" w:rsidP="00365106">
      <w:pPr>
        <w:rPr>
          <w:lang w:val="en-GB"/>
        </w:rPr>
      </w:pPr>
    </w:p>
    <w:sectPr w:rsidR="006665F7" w:rsidRPr="00DB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45C"/>
    <w:multiLevelType w:val="hybridMultilevel"/>
    <w:tmpl w:val="A7EA5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20DC7"/>
    <w:rsid w:val="000C67DF"/>
    <w:rsid w:val="00113B41"/>
    <w:rsid w:val="001374E7"/>
    <w:rsid w:val="00171DE2"/>
    <w:rsid w:val="00175A7F"/>
    <w:rsid w:val="001C351B"/>
    <w:rsid w:val="001F3CE6"/>
    <w:rsid w:val="00205778"/>
    <w:rsid w:val="00206216"/>
    <w:rsid w:val="00207167"/>
    <w:rsid w:val="002137F4"/>
    <w:rsid w:val="00214B64"/>
    <w:rsid w:val="00221382"/>
    <w:rsid w:val="00226E48"/>
    <w:rsid w:val="0026122D"/>
    <w:rsid w:val="00275351"/>
    <w:rsid w:val="002A5A92"/>
    <w:rsid w:val="00361AD6"/>
    <w:rsid w:val="00365106"/>
    <w:rsid w:val="00397EE7"/>
    <w:rsid w:val="003B61F7"/>
    <w:rsid w:val="003F2971"/>
    <w:rsid w:val="003F2C10"/>
    <w:rsid w:val="00467CDB"/>
    <w:rsid w:val="004B33AB"/>
    <w:rsid w:val="004C58DD"/>
    <w:rsid w:val="004C6101"/>
    <w:rsid w:val="004D5D38"/>
    <w:rsid w:val="00505BC4"/>
    <w:rsid w:val="0054495A"/>
    <w:rsid w:val="00622D9A"/>
    <w:rsid w:val="0062771F"/>
    <w:rsid w:val="00632730"/>
    <w:rsid w:val="006665F7"/>
    <w:rsid w:val="00683131"/>
    <w:rsid w:val="006E07CF"/>
    <w:rsid w:val="006E3DA0"/>
    <w:rsid w:val="006F1054"/>
    <w:rsid w:val="006F5961"/>
    <w:rsid w:val="00737B5D"/>
    <w:rsid w:val="00763AE2"/>
    <w:rsid w:val="00787E1C"/>
    <w:rsid w:val="00797C7B"/>
    <w:rsid w:val="007C12C5"/>
    <w:rsid w:val="007C6D9B"/>
    <w:rsid w:val="008148BB"/>
    <w:rsid w:val="008253DB"/>
    <w:rsid w:val="008365FF"/>
    <w:rsid w:val="009003AB"/>
    <w:rsid w:val="00905A8F"/>
    <w:rsid w:val="00A24102"/>
    <w:rsid w:val="00A372F7"/>
    <w:rsid w:val="00A64157"/>
    <w:rsid w:val="00A82248"/>
    <w:rsid w:val="00AE781E"/>
    <w:rsid w:val="00AF42BF"/>
    <w:rsid w:val="00B118E9"/>
    <w:rsid w:val="00B26336"/>
    <w:rsid w:val="00B67663"/>
    <w:rsid w:val="00B75E9B"/>
    <w:rsid w:val="00BC532B"/>
    <w:rsid w:val="00BF0701"/>
    <w:rsid w:val="00C57E12"/>
    <w:rsid w:val="00D05FF3"/>
    <w:rsid w:val="00D41024"/>
    <w:rsid w:val="00D439CA"/>
    <w:rsid w:val="00D43EC9"/>
    <w:rsid w:val="00D562D3"/>
    <w:rsid w:val="00DB16BF"/>
    <w:rsid w:val="00DE2863"/>
    <w:rsid w:val="00DE4323"/>
    <w:rsid w:val="00DF439D"/>
    <w:rsid w:val="00DF65BB"/>
    <w:rsid w:val="00E56511"/>
    <w:rsid w:val="00E6609E"/>
    <w:rsid w:val="00E66383"/>
    <w:rsid w:val="00E76E2A"/>
    <w:rsid w:val="00E820EA"/>
    <w:rsid w:val="00E87C60"/>
    <w:rsid w:val="00EC7091"/>
    <w:rsid w:val="00F2521B"/>
    <w:rsid w:val="00F67417"/>
    <w:rsid w:val="00F74A15"/>
    <w:rsid w:val="00F81650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CD398A"/>
  <w15:chartTrackingRefBased/>
  <w15:docId w15:val="{0D5836E2-CA6A-4030-A81F-4590132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7167"/>
    <w:rPr>
      <w:rFonts w:cs="Times New Roman"/>
      <w:color w:val="0000FF"/>
      <w:u w:val="single"/>
    </w:rPr>
  </w:style>
  <w:style w:type="character" w:customStyle="1" w:styleId="Hangsfafafafalyoze1e1e1e1s">
    <w:name w:val="Hangsúfafafafalyozáe1e1e1e1s"/>
    <w:uiPriority w:val="99"/>
    <w:rsid w:val="00632730"/>
    <w:rPr>
      <w:i/>
    </w:rPr>
  </w:style>
  <w:style w:type="paragraph" w:customStyle="1" w:styleId="Te1e1e1e1ble1e1e1e1zattartalom">
    <w:name w:val="Táe1e1e1e1bláe1e1e1e1zattartalom"/>
    <w:basedOn w:val="Normal"/>
    <w:uiPriority w:val="99"/>
    <w:rsid w:val="00632730"/>
    <w:pPr>
      <w:suppressAutoHyphens/>
      <w:adjustRightInd w:val="0"/>
      <w:spacing w:after="200" w:line="276" w:lineRule="auto"/>
    </w:pPr>
    <w:rPr>
      <w:rFonts w:ascii="Calibri" w:hAnsi="Liberation Serif" w:cs="Calibri"/>
      <w:color w:val="000000"/>
      <w:kern w:val="1"/>
      <w:sz w:val="22"/>
      <w:szCs w:val="22"/>
      <w:lang w:bidi="hi-IN"/>
    </w:rPr>
  </w:style>
  <w:style w:type="paragraph" w:customStyle="1" w:styleId="CM2">
    <w:name w:val="CM2"/>
    <w:basedOn w:val="Normal"/>
    <w:next w:val="Normal"/>
    <w:uiPriority w:val="99"/>
    <w:rsid w:val="00DB16BF"/>
    <w:pPr>
      <w:adjustRightInd w:val="0"/>
      <w:spacing w:line="236" w:lineRule="atLeas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1337</Characters>
  <Application>Microsoft Office Word</Application>
  <DocSecurity>0</DocSecurity>
  <Lines>44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Manager/>
  <Company>Philolaos Publishing</Company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Gábor Szabó</cp:lastModifiedBy>
  <cp:revision>9</cp:revision>
  <dcterms:created xsi:type="dcterms:W3CDTF">2024-11-02T09:29:00Z</dcterms:created>
  <dcterms:modified xsi:type="dcterms:W3CDTF">2024-11-02T14:09:00Z</dcterms:modified>
  <cp:category/>
</cp:coreProperties>
</file>