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2137F4" w14:paraId="1970516B" w14:textId="77777777" w:rsidTr="00365106">
        <w:tc>
          <w:tcPr>
            <w:tcW w:w="9212" w:type="dxa"/>
          </w:tcPr>
          <w:p w14:paraId="7DED7361" w14:textId="67AA44A3" w:rsidR="00472E1D" w:rsidRPr="002137F4" w:rsidRDefault="00020DC7" w:rsidP="00915882">
            <w:pPr>
              <w:rPr>
                <w:lang w:val="en-GB"/>
              </w:rPr>
            </w:pPr>
            <w:r w:rsidRPr="00472E1D">
              <w:rPr>
                <w:sz w:val="22"/>
                <w:szCs w:val="22"/>
                <w:lang w:val="en-GB"/>
              </w:rPr>
              <w:t>Code of course</w:t>
            </w:r>
            <w:r w:rsidR="00205778" w:rsidRPr="00472E1D">
              <w:rPr>
                <w:sz w:val="22"/>
                <w:szCs w:val="22"/>
                <w:lang w:val="en-GB"/>
              </w:rPr>
              <w:t>:</w:t>
            </w:r>
            <w:r w:rsidRPr="00472E1D">
              <w:rPr>
                <w:sz w:val="22"/>
                <w:szCs w:val="22"/>
                <w:lang w:val="en-GB"/>
              </w:rPr>
              <w:t xml:space="preserve"> </w:t>
            </w:r>
            <w:r w:rsidR="00472E1D" w:rsidRPr="00472E1D">
              <w:rPr>
                <w:sz w:val="22"/>
                <w:szCs w:val="22"/>
              </w:rPr>
              <w:t>BBN-FIL-324.</w:t>
            </w:r>
            <w:proofErr w:type="gramStart"/>
            <w:r w:rsidR="00472E1D" w:rsidRPr="00472E1D">
              <w:rPr>
                <w:sz w:val="22"/>
                <w:szCs w:val="22"/>
              </w:rPr>
              <w:t>04</w:t>
            </w:r>
            <w:r w:rsidR="007D6B75">
              <w:rPr>
                <w:sz w:val="22"/>
                <w:szCs w:val="22"/>
              </w:rPr>
              <w:t>;</w:t>
            </w:r>
            <w:r w:rsidR="00472E1D" w:rsidRPr="00472E1D">
              <w:rPr>
                <w:sz w:val="22"/>
                <w:szCs w:val="22"/>
              </w:rPr>
              <w:t xml:space="preserve">  BMA</w:t>
            </w:r>
            <w:proofErr w:type="gramEnd"/>
            <w:r w:rsidR="00472E1D" w:rsidRPr="00472E1D">
              <w:rPr>
                <w:sz w:val="22"/>
                <w:szCs w:val="22"/>
              </w:rPr>
              <w:t>-FILD-324.04</w:t>
            </w:r>
            <w:r w:rsidR="007D6B75">
              <w:rPr>
                <w:sz w:val="22"/>
                <w:szCs w:val="22"/>
              </w:rPr>
              <w:t>;</w:t>
            </w:r>
            <w:r w:rsidR="00472E1D" w:rsidRPr="00472E1D">
              <w:rPr>
                <w:sz w:val="22"/>
                <w:szCs w:val="22"/>
              </w:rPr>
              <w:t xml:space="preserve">  BBN-FIL18-324</w:t>
            </w:r>
            <w:r w:rsidR="007D6B75">
              <w:rPr>
                <w:sz w:val="22"/>
                <w:szCs w:val="22"/>
              </w:rPr>
              <w:t>;</w:t>
            </w:r>
            <w:r w:rsidR="00472E1D" w:rsidRPr="00472E1D">
              <w:rPr>
                <w:sz w:val="22"/>
                <w:szCs w:val="22"/>
              </w:rPr>
              <w:t xml:space="preserve">  </w:t>
            </w:r>
            <w:r w:rsidR="007D6B75" w:rsidRPr="007D6B75">
              <w:rPr>
                <w:sz w:val="22"/>
                <w:szCs w:val="22"/>
              </w:rPr>
              <w:t>CCNM17-217</w:t>
            </w:r>
            <w:r w:rsidR="00247B31">
              <w:rPr>
                <w:sz w:val="22"/>
                <w:szCs w:val="22"/>
              </w:rPr>
              <w:t xml:space="preserve">; </w:t>
            </w:r>
            <w:r w:rsidR="00B45816" w:rsidRPr="00B45816">
              <w:rPr>
                <w:sz w:val="22"/>
                <w:szCs w:val="22"/>
              </w:rPr>
              <w:t>BMI-FILD-324.01</w:t>
            </w:r>
          </w:p>
        </w:tc>
      </w:tr>
      <w:tr w:rsidR="00205778" w:rsidRPr="002137F4" w14:paraId="0D49832E" w14:textId="77777777" w:rsidTr="00365106">
        <w:tc>
          <w:tcPr>
            <w:tcW w:w="9212" w:type="dxa"/>
          </w:tcPr>
          <w:p w14:paraId="04F02F0C" w14:textId="77777777" w:rsidR="00205778" w:rsidRPr="002137F4" w:rsidRDefault="00020DC7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Title of course</w:t>
            </w:r>
            <w:r w:rsidR="00737B5D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Philosophy of Mind</w:t>
            </w:r>
          </w:p>
        </w:tc>
      </w:tr>
      <w:tr w:rsidR="00F2521B" w:rsidRPr="002137F4" w14:paraId="4A2E61C0" w14:textId="77777777" w:rsidTr="00365106">
        <w:tc>
          <w:tcPr>
            <w:tcW w:w="9212" w:type="dxa"/>
          </w:tcPr>
          <w:p w14:paraId="583A2871" w14:textId="77777777" w:rsidR="00F2521B" w:rsidRPr="002137F4" w:rsidRDefault="00020DC7" w:rsidP="00D562D3">
            <w:pPr>
              <w:suppressAutoHyphens/>
              <w:rPr>
                <w:lang w:val="en-GB"/>
              </w:rPr>
            </w:pPr>
            <w:r w:rsidRPr="002137F4">
              <w:rPr>
                <w:lang w:val="en-GB"/>
              </w:rPr>
              <w:t>Lecturer</w:t>
            </w:r>
            <w:r w:rsidR="00F2521B" w:rsidRPr="002137F4">
              <w:rPr>
                <w:lang w:val="en-GB"/>
              </w:rPr>
              <w:t>:</w:t>
            </w:r>
            <w:r w:rsidR="00D562D3" w:rsidRPr="002137F4">
              <w:rPr>
                <w:lang w:val="en-GB"/>
              </w:rPr>
              <w:t xml:space="preserve"> </w:t>
            </w:r>
            <w:r w:rsidR="00D562D3" w:rsidRPr="002137F4">
              <w:rPr>
                <w:b/>
                <w:lang w:val="en-GB"/>
              </w:rPr>
              <w:t>Gergely Ambrus</w:t>
            </w:r>
          </w:p>
        </w:tc>
      </w:tr>
      <w:tr w:rsidR="00E820EA" w:rsidRPr="002137F4" w14:paraId="18FDF353" w14:textId="77777777" w:rsidTr="00365106">
        <w:tc>
          <w:tcPr>
            <w:tcW w:w="9212" w:type="dxa"/>
          </w:tcPr>
          <w:p w14:paraId="7068CF66" w14:textId="77777777" w:rsidR="002137F4" w:rsidRDefault="002137F4" w:rsidP="00E820EA">
            <w:pPr>
              <w:rPr>
                <w:b/>
                <w:lang w:val="en-GB"/>
              </w:rPr>
            </w:pPr>
          </w:p>
          <w:p w14:paraId="7FE97549" w14:textId="77777777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b/>
                <w:lang w:val="en-GB"/>
              </w:rPr>
              <w:t>General aim of the course</w:t>
            </w:r>
            <w:r w:rsidRPr="002137F4">
              <w:rPr>
                <w:lang w:val="en-GB"/>
              </w:rPr>
              <w:t>:</w:t>
            </w:r>
          </w:p>
          <w:p w14:paraId="3A456DD4" w14:textId="20112369" w:rsidR="00E820EA" w:rsidRPr="002137F4" w:rsidRDefault="00E820EA" w:rsidP="00E820EA">
            <w:pPr>
              <w:rPr>
                <w:lang w:val="en-GB"/>
              </w:rPr>
            </w:pPr>
            <w:r w:rsidRPr="002137F4">
              <w:rPr>
                <w:lang w:val="en-GB"/>
              </w:rPr>
              <w:t>T</w:t>
            </w:r>
            <w:r w:rsidRPr="002137F4">
              <w:t xml:space="preserve">he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="00072AC1">
              <w:t>introduces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some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main </w:t>
            </w:r>
            <w:proofErr w:type="spellStart"/>
            <w:r w:rsidRPr="002137F4">
              <w:t>topics</w:t>
            </w:r>
            <w:proofErr w:type="spellEnd"/>
            <w:r w:rsidRPr="002137F4">
              <w:t xml:space="preserve"> in </w:t>
            </w:r>
            <w:proofErr w:type="spellStart"/>
            <w:r w:rsidRPr="002137F4">
              <w:t>contemporary</w:t>
            </w:r>
            <w:proofErr w:type="spellEnd"/>
            <w:r w:rsidRPr="002137F4">
              <w:t xml:space="preserve"> </w:t>
            </w:r>
            <w:proofErr w:type="spellStart"/>
            <w:r w:rsidR="00072AC1">
              <w:t>philosophy</w:t>
            </w:r>
            <w:proofErr w:type="spellEnd"/>
            <w:r w:rsidRPr="002137F4">
              <w:t xml:space="preserve"> of mind, i. e. </w:t>
            </w:r>
            <w:proofErr w:type="spellStart"/>
            <w:r w:rsidRPr="002137F4">
              <w:t>different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views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on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mind-body </w:t>
            </w:r>
            <w:proofErr w:type="spellStart"/>
            <w:r w:rsidRPr="002137F4">
              <w:t>relation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nature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consciousness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intentionality</w:t>
            </w:r>
            <w:proofErr w:type="spellEnd"/>
            <w:r w:rsidRPr="002137F4">
              <w:t>.</w:t>
            </w:r>
          </w:p>
          <w:p w14:paraId="14931EAF" w14:textId="77777777" w:rsidR="00E820EA" w:rsidRPr="002137F4" w:rsidRDefault="00E820EA" w:rsidP="00E820EA">
            <w:pPr>
              <w:rPr>
                <w:spacing w:val="-3"/>
                <w:lang w:val="en-GB"/>
              </w:rPr>
            </w:pPr>
          </w:p>
          <w:p w14:paraId="6B0CC9A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GB" w:bidi="ar-SA"/>
              </w:rPr>
              <w:t>I. The Mind-Body relation</w:t>
            </w:r>
          </w:p>
          <w:p w14:paraId="64A21B8F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1. Cartesian D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Descartes,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Meditations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First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(II and VI). In CPM.</w:t>
            </w:r>
          </w:p>
          <w:p w14:paraId="3A0826D3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2. L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ogical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Behaviorism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Ryle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G.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Concept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Chap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1. Descartes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Myth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Carnap,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Psychology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Language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Ayer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Positivism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New York, Free Press, 1959. 165–198.*</w:t>
            </w:r>
          </w:p>
          <w:p w14:paraId="65C6396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3-4.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</w:p>
          <w:p w14:paraId="00941815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3.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Reductionist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: Mind-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Smart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J.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Sensations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Processes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Review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68 (1959). 141–56.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Armstrong, D. M.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Causal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Mind. In CPM. </w:t>
            </w:r>
          </w:p>
          <w:p w14:paraId="4C6C88F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Lewis, D. 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for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Identity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proofErr w:type="gram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63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r w:rsidRPr="002137F4">
              <w:rPr>
                <w:rStyle w:val="Hangsfafafafalyoze1e1e1e1s"/>
                <w:rFonts w:ascii="Times New Roman" w:hAnsi="Times New Roman" w:cs="Times New Roman"/>
                <w:sz w:val="24"/>
                <w:szCs w:val="24"/>
                <w:lang w:bidi="ar-SA"/>
              </w:rPr>
              <w:t>1966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17–25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.</w:t>
            </w:r>
          </w:p>
          <w:p w14:paraId="7ACE3893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4.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Dennett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Quining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545D5F74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Churchland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P. M.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Eliminative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Propositional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Attitudes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78 (1981). 67–90.</w:t>
            </w:r>
          </w:p>
          <w:p w14:paraId="1D23CF51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5-6.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Functionalism</w:t>
            </w:r>
            <w:proofErr w:type="spellEnd"/>
          </w:p>
          <w:p w14:paraId="01D518AB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5.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Functionalist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Conception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Putnam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H.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States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Block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N.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Troubles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with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Functionalism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671FFB1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6.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Computationalist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Theory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Classical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Cognitivism</w:t>
            </w:r>
            <w:proofErr w:type="spellEnd"/>
          </w:p>
          <w:p w14:paraId="50F15AB5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Haugland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Plausibility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Cognitivism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Behavioral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Brain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Sciences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1981(2), 215-226.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B75">
              <w:rPr>
                <w:rFonts w:ascii="Times New Roman" w:hAnsi="Times New Roman" w:cs="Times New Roman"/>
                <w:i/>
                <w:sz w:val="24"/>
                <w:szCs w:val="24"/>
                <w:lang w:val="en-GB" w:bidi="ar-SA"/>
              </w:rPr>
              <w:t>Criticism of Classical Cognitivism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6B75">
              <w:rPr>
                <w:rFonts w:ascii="Times New Roman" w:hAnsi="Times New Roman" w:cs="Times New Roman"/>
                <w:sz w:val="24"/>
                <w:szCs w:val="24"/>
                <w:lang w:val="en-GB" w:bidi="ar-SA"/>
              </w:rPr>
              <w:t xml:space="preserve">Searle, J. R. Minds, Brains and Computers. In CPM. </w:t>
            </w:r>
          </w:p>
          <w:p w14:paraId="5631B40F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7.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Anomalous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Monism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Davidson,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Events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In CPM.</w:t>
            </w:r>
          </w:p>
          <w:p w14:paraId="4BD58947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mallCaps/>
                <w:sz w:val="24"/>
                <w:szCs w:val="24"/>
                <w:lang w:bidi="ar-SA"/>
              </w:rPr>
            </w:pPr>
          </w:p>
          <w:p w14:paraId="5A003CD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</w:pPr>
          </w:p>
          <w:p w14:paraId="562BBC7B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Consciousness</w:t>
            </w:r>
            <w:proofErr w:type="spellEnd"/>
          </w:p>
          <w:p w14:paraId="66EA9E7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8. 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Consciousness</w:t>
            </w:r>
            <w:proofErr w:type="spellEnd"/>
          </w:p>
          <w:p w14:paraId="51CEF927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5">
              <w:rPr>
                <w:rFonts w:ascii="Times New Roman" w:hAnsi="Times New Roman" w:cs="Times New Roman"/>
                <w:sz w:val="24"/>
                <w:szCs w:val="24"/>
                <w:lang w:val="en-GB" w:bidi="ar-SA"/>
              </w:rPr>
              <w:t>Nagel, T. What is it Like to be a Bat? In CPM.</w:t>
            </w:r>
          </w:p>
          <w:p w14:paraId="0C391B8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5">
              <w:rPr>
                <w:rFonts w:ascii="Times New Roman" w:hAnsi="Times New Roman" w:cs="Times New Roman"/>
                <w:sz w:val="24"/>
                <w:szCs w:val="24"/>
                <w:lang w:val="en-GB" w:bidi="ar-SA"/>
              </w:rPr>
              <w:lastRenderedPageBreak/>
              <w:t>Block, N. Concepts of Consciousness. In CPM.</w:t>
            </w:r>
          </w:p>
          <w:p w14:paraId="05E27D3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9.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Knowledge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Jackson, F.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Mary </w:t>
            </w:r>
            <w:proofErr w:type="spellStart"/>
            <w:proofErr w:type="gram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Didn‘</w:t>
            </w:r>
            <w:proofErr w:type="gram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Know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Journal of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5 (1986). 291-295.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Levine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Leaving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out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What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is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Like. In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121-136.</w:t>
            </w:r>
          </w:p>
          <w:p w14:paraId="5CE95E2C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Van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Gulick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R.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Understanding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Mind.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Just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Armadillos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(Part I.)? In Davies, M. –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Humphreys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G.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eds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.)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Consciousness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Psychological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Philosophical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Essays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14:paraId="7FCE9F9D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Oxford,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Blackwell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 1993. 137-154.</w:t>
            </w:r>
          </w:p>
          <w:p w14:paraId="34CE3DE0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McGinn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C.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Solve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Mind-Body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Problem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? In CPM.</w:t>
            </w:r>
          </w:p>
          <w:p w14:paraId="67288D52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vs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Materialism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about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Qualia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Modal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Arguments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Kripke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S.: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Naming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Neccesity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In CPM.</w:t>
            </w:r>
            <w:r w:rsidRPr="002137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Chalmers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D.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Dualism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The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Conscious</w:t>
            </w:r>
            <w:proofErr w:type="spellEnd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Mind</w:t>
            </w: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Oxford, Oxford University Press, 1996. 123-140.</w:t>
            </w:r>
          </w:p>
          <w:p w14:paraId="19C25F8E" w14:textId="77777777" w:rsidR="00E820EA" w:rsidRPr="008B149E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</w:pPr>
          </w:p>
          <w:p w14:paraId="50D8791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5">
              <w:rPr>
                <w:rFonts w:ascii="Times New Roman" w:hAnsi="Times New Roman" w:cs="Times New Roman"/>
                <w:b/>
                <w:sz w:val="24"/>
                <w:szCs w:val="24"/>
                <w:lang w:val="en-GB" w:bidi="ar-SA"/>
              </w:rPr>
              <w:t>I</w:t>
            </w: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II.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bidi="ar-SA"/>
              </w:rPr>
              <w:t>Intentionality</w:t>
            </w:r>
            <w:proofErr w:type="spellEnd"/>
          </w:p>
          <w:p w14:paraId="1BAB4606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10. The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Nature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</w:p>
          <w:p w14:paraId="14AA0AA8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Brentano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F. The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Distinction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between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Mental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Physical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Phenomena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). In CPM.</w:t>
            </w:r>
          </w:p>
          <w:p w14:paraId="5A678487" w14:textId="6B3428C2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Chisholm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R. M.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Intentional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Inexistence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excerpts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). In </w:t>
            </w:r>
            <w:proofErr w:type="gram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CPM.*</w:t>
            </w:r>
            <w:proofErr w:type="gramEnd"/>
          </w:p>
          <w:p w14:paraId="50542368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11-12.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Naturalistic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Theories</w:t>
            </w:r>
            <w:proofErr w:type="spellEnd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2137F4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Intentionality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14:paraId="46DF29FE" w14:textId="77777777" w:rsidR="00E820EA" w:rsidRPr="002137F4" w:rsidRDefault="00E820EA" w:rsidP="00E820EA">
            <w:pPr>
              <w:pStyle w:val="Te1e1e1e1ble1e1e1e1zattartalom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Fodor, J.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Meaning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the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World </w:t>
            </w:r>
            <w:proofErr w:type="spellStart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Order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In </w:t>
            </w:r>
            <w:proofErr w:type="spellStart"/>
            <w:r w:rsidRPr="002137F4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Psychosemantics</w:t>
            </w:r>
            <w:proofErr w:type="spellEnd"/>
            <w:r w:rsidRPr="002137F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 Cambridge MA, MIT Press, 1987. 97-127.</w:t>
            </w:r>
          </w:p>
          <w:p w14:paraId="7A5ACD9C" w14:textId="77777777" w:rsidR="00E820EA" w:rsidRPr="002137F4" w:rsidRDefault="00E820EA" w:rsidP="00E820EA">
            <w:r w:rsidRPr="002137F4">
              <w:t xml:space="preserve">Millikan, G. R. </w:t>
            </w:r>
            <w:proofErr w:type="spellStart"/>
            <w:r w:rsidRPr="002137F4">
              <w:t>Biosemantics</w:t>
            </w:r>
            <w:proofErr w:type="spellEnd"/>
            <w:r w:rsidRPr="002137F4">
              <w:t>. In CPM.</w:t>
            </w:r>
            <w:r w:rsidRPr="002137F4">
              <w:br/>
            </w:r>
            <w:r w:rsidRPr="002137F4">
              <w:rPr>
                <w:b/>
              </w:rPr>
              <w:t xml:space="preserve">13. </w:t>
            </w:r>
            <w:proofErr w:type="spellStart"/>
            <w:r w:rsidRPr="002137F4">
              <w:rPr>
                <w:b/>
              </w:rPr>
              <w:t>Interpretationism</w:t>
            </w:r>
            <w:proofErr w:type="spellEnd"/>
            <w:r w:rsidRPr="002137F4">
              <w:rPr>
                <w:b/>
              </w:rPr>
              <w:t xml:space="preserve">: The </w:t>
            </w:r>
            <w:proofErr w:type="spellStart"/>
            <w:r w:rsidRPr="002137F4">
              <w:rPr>
                <w:b/>
              </w:rPr>
              <w:t>Intentional</w:t>
            </w:r>
            <w:proofErr w:type="spellEnd"/>
            <w:r w:rsidRPr="002137F4">
              <w:rPr>
                <w:b/>
              </w:rPr>
              <w:t xml:space="preserve"> </w:t>
            </w:r>
            <w:proofErr w:type="spellStart"/>
            <w:r w:rsidRPr="002137F4">
              <w:rPr>
                <w:b/>
              </w:rPr>
              <w:t>Stance</w:t>
            </w:r>
            <w:proofErr w:type="spellEnd"/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The </w:t>
            </w:r>
            <w:proofErr w:type="spellStart"/>
            <w:r w:rsidRPr="002137F4">
              <w:t>Intentional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Strategy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Why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It</w:t>
            </w:r>
            <w:proofErr w:type="spellEnd"/>
            <w:r w:rsidRPr="002137F4">
              <w:t xml:space="preserve"> Works. In CPM.</w:t>
            </w:r>
            <w:r w:rsidRPr="002137F4">
              <w:br/>
            </w:r>
            <w:proofErr w:type="spellStart"/>
            <w:r w:rsidRPr="002137F4">
              <w:t>Dennett</w:t>
            </w:r>
            <w:proofErr w:type="spellEnd"/>
            <w:r w:rsidRPr="002137F4">
              <w:t xml:space="preserve">, D.C. Real </w:t>
            </w:r>
            <w:proofErr w:type="spellStart"/>
            <w:r w:rsidRPr="002137F4">
              <w:t>Patterns</w:t>
            </w:r>
            <w:proofErr w:type="spellEnd"/>
            <w:r w:rsidRPr="002137F4">
              <w:t xml:space="preserve">. </w:t>
            </w:r>
            <w:r w:rsidRPr="002137F4">
              <w:rPr>
                <w:i/>
              </w:rPr>
              <w:t xml:space="preserve">The Journal of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t>. 88 (1991) 27-51.*</w:t>
            </w:r>
            <w:r w:rsidRPr="002137F4">
              <w:br/>
            </w:r>
            <w:r w:rsidRPr="002137F4">
              <w:rPr>
                <w:b/>
              </w:rPr>
              <w:t xml:space="preserve">14. </w:t>
            </w:r>
            <w:proofErr w:type="spellStart"/>
            <w:r w:rsidRPr="002137F4">
              <w:rPr>
                <w:b/>
              </w:rPr>
              <w:t>Intentionality</w:t>
            </w:r>
            <w:proofErr w:type="spellEnd"/>
            <w:r w:rsidRPr="002137F4">
              <w:rPr>
                <w:b/>
              </w:rPr>
              <w:t xml:space="preserve"> and </w:t>
            </w:r>
            <w:proofErr w:type="spellStart"/>
            <w:r w:rsidRPr="002137F4">
              <w:rPr>
                <w:b/>
              </w:rPr>
              <w:t>Phenomenology</w:t>
            </w:r>
            <w:proofErr w:type="spellEnd"/>
            <w:r w:rsidRPr="002137F4">
              <w:br/>
            </w:r>
            <w:proofErr w:type="spellStart"/>
            <w:r w:rsidRPr="002137F4">
              <w:t>Horgan</w:t>
            </w:r>
            <w:proofErr w:type="spellEnd"/>
            <w:r w:rsidRPr="002137F4">
              <w:t xml:space="preserve">, T. – </w:t>
            </w:r>
            <w:proofErr w:type="spellStart"/>
            <w:r w:rsidRPr="002137F4">
              <w:t>Tienson</w:t>
            </w:r>
            <w:proofErr w:type="spellEnd"/>
            <w:r w:rsidRPr="002137F4">
              <w:t xml:space="preserve">, J. The </w:t>
            </w:r>
            <w:proofErr w:type="spellStart"/>
            <w:r w:rsidRPr="002137F4">
              <w:t>Intentionality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and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Phenomenology</w:t>
            </w:r>
            <w:proofErr w:type="spellEnd"/>
            <w:r w:rsidRPr="002137F4">
              <w:t xml:space="preserve"> of </w:t>
            </w:r>
            <w:proofErr w:type="spellStart"/>
            <w:r w:rsidRPr="002137F4">
              <w:t>Intentionality</w:t>
            </w:r>
            <w:proofErr w:type="spellEnd"/>
            <w:r w:rsidRPr="002137F4">
              <w:t>. In CPM.</w:t>
            </w:r>
          </w:p>
          <w:p w14:paraId="3DA8162F" w14:textId="77777777" w:rsidR="00FA08B2" w:rsidRDefault="00FA08B2" w:rsidP="00E820EA"/>
          <w:p w14:paraId="088EDFCC" w14:textId="4B0C9B21" w:rsidR="00E820EA" w:rsidRPr="002137F4" w:rsidRDefault="00E820EA" w:rsidP="00E820EA">
            <w:pPr>
              <w:rPr>
                <w:lang w:val="en-GB"/>
              </w:rPr>
            </w:pPr>
            <w:proofErr w:type="spellStart"/>
            <w:r w:rsidRPr="002137F4">
              <w:t>Abbreviation</w:t>
            </w:r>
            <w:proofErr w:type="spellEnd"/>
            <w:r w:rsidRPr="002137F4">
              <w:br/>
              <w:t xml:space="preserve">CPM = </w:t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Readings</w:t>
            </w:r>
            <w:r w:rsidRPr="002137F4">
              <w:t>. New York – Oxford, Oxford University Press, 2002.</w:t>
            </w:r>
          </w:p>
          <w:p w14:paraId="6C2C4DFA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7AB86AD9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0FE810EE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Grading criteria, specific requirements:</w:t>
            </w:r>
          </w:p>
          <w:p w14:paraId="54DE24F2" w14:textId="7FD6C2EE" w:rsidR="00E820EA" w:rsidRPr="002137F4" w:rsidRDefault="00E820EA" w:rsidP="00E820EA">
            <w:pPr>
              <w:rPr>
                <w:lang w:val="en-GB"/>
              </w:rPr>
            </w:pPr>
            <w:r w:rsidRPr="002137F4">
              <w:t xml:space="preserve">(1) </w:t>
            </w:r>
            <w:proofErr w:type="spellStart"/>
            <w:r w:rsidRPr="002137F4">
              <w:t>Active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participation</w:t>
            </w:r>
            <w:proofErr w:type="spellEnd"/>
            <w:r w:rsidRPr="002137F4">
              <w:t xml:space="preserve"> in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, 2) </w:t>
            </w:r>
            <w:proofErr w:type="spellStart"/>
            <w:r w:rsidRPr="002137F4">
              <w:t>presentation</w:t>
            </w:r>
            <w:proofErr w:type="spellEnd"/>
            <w:r w:rsidRPr="002137F4">
              <w:t xml:space="preserve">, 3) </w:t>
            </w:r>
            <w:proofErr w:type="spellStart"/>
            <w:r w:rsidRPr="002137F4">
              <w:t>course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paper</w:t>
            </w:r>
            <w:proofErr w:type="spellEnd"/>
            <w:r w:rsidR="00FA08B2">
              <w:t>/</w:t>
            </w:r>
            <w:proofErr w:type="spellStart"/>
            <w:r w:rsidR="00FA08B2">
              <w:t>exam</w:t>
            </w:r>
            <w:proofErr w:type="spellEnd"/>
            <w:r w:rsidR="00FA08B2">
              <w:t>.</w:t>
            </w:r>
          </w:p>
          <w:p w14:paraId="693C3160" w14:textId="77777777" w:rsidR="00E820EA" w:rsidRPr="002137F4" w:rsidRDefault="00E820EA" w:rsidP="00E820EA">
            <w:pPr>
              <w:rPr>
                <w:lang w:val="en-GB"/>
              </w:rPr>
            </w:pPr>
          </w:p>
          <w:p w14:paraId="453F2B6F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Required reading:</w:t>
            </w:r>
          </w:p>
          <w:p w14:paraId="237208F5" w14:textId="77777777" w:rsidR="00E820EA" w:rsidRPr="002137F4" w:rsidRDefault="00E820EA" w:rsidP="00E820EA">
            <w:pPr>
              <w:rPr>
                <w:color w:val="0000FF"/>
                <w:lang w:val="en-GB"/>
              </w:rPr>
            </w:pPr>
            <w:proofErr w:type="spellStart"/>
            <w:r w:rsidRPr="002137F4">
              <w:t>listed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above</w:t>
            </w:r>
            <w:proofErr w:type="spellEnd"/>
            <w:r w:rsidRPr="002137F4">
              <w:t xml:space="preserve">, </w:t>
            </w:r>
            <w:proofErr w:type="spellStart"/>
            <w:r w:rsidRPr="002137F4">
              <w:t>except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*.</w:t>
            </w:r>
            <w:r w:rsidRPr="002137F4">
              <w:br/>
            </w:r>
          </w:p>
          <w:p w14:paraId="68CE6B5B" w14:textId="77777777" w:rsidR="00E820EA" w:rsidRPr="002137F4" w:rsidRDefault="00E820EA" w:rsidP="00E820EA">
            <w:pPr>
              <w:rPr>
                <w:b/>
                <w:lang w:val="en-GB"/>
              </w:rPr>
            </w:pPr>
            <w:r w:rsidRPr="002137F4">
              <w:rPr>
                <w:b/>
                <w:lang w:val="en-GB"/>
              </w:rPr>
              <w:t>Suggested further reading:</w:t>
            </w:r>
          </w:p>
          <w:p w14:paraId="66CE7225" w14:textId="7DE22D19" w:rsidR="00E820EA" w:rsidRPr="002137F4" w:rsidRDefault="00E820EA" w:rsidP="00472E1D">
            <w:pPr>
              <w:rPr>
                <w:lang w:val="en-GB"/>
              </w:rPr>
            </w:pPr>
            <w:proofErr w:type="spellStart"/>
            <w:r w:rsidRPr="002137F4">
              <w:t>the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texts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marked</w:t>
            </w:r>
            <w:proofErr w:type="spellEnd"/>
            <w:r w:rsidRPr="002137F4">
              <w:t xml:space="preserve"> </w:t>
            </w:r>
            <w:proofErr w:type="spellStart"/>
            <w:r w:rsidRPr="002137F4">
              <w:t>by</w:t>
            </w:r>
            <w:proofErr w:type="spellEnd"/>
            <w:r w:rsidRPr="002137F4">
              <w:t xml:space="preserve"> * </w:t>
            </w:r>
            <w:r w:rsidRPr="002137F4">
              <w:br/>
              <w:t>and</w:t>
            </w:r>
            <w:r w:rsidRPr="002137F4">
              <w:br/>
            </w:r>
            <w:proofErr w:type="spellStart"/>
            <w:r w:rsidRPr="002137F4">
              <w:t>Block</w:t>
            </w:r>
            <w:proofErr w:type="spellEnd"/>
            <w:r w:rsidRPr="002137F4">
              <w:t xml:space="preserve">, N. – </w:t>
            </w:r>
            <w:proofErr w:type="spellStart"/>
            <w:r w:rsidRPr="002137F4">
              <w:t>Flanagan</w:t>
            </w:r>
            <w:proofErr w:type="spellEnd"/>
            <w:r w:rsidRPr="002137F4">
              <w:t xml:space="preserve">, O. J. – </w:t>
            </w:r>
            <w:proofErr w:type="spellStart"/>
            <w:r w:rsidRPr="002137F4">
              <w:t>Güzeldere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r w:rsidRPr="002137F4">
              <w:rPr>
                <w:i/>
              </w:rPr>
              <w:t xml:space="preserve">The </w:t>
            </w:r>
            <w:proofErr w:type="spellStart"/>
            <w:r w:rsidRPr="002137F4">
              <w:rPr>
                <w:i/>
              </w:rPr>
              <w:t>Nature</w:t>
            </w:r>
            <w:proofErr w:type="spellEnd"/>
            <w:r w:rsidRPr="002137F4">
              <w:rPr>
                <w:i/>
              </w:rPr>
              <w:t xml:space="preserve"> of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t>. Cambridge MA, MIT Press, 1997.</w:t>
            </w:r>
            <w:r w:rsidRPr="002137F4">
              <w:br/>
            </w:r>
            <w:proofErr w:type="spellStart"/>
            <w:r w:rsidRPr="002137F4">
              <w:t>Chalmers</w:t>
            </w:r>
            <w:proofErr w:type="spellEnd"/>
            <w:r w:rsidRPr="002137F4">
              <w:t>, D. (</w:t>
            </w:r>
            <w:proofErr w:type="spellStart"/>
            <w:r w:rsidRPr="002137F4">
              <w:t>ed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Philosophy</w:t>
            </w:r>
            <w:proofErr w:type="spellEnd"/>
            <w:r w:rsidRPr="002137F4">
              <w:rPr>
                <w:i/>
              </w:rPr>
              <w:t xml:space="preserve"> of Mind. </w:t>
            </w:r>
            <w:proofErr w:type="spellStart"/>
            <w:r w:rsidRPr="002137F4">
              <w:rPr>
                <w:i/>
              </w:rPr>
              <w:t>Classical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Contemporary</w:t>
            </w:r>
            <w:proofErr w:type="spellEnd"/>
            <w:r w:rsidRPr="002137F4">
              <w:rPr>
                <w:i/>
              </w:rPr>
              <w:t xml:space="preserve"> Readings</w:t>
            </w:r>
            <w:r w:rsidRPr="002137F4">
              <w:t>. New York – Oxford, Oxford University Press, 2002.</w:t>
            </w:r>
            <w:r w:rsidRPr="002137F4">
              <w:br/>
            </w:r>
            <w:r w:rsidRPr="002137F4">
              <w:lastRenderedPageBreak/>
              <w:t xml:space="preserve">Davies, M. – </w:t>
            </w:r>
            <w:proofErr w:type="spellStart"/>
            <w:r w:rsidRPr="002137F4">
              <w:t>Humphreys</w:t>
            </w:r>
            <w:proofErr w:type="spellEnd"/>
            <w:r w:rsidRPr="002137F4">
              <w:t>, G.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Consciousness</w:t>
            </w:r>
            <w:proofErr w:type="spellEnd"/>
            <w:r w:rsidRPr="002137F4">
              <w:rPr>
                <w:i/>
              </w:rPr>
              <w:t xml:space="preserve"> – </w:t>
            </w:r>
            <w:proofErr w:type="spellStart"/>
            <w:r w:rsidRPr="002137F4">
              <w:rPr>
                <w:i/>
              </w:rPr>
              <w:t>Psychological</w:t>
            </w:r>
            <w:proofErr w:type="spellEnd"/>
            <w:r w:rsidRPr="002137F4">
              <w:rPr>
                <w:i/>
              </w:rPr>
              <w:t xml:space="preserve"> and </w:t>
            </w:r>
            <w:proofErr w:type="spellStart"/>
            <w:r w:rsidRPr="002137F4">
              <w:rPr>
                <w:i/>
              </w:rPr>
              <w:t>Philosophical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Essays</w:t>
            </w:r>
            <w:proofErr w:type="spellEnd"/>
            <w:r w:rsidRPr="002137F4">
              <w:t xml:space="preserve">. Oxford, </w:t>
            </w:r>
            <w:proofErr w:type="spellStart"/>
            <w:r w:rsidRPr="002137F4">
              <w:t>Blackwell</w:t>
            </w:r>
            <w:proofErr w:type="spellEnd"/>
            <w:r w:rsidRPr="002137F4">
              <w:t>, 1993. 121-136.</w:t>
            </w:r>
            <w:r w:rsidRPr="002137F4">
              <w:br/>
              <w:t xml:space="preserve">Stich, S. – </w:t>
            </w:r>
            <w:proofErr w:type="spellStart"/>
            <w:r w:rsidRPr="002137F4">
              <w:t>Warfield</w:t>
            </w:r>
            <w:proofErr w:type="spellEnd"/>
            <w:r w:rsidRPr="002137F4">
              <w:t>, T. (</w:t>
            </w:r>
            <w:proofErr w:type="spellStart"/>
            <w:r w:rsidRPr="002137F4">
              <w:t>eds</w:t>
            </w:r>
            <w:proofErr w:type="spellEnd"/>
            <w:r w:rsidRPr="002137F4">
              <w:t xml:space="preserve">.) </w:t>
            </w:r>
            <w:proofErr w:type="spellStart"/>
            <w:r w:rsidRPr="002137F4">
              <w:rPr>
                <w:i/>
              </w:rPr>
              <w:t>Mental</w:t>
            </w:r>
            <w:proofErr w:type="spellEnd"/>
            <w:r w:rsidRPr="002137F4">
              <w:rPr>
                <w:i/>
              </w:rPr>
              <w:t xml:space="preserve"> </w:t>
            </w:r>
            <w:proofErr w:type="spellStart"/>
            <w:r w:rsidRPr="002137F4">
              <w:rPr>
                <w:i/>
              </w:rPr>
              <w:t>Representation</w:t>
            </w:r>
            <w:proofErr w:type="spellEnd"/>
            <w:r w:rsidRPr="002137F4">
              <w:rPr>
                <w:i/>
              </w:rPr>
              <w:t xml:space="preserve">. </w:t>
            </w:r>
            <w:r w:rsidRPr="002137F4">
              <w:t xml:space="preserve">Oxford, </w:t>
            </w:r>
            <w:proofErr w:type="spellStart"/>
            <w:r w:rsidRPr="002137F4">
              <w:t>Backwell</w:t>
            </w:r>
            <w:proofErr w:type="spellEnd"/>
            <w:r w:rsidRPr="002137F4">
              <w:t>, 1994.</w:t>
            </w:r>
          </w:p>
        </w:tc>
      </w:tr>
    </w:tbl>
    <w:p w14:paraId="616C709F" w14:textId="77777777" w:rsidR="006665F7" w:rsidRDefault="006665F7" w:rsidP="00365106">
      <w:pPr>
        <w:rPr>
          <w:lang w:val="en-GB"/>
        </w:rPr>
      </w:pPr>
    </w:p>
    <w:sectPr w:rsidR="0066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85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20DC7"/>
    <w:rsid w:val="00072AC1"/>
    <w:rsid w:val="00205778"/>
    <w:rsid w:val="00207167"/>
    <w:rsid w:val="002137F4"/>
    <w:rsid w:val="00221382"/>
    <w:rsid w:val="00226E48"/>
    <w:rsid w:val="00247B31"/>
    <w:rsid w:val="002A5A92"/>
    <w:rsid w:val="00361AD6"/>
    <w:rsid w:val="00365106"/>
    <w:rsid w:val="00397EE7"/>
    <w:rsid w:val="003F2971"/>
    <w:rsid w:val="00467CDB"/>
    <w:rsid w:val="00472E1D"/>
    <w:rsid w:val="004B33AB"/>
    <w:rsid w:val="00622D9A"/>
    <w:rsid w:val="00632730"/>
    <w:rsid w:val="006665F7"/>
    <w:rsid w:val="006E3DA0"/>
    <w:rsid w:val="00737B5D"/>
    <w:rsid w:val="00763AE2"/>
    <w:rsid w:val="00787E1C"/>
    <w:rsid w:val="00797C7B"/>
    <w:rsid w:val="007C12C5"/>
    <w:rsid w:val="007C6D9B"/>
    <w:rsid w:val="007D6B75"/>
    <w:rsid w:val="008253DB"/>
    <w:rsid w:val="008365FF"/>
    <w:rsid w:val="008B149E"/>
    <w:rsid w:val="00915882"/>
    <w:rsid w:val="00A372F7"/>
    <w:rsid w:val="00A64157"/>
    <w:rsid w:val="00A82248"/>
    <w:rsid w:val="00B45816"/>
    <w:rsid w:val="00B67663"/>
    <w:rsid w:val="00B75E9B"/>
    <w:rsid w:val="00BC532B"/>
    <w:rsid w:val="00C57E12"/>
    <w:rsid w:val="00D05FF3"/>
    <w:rsid w:val="00D41024"/>
    <w:rsid w:val="00D439CA"/>
    <w:rsid w:val="00D562D3"/>
    <w:rsid w:val="00DE2863"/>
    <w:rsid w:val="00E56511"/>
    <w:rsid w:val="00E6609E"/>
    <w:rsid w:val="00E66383"/>
    <w:rsid w:val="00E820EA"/>
    <w:rsid w:val="00E87C60"/>
    <w:rsid w:val="00EC7091"/>
    <w:rsid w:val="00F2521B"/>
    <w:rsid w:val="00F67417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398A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Enesey Diána Dorisz</cp:lastModifiedBy>
  <cp:revision>7</cp:revision>
  <dcterms:created xsi:type="dcterms:W3CDTF">2024-01-28T19:49:00Z</dcterms:created>
  <dcterms:modified xsi:type="dcterms:W3CDTF">2024-02-07T08:50:00Z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6c7f4ea923a4bcae42af85eaf087400b812d526c4993bce4ebc4ccda5d45bc87</vt:lpwstr>
  </property>
</Properties>
</file>