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EDCC" w14:textId="77777777" w:rsidR="00B703E6" w:rsidRPr="00B37B96" w:rsidRDefault="00B703E6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7B96" w:rsidRPr="00B37B96" w14:paraId="7C32B73D" w14:textId="77777777" w:rsidTr="005E6514">
        <w:tc>
          <w:tcPr>
            <w:tcW w:w="9062" w:type="dxa"/>
          </w:tcPr>
          <w:p w14:paraId="2740CE2F" w14:textId="1B4DB548" w:rsidR="00B37B96" w:rsidRPr="00E74054" w:rsidRDefault="001520BD" w:rsidP="000327B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Code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course</w:t>
            </w:r>
            <w:proofErr w:type="spellEnd"/>
            <w:r w:rsidR="00B37B96" w:rsidRPr="00E74054">
              <w:rPr>
                <w:rFonts w:ascii="Garamond" w:hAnsi="Garamond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B37B96" w:rsidRPr="00B37B96" w14:paraId="38C3CC09" w14:textId="77777777" w:rsidTr="005E6514">
        <w:tc>
          <w:tcPr>
            <w:tcW w:w="9062" w:type="dxa"/>
          </w:tcPr>
          <w:p w14:paraId="40AC9B04" w14:textId="4C85B5AD" w:rsidR="00B37B96" w:rsidRPr="00B37B96" w:rsidRDefault="001520BD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Course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name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Hungarian</w:t>
            </w:r>
            <w:proofErr w:type="spellEnd"/>
            <w:r w:rsidR="00B37B96" w:rsidRPr="00B37B96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534DEF">
              <w:rPr>
                <w:rFonts w:ascii="Garamond" w:hAnsi="Garamond"/>
                <w:sz w:val="22"/>
                <w:szCs w:val="22"/>
              </w:rPr>
              <w:t>Ve</w:t>
            </w:r>
            <w:r w:rsidR="005E6514">
              <w:rPr>
                <w:rFonts w:ascii="Garamond" w:hAnsi="Garamond"/>
                <w:sz w:val="22"/>
                <w:szCs w:val="22"/>
              </w:rPr>
              <w:t>ktorszemantika</w:t>
            </w:r>
          </w:p>
        </w:tc>
      </w:tr>
      <w:tr w:rsidR="00B37B96" w:rsidRPr="00B37B96" w14:paraId="5AB03E8C" w14:textId="77777777" w:rsidTr="005E6514">
        <w:tc>
          <w:tcPr>
            <w:tcW w:w="9062" w:type="dxa"/>
          </w:tcPr>
          <w:p w14:paraId="4A77381B" w14:textId="20153BC9" w:rsidR="00B37B96" w:rsidRPr="00B37B96" w:rsidRDefault="001520BD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Course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name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in English</w:t>
            </w:r>
            <w:r w:rsidR="00B37B96" w:rsidRPr="00B37B96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="00534DEF">
              <w:rPr>
                <w:rFonts w:ascii="Garamond" w:hAnsi="Garamond"/>
                <w:sz w:val="22"/>
                <w:szCs w:val="22"/>
              </w:rPr>
              <w:t>Vector</w:t>
            </w:r>
            <w:proofErr w:type="spellEnd"/>
            <w:r w:rsidR="00534DE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534DEF"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</w:p>
        </w:tc>
      </w:tr>
      <w:tr w:rsidR="00B37B96" w:rsidRPr="00B37B96" w14:paraId="0FDF78E7" w14:textId="77777777" w:rsidTr="005E6514">
        <w:tc>
          <w:tcPr>
            <w:tcW w:w="9062" w:type="dxa"/>
          </w:tcPr>
          <w:p w14:paraId="7DD11594" w14:textId="2D8E0297" w:rsidR="00B37B96" w:rsidRDefault="001520BD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Lecturer</w:t>
            </w:r>
            <w:proofErr w:type="spellEnd"/>
            <w:r w:rsidR="00B37B96" w:rsidRPr="00B37B96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B37B96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E6514">
              <w:rPr>
                <w:rFonts w:ascii="Garamond" w:hAnsi="Garamond"/>
                <w:sz w:val="22"/>
                <w:szCs w:val="22"/>
              </w:rPr>
              <w:t>Andr</w:t>
            </w:r>
            <w:r w:rsidR="005E6514" w:rsidRPr="00B37B96">
              <w:rPr>
                <w:rFonts w:ascii="Garamond" w:hAnsi="Garamond"/>
                <w:sz w:val="22"/>
                <w:szCs w:val="22"/>
              </w:rPr>
              <w:t>ás</w:t>
            </w:r>
            <w:r w:rsidR="005E651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534DEF">
              <w:rPr>
                <w:rFonts w:ascii="Garamond" w:hAnsi="Garamond"/>
                <w:sz w:val="22"/>
                <w:szCs w:val="22"/>
              </w:rPr>
              <w:t>Kornai</w:t>
            </w:r>
            <w:proofErr w:type="spellEnd"/>
            <w:r w:rsidR="00534DE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1A83DBD" w14:textId="77777777" w:rsidR="00431C10" w:rsidRDefault="00431C10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65C596D" w14:textId="56C5DE9B" w:rsidR="00FC7435" w:rsidRPr="00B37B96" w:rsidRDefault="001520BD" w:rsidP="000C751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Time and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place</w:t>
            </w:r>
            <w:proofErr w:type="spellEnd"/>
            <w:r w:rsidR="00BB52B9">
              <w:rPr>
                <w:rFonts w:ascii="Garamond" w:hAnsi="Garamond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5E6514">
              <w:rPr>
                <w:rFonts w:ascii="Garamond" w:hAnsi="Garamond"/>
                <w:b/>
                <w:bCs/>
                <w:sz w:val="22"/>
                <w:szCs w:val="22"/>
              </w:rPr>
              <w:t>Tuesday</w:t>
            </w:r>
            <w:proofErr w:type="spellEnd"/>
            <w:r w:rsidR="00842E46">
              <w:rPr>
                <w:rFonts w:ascii="Garamond" w:hAnsi="Garamond"/>
                <w:sz w:val="22"/>
                <w:szCs w:val="22"/>
              </w:rPr>
              <w:t>,</w:t>
            </w:r>
            <w:r w:rsidR="00FC743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42E46">
              <w:rPr>
                <w:rFonts w:ascii="Garamond" w:hAnsi="Garamond"/>
                <w:sz w:val="22"/>
                <w:szCs w:val="22"/>
              </w:rPr>
              <w:t>1</w:t>
            </w:r>
            <w:r w:rsidR="00534DEF">
              <w:rPr>
                <w:rFonts w:ascii="Garamond" w:hAnsi="Garamond"/>
                <w:sz w:val="22"/>
                <w:szCs w:val="22"/>
              </w:rPr>
              <w:t>2</w:t>
            </w:r>
            <w:r w:rsidR="00FC7435">
              <w:rPr>
                <w:rFonts w:ascii="Garamond" w:hAnsi="Garamond"/>
                <w:sz w:val="22"/>
                <w:szCs w:val="22"/>
              </w:rPr>
              <w:t>.</w:t>
            </w:r>
            <w:r w:rsidR="00842E46">
              <w:rPr>
                <w:rFonts w:ascii="Garamond" w:hAnsi="Garamond"/>
                <w:sz w:val="22"/>
                <w:szCs w:val="22"/>
              </w:rPr>
              <w:t>0</w:t>
            </w:r>
            <w:r w:rsidR="00FC7435">
              <w:rPr>
                <w:rFonts w:ascii="Garamond" w:hAnsi="Garamond"/>
                <w:sz w:val="22"/>
                <w:szCs w:val="22"/>
              </w:rPr>
              <w:t>0-</w:t>
            </w:r>
            <w:r w:rsidR="00534DEF">
              <w:rPr>
                <w:rFonts w:ascii="Garamond" w:hAnsi="Garamond"/>
                <w:sz w:val="22"/>
                <w:szCs w:val="22"/>
              </w:rPr>
              <w:t>2:00</w:t>
            </w:r>
            <w:r w:rsidR="00FC7435">
              <w:rPr>
                <w:rFonts w:ascii="Garamond" w:hAnsi="Garamond"/>
                <w:sz w:val="22"/>
                <w:szCs w:val="22"/>
              </w:rPr>
              <w:t xml:space="preserve">, MÚK </w:t>
            </w:r>
          </w:p>
        </w:tc>
      </w:tr>
    </w:tbl>
    <w:p w14:paraId="6B09F8ED" w14:textId="533AD0A9" w:rsidR="006C0C51" w:rsidRPr="00B37B96" w:rsidRDefault="006C0C51" w:rsidP="00B37B96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B696F04" w14:textId="77777777" w:rsidR="00755835" w:rsidRPr="00B37B96" w:rsidRDefault="0075583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RPr="00B37B96" w14:paraId="1B4529DD" w14:textId="77777777" w:rsidTr="00EC5F0C">
        <w:tc>
          <w:tcPr>
            <w:tcW w:w="9212" w:type="dxa"/>
          </w:tcPr>
          <w:p w14:paraId="789F8884" w14:textId="09DC9822" w:rsidR="000F12E7" w:rsidRPr="00B37B96" w:rsidRDefault="005E6514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Course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prerequisites</w:t>
            </w:r>
            <w:proofErr w:type="spellEnd"/>
            <w:r w:rsidR="000F12E7" w:rsidRPr="00B37B96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none</w:t>
            </w:r>
            <w:proofErr w:type="spellEnd"/>
          </w:p>
        </w:tc>
      </w:tr>
      <w:tr w:rsidR="000F12E7" w:rsidRPr="00B37B96" w14:paraId="5A750555" w14:textId="77777777" w:rsidTr="00EC5F0C">
        <w:tc>
          <w:tcPr>
            <w:tcW w:w="9212" w:type="dxa"/>
          </w:tcPr>
          <w:p w14:paraId="4763CB24" w14:textId="7A1B8973" w:rsidR="000F12E7" w:rsidRPr="00B37B96" w:rsidRDefault="005E6514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Grade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>: „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practicum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grade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” </w:t>
            </w:r>
          </w:p>
        </w:tc>
      </w:tr>
      <w:tr w:rsidR="006F37FC" w:rsidRPr="00B37B96" w14:paraId="2F7C9B34" w14:textId="77777777" w:rsidTr="00EC5F0C">
        <w:tc>
          <w:tcPr>
            <w:tcW w:w="9212" w:type="dxa"/>
          </w:tcPr>
          <w:p w14:paraId="57147215" w14:textId="7E64EC02" w:rsidR="00F75CA3" w:rsidRDefault="005E6514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u w:val="single"/>
              </w:rPr>
              <w:t>Requirements</w:t>
            </w:r>
            <w:proofErr w:type="spellEnd"/>
            <w:r w:rsidR="006F37FC" w:rsidRPr="00B37B96">
              <w:rPr>
                <w:rFonts w:ascii="Garamond" w:hAnsi="Garamond"/>
                <w:sz w:val="22"/>
                <w:szCs w:val="22"/>
              </w:rPr>
              <w:t>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classroom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presentation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required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but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regular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attendance</w:t>
            </w:r>
            <w:proofErr w:type="spellEnd"/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="00F75CA3" w:rsidRPr="00BB52B9">
              <w:rPr>
                <w:rFonts w:ascii="Garamond" w:hAnsi="Garamond"/>
                <w:b/>
                <w:bCs/>
                <w:sz w:val="22"/>
                <w:szCs w:val="22"/>
              </w:rPr>
              <w:t>max</w:t>
            </w:r>
            <w:proofErr w:type="spellEnd"/>
            <w:r w:rsidR="00F75CA3" w:rsidRPr="00BB52B9">
              <w:rPr>
                <w:rFonts w:ascii="Garamond" w:hAnsi="Garamond"/>
                <w:b/>
                <w:bCs/>
                <w:sz w:val="22"/>
                <w:szCs w:val="22"/>
              </w:rPr>
              <w:t xml:space="preserve">. 3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classes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can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skipped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good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knowledge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understanding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main text, and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active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participation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discussions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are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required</w:t>
            </w:r>
            <w:proofErr w:type="spellEnd"/>
            <w:r w:rsidR="00F75CA3" w:rsidRPr="00B37B96">
              <w:rPr>
                <w:rFonts w:ascii="Garamond" w:hAnsi="Garamond"/>
                <w:sz w:val="22"/>
                <w:szCs w:val="22"/>
              </w:rPr>
              <w:t>.</w:t>
            </w:r>
          </w:p>
          <w:p w14:paraId="59637501" w14:textId="77777777" w:rsidR="005E6514" w:rsidRDefault="005E6514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82AECB0" w14:textId="4300959A" w:rsidR="005E6514" w:rsidRDefault="005E6514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Participants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need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write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short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essays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(3-3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pages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responsive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assigned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tasks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end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semester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need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submit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another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essay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(minimum 4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pages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which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relies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substantively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least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one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chapter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book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one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assigned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readings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The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readings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will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assigned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consultation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with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520BD">
              <w:rPr>
                <w:rFonts w:ascii="Garamond" w:hAnsi="Garamond"/>
                <w:sz w:val="22"/>
                <w:szCs w:val="22"/>
              </w:rPr>
              <w:t xml:space="preserve">professor, and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will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be in English. Over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semester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total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three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essays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need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be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submitted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Grades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are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based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on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classroom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activity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(20%) and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results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these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520BD">
              <w:rPr>
                <w:rFonts w:ascii="Garamond" w:hAnsi="Garamond"/>
                <w:sz w:val="22"/>
                <w:szCs w:val="22"/>
              </w:rPr>
              <w:t>essays</w:t>
            </w:r>
            <w:proofErr w:type="spellEnd"/>
            <w:r w:rsidR="001520BD">
              <w:rPr>
                <w:rFonts w:ascii="Garamond" w:hAnsi="Garamond"/>
                <w:sz w:val="22"/>
                <w:szCs w:val="22"/>
              </w:rPr>
              <w:t xml:space="preserve"> (20%+20%+40%). </w:t>
            </w:r>
          </w:p>
          <w:p w14:paraId="7F746611" w14:textId="757F73AB" w:rsidR="006F37FC" w:rsidRPr="00B37B96" w:rsidRDefault="006F37FC" w:rsidP="001520B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A5AEBA3" w14:textId="77777777" w:rsidR="000F12E7" w:rsidRPr="00B37B96" w:rsidRDefault="000F12E7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RPr="00B37B96" w14:paraId="611C25C5" w14:textId="77777777" w:rsidTr="000C7511">
        <w:tc>
          <w:tcPr>
            <w:tcW w:w="9212" w:type="dxa"/>
          </w:tcPr>
          <w:p w14:paraId="66FF4D81" w14:textId="051D2B2F" w:rsidR="00CC101B" w:rsidRPr="00B37B96" w:rsidRDefault="001520BD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Course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description</w:t>
            </w:r>
            <w:proofErr w:type="spellEnd"/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60DB6155" w14:textId="77777777" w:rsidR="00DE3E5B" w:rsidRDefault="00DE3E5B" w:rsidP="00755835">
            <w:pPr>
              <w:pStyle w:val="List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AD8B63" w14:textId="1314A6F9" w:rsidR="00CC101B" w:rsidRPr="00B37B96" w:rsidRDefault="001520BD" w:rsidP="00755835">
            <w:pPr>
              <w:pStyle w:val="List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We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will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investigate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natural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languages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using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methods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algebra.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will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cover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several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classic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problems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including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word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meaning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lexical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parts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speech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lexical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categories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); non-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compositional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semi-compositional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compositional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meaning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formation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entities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relations;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logical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types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temporal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spatial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indexicals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coercion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negation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quantifiers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valuations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adjectives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implicature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; etc. </w:t>
            </w:r>
          </w:p>
          <w:p w14:paraId="0120C46C" w14:textId="6ADBF1F8" w:rsidR="00223F6E" w:rsidRPr="00B37B96" w:rsidRDefault="00223F6E" w:rsidP="00755835">
            <w:pPr>
              <w:pStyle w:val="List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FE1DBCD" w14:textId="77777777" w:rsidR="006C0C51" w:rsidRPr="00B37B96" w:rsidRDefault="006C0C51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67FEB685" w14:textId="77777777" w:rsidTr="00EC5F0C">
        <w:tc>
          <w:tcPr>
            <w:tcW w:w="9212" w:type="dxa"/>
          </w:tcPr>
          <w:p w14:paraId="061CA221" w14:textId="34A6CBB0" w:rsidR="00C65E45" w:rsidRDefault="001520BD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Required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reading</w:t>
            </w:r>
            <w:proofErr w:type="spellEnd"/>
            <w:r w:rsidR="00C65E45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4FAB2E08" w14:textId="77777777" w:rsidR="000C7511" w:rsidRPr="00B37B96" w:rsidRDefault="000C7511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5BA51AB7" w14:textId="0DFD0FF2" w:rsidR="00C65E45" w:rsidRPr="00B37B96" w:rsidRDefault="000C7511" w:rsidP="00755835">
            <w:pPr>
              <w:pStyle w:val="List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Kornai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Vector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Springer, 2023. </w:t>
            </w:r>
          </w:p>
        </w:tc>
      </w:tr>
    </w:tbl>
    <w:p w14:paraId="31ACF691" w14:textId="77777777" w:rsidR="00C65E45" w:rsidRPr="00B37B96" w:rsidRDefault="00C65E4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7A8E54D8" w14:textId="77777777" w:rsidTr="000C7511">
        <w:tc>
          <w:tcPr>
            <w:tcW w:w="9212" w:type="dxa"/>
          </w:tcPr>
          <w:p w14:paraId="52956056" w14:textId="76BEE7F0" w:rsidR="00C65E45" w:rsidRDefault="001520BD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Recommended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readings</w:t>
            </w:r>
            <w:proofErr w:type="spellEnd"/>
            <w:r w:rsidR="00C65E45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3E3E63FA" w14:textId="70973059" w:rsidR="00C65E45" w:rsidRPr="00B37B96" w:rsidRDefault="000C7511" w:rsidP="000C7511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Kornai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Springer, 2020.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Kiefer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Jelentéselmélet. Corvina 2000. 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Lyons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: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Semantics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Cambridge University Press 1977.</w:t>
            </w:r>
          </w:p>
        </w:tc>
      </w:tr>
    </w:tbl>
    <w:p w14:paraId="4159D94E" w14:textId="77777777" w:rsidR="001D05BA" w:rsidRPr="00B37B96" w:rsidRDefault="001D05BA" w:rsidP="00755835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1D05BA" w:rsidRPr="00B37B96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77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9"/>
    <w:rsid w:val="00003DFB"/>
    <w:rsid w:val="00056B00"/>
    <w:rsid w:val="00060AFF"/>
    <w:rsid w:val="00080343"/>
    <w:rsid w:val="00082F54"/>
    <w:rsid w:val="00091602"/>
    <w:rsid w:val="00092BAB"/>
    <w:rsid w:val="00094623"/>
    <w:rsid w:val="00097F48"/>
    <w:rsid w:val="000B4F9C"/>
    <w:rsid w:val="000C7511"/>
    <w:rsid w:val="000F12E7"/>
    <w:rsid w:val="000F6C99"/>
    <w:rsid w:val="00101CD6"/>
    <w:rsid w:val="001520BD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F5DB1"/>
    <w:rsid w:val="00340A03"/>
    <w:rsid w:val="00384171"/>
    <w:rsid w:val="0039062E"/>
    <w:rsid w:val="003A6AFB"/>
    <w:rsid w:val="003B38A9"/>
    <w:rsid w:val="003E34BF"/>
    <w:rsid w:val="00404A7C"/>
    <w:rsid w:val="004168B6"/>
    <w:rsid w:val="00417883"/>
    <w:rsid w:val="004248E7"/>
    <w:rsid w:val="00431C10"/>
    <w:rsid w:val="0043521F"/>
    <w:rsid w:val="004413AE"/>
    <w:rsid w:val="0044610E"/>
    <w:rsid w:val="0049085E"/>
    <w:rsid w:val="00497DDF"/>
    <w:rsid w:val="004D75DC"/>
    <w:rsid w:val="004F3B77"/>
    <w:rsid w:val="004F5562"/>
    <w:rsid w:val="00525D16"/>
    <w:rsid w:val="00531FF0"/>
    <w:rsid w:val="00534DEF"/>
    <w:rsid w:val="00553198"/>
    <w:rsid w:val="005A3818"/>
    <w:rsid w:val="005C04AC"/>
    <w:rsid w:val="005E6514"/>
    <w:rsid w:val="005F1745"/>
    <w:rsid w:val="005F1D17"/>
    <w:rsid w:val="00625E48"/>
    <w:rsid w:val="006323C7"/>
    <w:rsid w:val="00644076"/>
    <w:rsid w:val="006631EA"/>
    <w:rsid w:val="006710F9"/>
    <w:rsid w:val="006C0C51"/>
    <w:rsid w:val="006E5192"/>
    <w:rsid w:val="006F37FC"/>
    <w:rsid w:val="007125DD"/>
    <w:rsid w:val="00740066"/>
    <w:rsid w:val="00755835"/>
    <w:rsid w:val="007602E3"/>
    <w:rsid w:val="00793230"/>
    <w:rsid w:val="00806455"/>
    <w:rsid w:val="00834C70"/>
    <w:rsid w:val="00842E46"/>
    <w:rsid w:val="00886B73"/>
    <w:rsid w:val="00894D90"/>
    <w:rsid w:val="008B6C74"/>
    <w:rsid w:val="008C3E69"/>
    <w:rsid w:val="008F1A5B"/>
    <w:rsid w:val="0090425F"/>
    <w:rsid w:val="00905A95"/>
    <w:rsid w:val="0091777A"/>
    <w:rsid w:val="009229F1"/>
    <w:rsid w:val="0092696D"/>
    <w:rsid w:val="00932832"/>
    <w:rsid w:val="0095505B"/>
    <w:rsid w:val="0096468D"/>
    <w:rsid w:val="0099260C"/>
    <w:rsid w:val="00992FC9"/>
    <w:rsid w:val="009A38A1"/>
    <w:rsid w:val="009F2FFB"/>
    <w:rsid w:val="00A20EC8"/>
    <w:rsid w:val="00A26DF6"/>
    <w:rsid w:val="00A35950"/>
    <w:rsid w:val="00A3627D"/>
    <w:rsid w:val="00A47379"/>
    <w:rsid w:val="00A63198"/>
    <w:rsid w:val="00A66D93"/>
    <w:rsid w:val="00A82864"/>
    <w:rsid w:val="00A92650"/>
    <w:rsid w:val="00AB7D85"/>
    <w:rsid w:val="00AC0166"/>
    <w:rsid w:val="00B11D3E"/>
    <w:rsid w:val="00B12927"/>
    <w:rsid w:val="00B17440"/>
    <w:rsid w:val="00B37B96"/>
    <w:rsid w:val="00B565E3"/>
    <w:rsid w:val="00B703E6"/>
    <w:rsid w:val="00B92C10"/>
    <w:rsid w:val="00BB52B9"/>
    <w:rsid w:val="00C542CC"/>
    <w:rsid w:val="00C65E45"/>
    <w:rsid w:val="00C73D4E"/>
    <w:rsid w:val="00C865BC"/>
    <w:rsid w:val="00CA0CEE"/>
    <w:rsid w:val="00CA28A7"/>
    <w:rsid w:val="00CC101B"/>
    <w:rsid w:val="00CE0B5D"/>
    <w:rsid w:val="00CF46CA"/>
    <w:rsid w:val="00D3174E"/>
    <w:rsid w:val="00D65C00"/>
    <w:rsid w:val="00DA525F"/>
    <w:rsid w:val="00DB434C"/>
    <w:rsid w:val="00DD0E94"/>
    <w:rsid w:val="00DE3E5B"/>
    <w:rsid w:val="00DF3C78"/>
    <w:rsid w:val="00E364E1"/>
    <w:rsid w:val="00E6454D"/>
    <w:rsid w:val="00E74054"/>
    <w:rsid w:val="00E94340"/>
    <w:rsid w:val="00EA198B"/>
    <w:rsid w:val="00EB162E"/>
    <w:rsid w:val="00EB66D0"/>
    <w:rsid w:val="00EC5F0C"/>
    <w:rsid w:val="00EE09C5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C7435"/>
    <w:rsid w:val="00FE04E4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88D55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1A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Hyperlink">
    <w:name w:val="Hyperlink"/>
    <w:basedOn w:val="DefaultParagraphFont"/>
    <w:uiPriority w:val="99"/>
    <w:unhideWhenUsed/>
    <w:rsid w:val="00003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DF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25D16"/>
  </w:style>
  <w:style w:type="character" w:customStyle="1" w:styleId="eop">
    <w:name w:val="eop"/>
    <w:basedOn w:val="DefaultParagraphFont"/>
    <w:rsid w:val="00525D16"/>
  </w:style>
  <w:style w:type="paragraph" w:styleId="NormalWeb">
    <w:name w:val="Normal (Web)"/>
    <w:basedOn w:val="Normal"/>
    <w:uiPriority w:val="99"/>
    <w:semiHidden/>
    <w:unhideWhenUsed/>
    <w:rsid w:val="00BB52B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5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Kornai András</cp:lastModifiedBy>
  <cp:revision>5</cp:revision>
  <dcterms:created xsi:type="dcterms:W3CDTF">2024-01-08T10:33:00Z</dcterms:created>
  <dcterms:modified xsi:type="dcterms:W3CDTF">2024-01-28T18:41:00Z</dcterms:modified>
</cp:coreProperties>
</file>