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:rsidRPr="00970021" w14:paraId="3833D7AC" w14:textId="77777777">
        <w:tc>
          <w:tcPr>
            <w:tcW w:w="9212" w:type="dxa"/>
          </w:tcPr>
          <w:p w14:paraId="3ACF27BA" w14:textId="77777777" w:rsidR="00205778" w:rsidRPr="00970021" w:rsidRDefault="00205778" w:rsidP="007A3320">
            <w:pPr>
              <w:pStyle w:val="western"/>
              <w:rPr>
                <w:rFonts w:ascii="Times New Roman" w:hAnsi="Times New Roman" w:cs="Times New Roman"/>
              </w:rPr>
            </w:pPr>
            <w:r w:rsidRPr="00970021">
              <w:rPr>
                <w:rFonts w:ascii="Times New Roman" w:hAnsi="Times New Roman" w:cs="Times New Roman"/>
              </w:rPr>
              <w:t>Kurzus kódja:</w:t>
            </w:r>
            <w:r w:rsidR="0063343E" w:rsidRPr="009700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5778" w:rsidRPr="00970021" w14:paraId="02C916E8" w14:textId="77777777">
        <w:tc>
          <w:tcPr>
            <w:tcW w:w="9212" w:type="dxa"/>
          </w:tcPr>
          <w:p w14:paraId="37E5B7CD" w14:textId="7B67578C" w:rsidR="00205778" w:rsidRPr="00970021" w:rsidRDefault="00205778" w:rsidP="007A3320">
            <w:pPr>
              <w:pStyle w:val="western"/>
              <w:rPr>
                <w:rFonts w:ascii="Times New Roman" w:hAnsi="Times New Roman" w:cs="Times New Roman"/>
              </w:rPr>
            </w:pPr>
            <w:r w:rsidRPr="00970021">
              <w:rPr>
                <w:rFonts w:ascii="Times New Roman" w:hAnsi="Times New Roman" w:cs="Times New Roman"/>
              </w:rPr>
              <w:t>Kurzus megnevezése:</w:t>
            </w:r>
            <w:r w:rsidR="0063343E" w:rsidRPr="009700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24860" w:rsidRPr="00970021">
              <w:rPr>
                <w:rFonts w:ascii="Times New Roman" w:hAnsi="Times New Roman" w:cs="Times New Roman"/>
                <w:b/>
                <w:bCs/>
              </w:rPr>
              <w:t>Tudat</w:t>
            </w:r>
            <w:r w:rsidR="007A332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24860" w:rsidRPr="00970021">
              <w:rPr>
                <w:rFonts w:ascii="Times New Roman" w:hAnsi="Times New Roman" w:cs="Times New Roman"/>
                <w:b/>
                <w:bCs/>
              </w:rPr>
              <w:t xml:space="preserve">és Én </w:t>
            </w:r>
            <w:r w:rsidR="00A6713B">
              <w:rPr>
                <w:rFonts w:ascii="Times New Roman" w:hAnsi="Times New Roman" w:cs="Times New Roman"/>
                <w:b/>
                <w:bCs/>
              </w:rPr>
              <w:t>az analitikus elmefilozófiában</w:t>
            </w:r>
          </w:p>
        </w:tc>
      </w:tr>
      <w:tr w:rsidR="00205778" w:rsidRPr="00970021" w14:paraId="166902B2" w14:textId="77777777">
        <w:tc>
          <w:tcPr>
            <w:tcW w:w="9212" w:type="dxa"/>
          </w:tcPr>
          <w:p w14:paraId="7780772D" w14:textId="77777777" w:rsidR="00205778" w:rsidRPr="00970021" w:rsidRDefault="00D439CA" w:rsidP="0063343E">
            <w:pPr>
              <w:pStyle w:val="western"/>
              <w:rPr>
                <w:rFonts w:ascii="Times New Roman" w:hAnsi="Times New Roman" w:cs="Times New Roman"/>
                <w:color w:val="auto"/>
              </w:rPr>
            </w:pPr>
            <w:r w:rsidRPr="00970021">
              <w:rPr>
                <w:rFonts w:ascii="Times New Roman" w:hAnsi="Times New Roman" w:cs="Times New Roman"/>
                <w:color w:val="auto"/>
              </w:rPr>
              <w:t>Kurzus megnevezése angolul</w:t>
            </w:r>
            <w:r w:rsidR="00737B5D" w:rsidRPr="00970021">
              <w:rPr>
                <w:rFonts w:ascii="Times New Roman" w:hAnsi="Times New Roman" w:cs="Times New Roman"/>
                <w:color w:val="auto"/>
              </w:rPr>
              <w:t>:</w:t>
            </w:r>
            <w:r w:rsidR="0063343E" w:rsidRPr="0097002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3343E" w:rsidRPr="0097002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Consciousness </w:t>
            </w:r>
            <w:r w:rsidR="00024860" w:rsidRPr="0097002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and Self </w:t>
            </w:r>
            <w:r w:rsidR="0063343E" w:rsidRPr="00970021">
              <w:rPr>
                <w:rFonts w:ascii="Times New Roman" w:hAnsi="Times New Roman" w:cs="Times New Roman"/>
                <w:b/>
                <w:bCs/>
                <w:color w:val="auto"/>
              </w:rPr>
              <w:t>in Contemporary Analytic Philosophy</w:t>
            </w:r>
          </w:p>
        </w:tc>
      </w:tr>
      <w:tr w:rsidR="00D439CA" w:rsidRPr="00970021" w14:paraId="70B18489" w14:textId="77777777">
        <w:tc>
          <w:tcPr>
            <w:tcW w:w="9212" w:type="dxa"/>
          </w:tcPr>
          <w:p w14:paraId="55992F1E" w14:textId="58FBA90C" w:rsidR="00737B5D" w:rsidRPr="00970021" w:rsidRDefault="00787E1C" w:rsidP="00FC5E40">
            <w:pPr>
              <w:suppressAutoHyphens/>
              <w:rPr>
                <w:bCs/>
              </w:rPr>
            </w:pPr>
            <w:r w:rsidRPr="00970021">
              <w:rPr>
                <w:bCs/>
              </w:rPr>
              <w:t>A</w:t>
            </w:r>
            <w:r w:rsidR="00FC5E40" w:rsidRPr="00970021">
              <w:rPr>
                <w:bCs/>
              </w:rPr>
              <w:t xml:space="preserve"> kurzus első foglalkozására a szeptember </w:t>
            </w:r>
            <w:r w:rsidR="00D3705E">
              <w:rPr>
                <w:bCs/>
              </w:rPr>
              <w:t>9</w:t>
            </w:r>
            <w:r w:rsidR="00FC5E40" w:rsidRPr="00970021">
              <w:rPr>
                <w:bCs/>
              </w:rPr>
              <w:t>-én kezdődő héten kerül sor.</w:t>
            </w:r>
          </w:p>
        </w:tc>
      </w:tr>
      <w:tr w:rsidR="00F2521B" w:rsidRPr="00970021" w14:paraId="75BA9726" w14:textId="77777777">
        <w:tc>
          <w:tcPr>
            <w:tcW w:w="9212" w:type="dxa"/>
          </w:tcPr>
          <w:p w14:paraId="65367886" w14:textId="77777777" w:rsidR="00F2521B" w:rsidRPr="00970021" w:rsidRDefault="00F2521B" w:rsidP="00E6609E">
            <w:pPr>
              <w:suppressAutoHyphens/>
            </w:pPr>
            <w:r w:rsidRPr="00970021">
              <w:t>Kurzus előadója:</w:t>
            </w:r>
            <w:r w:rsidR="00452CF9" w:rsidRPr="00970021">
              <w:t xml:space="preserve"> Ambrus Gergely </w:t>
            </w:r>
          </w:p>
        </w:tc>
      </w:tr>
    </w:tbl>
    <w:p w14:paraId="12459148" w14:textId="77777777" w:rsidR="00B2126E" w:rsidRPr="00970021" w:rsidRDefault="00B2126E"/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:rsidRPr="00970021" w14:paraId="14566833" w14:textId="77777777" w:rsidTr="000128B9">
        <w:tc>
          <w:tcPr>
            <w:tcW w:w="9212" w:type="dxa"/>
          </w:tcPr>
          <w:p w14:paraId="11E33008" w14:textId="77777777" w:rsidR="00435C83" w:rsidRPr="00970021" w:rsidRDefault="000128B9" w:rsidP="008C74E5">
            <w:pPr>
              <w:rPr>
                <w:b/>
              </w:rPr>
            </w:pPr>
            <w:r w:rsidRPr="00970021">
              <w:rPr>
                <w:b/>
              </w:rPr>
              <w:t>Oktatás célja</w:t>
            </w:r>
          </w:p>
          <w:p w14:paraId="53B65136" w14:textId="46022012" w:rsidR="008C74E5" w:rsidRPr="00970021" w:rsidRDefault="00FC5E40" w:rsidP="00FC5E40">
            <w:pPr>
              <w:rPr>
                <w:spacing w:val="-3"/>
              </w:rPr>
            </w:pPr>
            <w:r w:rsidRPr="00970021">
              <w:rPr>
                <w:spacing w:val="-3"/>
              </w:rPr>
              <w:t>A hallgatók megismertetése a tudat</w:t>
            </w:r>
            <w:r w:rsidR="00D3705E">
              <w:rPr>
                <w:spacing w:val="-3"/>
              </w:rPr>
              <w:t>osság és az Én</w:t>
            </w:r>
            <w:r w:rsidRPr="00970021">
              <w:rPr>
                <w:spacing w:val="-3"/>
              </w:rPr>
              <w:t xml:space="preserve"> </w:t>
            </w:r>
            <w:r w:rsidR="00D3705E">
              <w:rPr>
                <w:spacing w:val="-3"/>
              </w:rPr>
              <w:t xml:space="preserve">természetével </w:t>
            </w:r>
            <w:r w:rsidRPr="00970021">
              <w:rPr>
                <w:spacing w:val="-3"/>
              </w:rPr>
              <w:t xml:space="preserve">kapcsolatos mai analitikus filozófiai </w:t>
            </w:r>
            <w:r w:rsidR="00D3705E" w:rsidRPr="00970021">
              <w:rPr>
                <w:spacing w:val="-3"/>
              </w:rPr>
              <w:t>nézetekkel</w:t>
            </w:r>
            <w:r w:rsidR="00D3705E">
              <w:rPr>
                <w:spacing w:val="-3"/>
              </w:rPr>
              <w:t xml:space="preserve">, </w:t>
            </w:r>
            <w:r w:rsidRPr="00970021">
              <w:rPr>
                <w:spacing w:val="-3"/>
              </w:rPr>
              <w:t>vitákkal</w:t>
            </w:r>
            <w:r w:rsidR="00D3705E">
              <w:rPr>
                <w:spacing w:val="-3"/>
              </w:rPr>
              <w:t>.</w:t>
            </w:r>
          </w:p>
        </w:tc>
      </w:tr>
    </w:tbl>
    <w:p w14:paraId="51E82F5D" w14:textId="77777777" w:rsidR="000128B9" w:rsidRPr="00970021" w:rsidRDefault="000128B9" w:rsidP="000128B9"/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128B9" w:rsidRPr="00DB3B84" w14:paraId="149613C6" w14:textId="77777777" w:rsidTr="008C74E5">
        <w:tc>
          <w:tcPr>
            <w:tcW w:w="9212" w:type="dxa"/>
          </w:tcPr>
          <w:p w14:paraId="536DDD86" w14:textId="77777777" w:rsidR="00B8535F" w:rsidRPr="00DB3B84" w:rsidRDefault="00CE58DF" w:rsidP="008C74E5">
            <w:pPr>
              <w:rPr>
                <w:b/>
                <w:sz w:val="22"/>
                <w:szCs w:val="22"/>
              </w:rPr>
            </w:pPr>
            <w:r w:rsidRPr="00DB3B84">
              <w:rPr>
                <w:b/>
                <w:sz w:val="22"/>
                <w:szCs w:val="22"/>
              </w:rPr>
              <w:t>Tantárgy tartalma</w:t>
            </w:r>
          </w:p>
          <w:p w14:paraId="38D8363F" w14:textId="77777777" w:rsidR="00B8535F" w:rsidRPr="00DB3B84" w:rsidRDefault="00B8535F" w:rsidP="008C74E5">
            <w:pPr>
              <w:rPr>
                <w:b/>
                <w:sz w:val="22"/>
                <w:szCs w:val="22"/>
              </w:rPr>
            </w:pPr>
          </w:p>
          <w:p w14:paraId="59A5DD2F" w14:textId="77777777" w:rsidR="001E7278" w:rsidRPr="00DB3B84" w:rsidRDefault="00B8535F" w:rsidP="008C74E5">
            <w:pPr>
              <w:rPr>
                <w:b/>
                <w:sz w:val="22"/>
                <w:szCs w:val="22"/>
              </w:rPr>
            </w:pPr>
            <w:r w:rsidRPr="00DB3B84">
              <w:rPr>
                <w:b/>
                <w:sz w:val="22"/>
                <w:szCs w:val="22"/>
              </w:rPr>
              <w:t xml:space="preserve">Alapozó / </w:t>
            </w:r>
            <w:r w:rsidRPr="00DB3B84">
              <w:rPr>
                <w:b/>
                <w:sz w:val="22"/>
                <w:szCs w:val="22"/>
                <w:u w:val="single"/>
              </w:rPr>
              <w:t>haladó szeminárium</w:t>
            </w:r>
            <w:r w:rsidRPr="00DB3B84">
              <w:rPr>
                <w:sz w:val="22"/>
                <w:szCs w:val="22"/>
              </w:rPr>
              <w:t xml:space="preserve">: </w:t>
            </w:r>
          </w:p>
          <w:p w14:paraId="4B234D28" w14:textId="77777777" w:rsidR="008C74E5" w:rsidRPr="00DB3B84" w:rsidRDefault="008C74E5" w:rsidP="008C74E5">
            <w:pPr>
              <w:rPr>
                <w:sz w:val="22"/>
                <w:szCs w:val="22"/>
              </w:rPr>
            </w:pPr>
          </w:p>
          <w:p w14:paraId="6D10C481" w14:textId="7395C8D6" w:rsidR="00F8799D" w:rsidRPr="00DB3B84" w:rsidRDefault="00B00E5C" w:rsidP="00F8799D">
            <w:pPr>
              <w:spacing w:afterLines="120" w:after="288"/>
              <w:rPr>
                <w:b/>
                <w:sz w:val="22"/>
                <w:szCs w:val="22"/>
              </w:rPr>
            </w:pPr>
            <w:r w:rsidRPr="00DB3B84">
              <w:rPr>
                <w:b/>
                <w:bCs/>
                <w:caps/>
                <w:sz w:val="22"/>
                <w:szCs w:val="22"/>
              </w:rPr>
              <w:t>I. A tudatosság analitikus filozófiai elmélete</w:t>
            </w:r>
            <w:r w:rsidR="00F8799D">
              <w:rPr>
                <w:b/>
                <w:bCs/>
                <w:caps/>
                <w:sz w:val="22"/>
                <w:szCs w:val="22"/>
              </w:rPr>
              <w:br/>
            </w:r>
            <w:r w:rsidR="00F8799D">
              <w:rPr>
                <w:b/>
                <w:sz w:val="22"/>
                <w:szCs w:val="22"/>
              </w:rPr>
              <w:t>Bevezetés: A tudatosság fogalmai</w:t>
            </w:r>
          </w:p>
          <w:p w14:paraId="601E6B0C" w14:textId="77777777" w:rsidR="00F8799D" w:rsidRDefault="00B00E5C" w:rsidP="00F8799D">
            <w:pPr>
              <w:shd w:val="clear" w:color="auto" w:fill="FFFFFF"/>
              <w:spacing w:afterLines="120" w:after="288"/>
              <w:rPr>
                <w:b/>
                <w:smallCaps/>
                <w:sz w:val="22"/>
                <w:szCs w:val="22"/>
              </w:rPr>
            </w:pPr>
            <w:r w:rsidRPr="00DB3B84">
              <w:rPr>
                <w:b/>
                <w:sz w:val="22"/>
                <w:szCs w:val="22"/>
              </w:rPr>
              <w:t xml:space="preserve">A </w:t>
            </w:r>
            <w:r w:rsidRPr="00DB3B84">
              <w:rPr>
                <w:b/>
                <w:smallCaps/>
                <w:sz w:val="22"/>
                <w:szCs w:val="22"/>
              </w:rPr>
              <w:t>tudatosság reprezentációs elméletei</w:t>
            </w:r>
          </w:p>
          <w:p w14:paraId="5B25071B" w14:textId="5DF6DC1D" w:rsidR="00B00E5C" w:rsidRPr="00DB3B84" w:rsidRDefault="00B00E5C" w:rsidP="00F8799D">
            <w:pPr>
              <w:shd w:val="clear" w:color="auto" w:fill="FFFFFF"/>
              <w:spacing w:afterLines="120" w:after="288"/>
              <w:rPr>
                <w:sz w:val="22"/>
                <w:szCs w:val="22"/>
              </w:rPr>
            </w:pPr>
            <w:r w:rsidRPr="00DB3B84">
              <w:rPr>
                <w:b/>
                <w:sz w:val="22"/>
                <w:szCs w:val="22"/>
              </w:rPr>
              <w:t>I.1</w:t>
            </w:r>
            <w:r w:rsidR="007F7333">
              <w:rPr>
                <w:b/>
                <w:sz w:val="22"/>
                <w:szCs w:val="22"/>
              </w:rPr>
              <w:t>.</w:t>
            </w:r>
            <w:r w:rsidRPr="00DB3B84">
              <w:rPr>
                <w:b/>
                <w:sz w:val="22"/>
                <w:szCs w:val="22"/>
              </w:rPr>
              <w:t xml:space="preserve"> Magasabbrendű reprezentációs elméletek</w:t>
            </w:r>
            <w:r w:rsidR="00F8799D">
              <w:rPr>
                <w:b/>
                <w:sz w:val="22"/>
                <w:szCs w:val="22"/>
              </w:rPr>
              <w:br/>
            </w:r>
            <w:r w:rsidR="007F7333">
              <w:rPr>
                <w:b/>
                <w:sz w:val="22"/>
                <w:szCs w:val="22"/>
              </w:rPr>
              <w:t xml:space="preserve">I.1.1. </w:t>
            </w:r>
            <w:r w:rsidRPr="00DB3B84">
              <w:rPr>
                <w:b/>
                <w:sz w:val="22"/>
                <w:szCs w:val="22"/>
              </w:rPr>
              <w:t>Magasabbrendű gondolat elmélet (HOT)</w:t>
            </w:r>
            <w:r w:rsidR="00D51A4E">
              <w:rPr>
                <w:b/>
                <w:sz w:val="22"/>
                <w:szCs w:val="22"/>
              </w:rPr>
              <w:br/>
            </w:r>
            <w:r w:rsidRPr="00DB3B84">
              <w:rPr>
                <w:sz w:val="22"/>
                <w:szCs w:val="22"/>
              </w:rPr>
              <w:t>Rosenthal, D. M. 1986. Two Concepts of Consciousness.</w:t>
            </w:r>
            <w:r w:rsidRPr="00DB3B8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DB3B84">
              <w:rPr>
                <w:rStyle w:val="Emphasis"/>
                <w:sz w:val="22"/>
                <w:szCs w:val="22"/>
                <w:shd w:val="clear" w:color="auto" w:fill="FFFFFF"/>
              </w:rPr>
              <w:t>Philosophical Studies</w:t>
            </w:r>
            <w:r w:rsidRPr="00DB3B84">
              <w:rPr>
                <w:rStyle w:val="pubinfo"/>
                <w:sz w:val="22"/>
                <w:szCs w:val="22"/>
                <w:shd w:val="clear" w:color="auto" w:fill="FFFFFF"/>
              </w:rPr>
              <w:t> 49. 329-59.</w:t>
            </w:r>
            <w:r w:rsidRPr="00DB3B84">
              <w:rPr>
                <w:rStyle w:val="pubinfo"/>
                <w:sz w:val="22"/>
                <w:szCs w:val="22"/>
                <w:shd w:val="clear" w:color="auto" w:fill="FFFFFF"/>
              </w:rPr>
              <w:br/>
            </w:r>
            <w:r w:rsidRPr="00DB3B84">
              <w:rPr>
                <w:sz w:val="22"/>
                <w:szCs w:val="22"/>
              </w:rPr>
              <w:t xml:space="preserve">Rosenthal, D. M. 1993. Thinking that One Thinks. In Davies, M. – Humphreys. G.W. (eds.) </w:t>
            </w:r>
            <w:r w:rsidRPr="00DB3B84">
              <w:rPr>
                <w:rStyle w:val="Emphasis"/>
                <w:sz w:val="22"/>
                <w:szCs w:val="22"/>
              </w:rPr>
              <w:t>Consciousness: Psychological and Philosophical Essays</w:t>
            </w:r>
            <w:r w:rsidRPr="00DB3B84">
              <w:rPr>
                <w:sz w:val="22"/>
                <w:szCs w:val="22"/>
              </w:rPr>
              <w:t>. Oxford, Blackwell. 197-223.</w:t>
            </w:r>
            <w:r w:rsidRPr="00DB3B84">
              <w:rPr>
                <w:sz w:val="22"/>
                <w:szCs w:val="22"/>
              </w:rPr>
              <w:br/>
              <w:t xml:space="preserve">Rosenthal, D. M. 1991.The Independence of Consciousness and Sensory Qualities. </w:t>
            </w:r>
            <w:r w:rsidRPr="00DB3B84">
              <w:rPr>
                <w:rStyle w:val="Emphasis"/>
                <w:sz w:val="22"/>
                <w:szCs w:val="22"/>
                <w:shd w:val="clear" w:color="auto" w:fill="FFFFFF"/>
              </w:rPr>
              <w:t>Philosophical Issues</w:t>
            </w:r>
            <w:r w:rsidRPr="00DB3B84">
              <w:rPr>
                <w:rStyle w:val="pubinfo"/>
                <w:sz w:val="22"/>
                <w:szCs w:val="22"/>
                <w:shd w:val="clear" w:color="auto" w:fill="FFFFFF"/>
              </w:rPr>
              <w:t xml:space="preserve"> 1. 15-36. </w:t>
            </w:r>
            <w:r w:rsidR="00FF1BA8" w:rsidRPr="00DB3B84">
              <w:rPr>
                <w:rStyle w:val="pubinfo"/>
                <w:sz w:val="22"/>
                <w:szCs w:val="22"/>
                <w:shd w:val="clear" w:color="auto" w:fill="FFFFFF"/>
              </w:rPr>
              <w:br/>
            </w:r>
            <w:r w:rsidR="00415F69" w:rsidRPr="00415F69">
              <w:rPr>
                <w:i/>
                <w:iCs/>
                <w:sz w:val="22"/>
                <w:szCs w:val="22"/>
              </w:rPr>
              <w:t>háttér</w:t>
            </w:r>
            <w:r w:rsidR="00415F69">
              <w:rPr>
                <w:i/>
                <w:iCs/>
                <w:sz w:val="22"/>
                <w:szCs w:val="22"/>
              </w:rPr>
              <w:br/>
            </w:r>
            <w:r w:rsidRPr="00DB3B84">
              <w:rPr>
                <w:sz w:val="22"/>
                <w:szCs w:val="22"/>
              </w:rPr>
              <w:t>Rosenthal, D. M. 2002. Explaining Consciousness. In D. J. Chalmers (</w:t>
            </w:r>
            <w:r w:rsidR="008E1790">
              <w:rPr>
                <w:sz w:val="22"/>
                <w:szCs w:val="22"/>
              </w:rPr>
              <w:t>e</w:t>
            </w:r>
            <w:r w:rsidRPr="00DB3B84">
              <w:rPr>
                <w:sz w:val="22"/>
                <w:szCs w:val="22"/>
              </w:rPr>
              <w:t xml:space="preserve">d.) </w:t>
            </w:r>
            <w:r w:rsidRPr="00DB3B84">
              <w:rPr>
                <w:i/>
                <w:iCs/>
                <w:sz w:val="22"/>
                <w:szCs w:val="22"/>
              </w:rPr>
              <w:t>Philosophy of Mind: Contemporary Reading</w:t>
            </w:r>
            <w:r w:rsidR="0000080B">
              <w:rPr>
                <w:i/>
                <w:iCs/>
                <w:sz w:val="22"/>
                <w:szCs w:val="22"/>
              </w:rPr>
              <w:t>s.</w:t>
            </w:r>
            <w:r w:rsidRPr="00DB3B84">
              <w:rPr>
                <w:sz w:val="22"/>
                <w:szCs w:val="22"/>
              </w:rPr>
              <w:t xml:space="preserve"> Oxford University Press</w:t>
            </w:r>
            <w:r w:rsidR="00FF1BA8" w:rsidRPr="00DB3B84">
              <w:rPr>
                <w:color w:val="657C9C" w:themeColor="text2" w:themeTint="BF"/>
                <w:sz w:val="22"/>
                <w:szCs w:val="22"/>
              </w:rPr>
              <w:t>.</w:t>
            </w:r>
            <w:r w:rsidR="0000080B">
              <w:t xml:space="preserve"> </w:t>
            </w:r>
            <w:r w:rsidR="0000080B" w:rsidRPr="00DB3B84">
              <w:rPr>
                <w:sz w:val="22"/>
                <w:szCs w:val="22"/>
              </w:rPr>
              <w:t>406–421</w:t>
            </w:r>
            <w:r w:rsidR="0000080B">
              <w:rPr>
                <w:sz w:val="22"/>
                <w:szCs w:val="22"/>
              </w:rPr>
              <w:t>.</w:t>
            </w:r>
            <w:r w:rsidR="00FF1BA8" w:rsidRPr="00DB3B84">
              <w:rPr>
                <w:color w:val="657C9C" w:themeColor="text2" w:themeTint="BF"/>
                <w:sz w:val="22"/>
                <w:szCs w:val="22"/>
                <w:lang w:val="en-US"/>
              </w:rPr>
              <w:t>*</w:t>
            </w:r>
            <w:r w:rsidRPr="00DB3B84">
              <w:rPr>
                <w:sz w:val="22"/>
                <w:szCs w:val="22"/>
              </w:rPr>
              <w:br/>
              <w:t>Rosenthal, D. M. 2004. Varieties of the Higher-Order Theory. In In Gennaro, R. J. (ed.) </w:t>
            </w:r>
            <w:r w:rsidR="00000000">
              <w:fldChar w:fldCharType="begin"/>
            </w:r>
            <w:r w:rsidR="00000000">
              <w:instrText>HYPERLINK "https://philpapers.org/rec/GENHTO"</w:instrText>
            </w:r>
            <w:r w:rsidR="00000000">
              <w:fldChar w:fldCharType="separate"/>
            </w:r>
            <w:r w:rsidRPr="00DB3B84">
              <w:rPr>
                <w:i/>
                <w:iCs/>
                <w:sz w:val="22"/>
                <w:szCs w:val="22"/>
              </w:rPr>
              <w:t>Higher-Order Theories of Consciousness: An Anthology</w:t>
            </w:r>
            <w:r w:rsidR="00000000">
              <w:rPr>
                <w:i/>
                <w:iCs/>
                <w:sz w:val="22"/>
                <w:szCs w:val="22"/>
              </w:rPr>
              <w:fldChar w:fldCharType="end"/>
            </w:r>
            <w:r w:rsidRPr="00DB3B84">
              <w:rPr>
                <w:sz w:val="22"/>
                <w:szCs w:val="22"/>
              </w:rPr>
              <w:t>. Amsterdam – Philadelphia, John Benjamins.</w:t>
            </w:r>
            <w:r w:rsidR="00FF1BA8" w:rsidRPr="00DB3B84">
              <w:rPr>
                <w:sz w:val="22"/>
                <w:szCs w:val="22"/>
              </w:rPr>
              <w:t>*</w:t>
            </w:r>
            <w:r w:rsidR="00415F69">
              <w:rPr>
                <w:sz w:val="22"/>
                <w:szCs w:val="22"/>
              </w:rPr>
              <w:br/>
            </w:r>
            <w:r w:rsidR="00415F69" w:rsidRPr="00DB3B84">
              <w:rPr>
                <w:sz w:val="22"/>
                <w:szCs w:val="22"/>
              </w:rPr>
              <w:t xml:space="preserve">Rosenthal, D. M. 2024. Methodological Considerations for the Study of Mental Qualities. In </w:t>
            </w:r>
            <w:bookmarkStart w:id="0" w:name="_Hlk175846951"/>
            <w:r w:rsidR="00415F69" w:rsidRPr="00DB3B84">
              <w:rPr>
                <w:sz w:val="22"/>
                <w:szCs w:val="22"/>
              </w:rPr>
              <w:t>Hvorecký, J.</w:t>
            </w:r>
            <w:bookmarkEnd w:id="0"/>
            <w:r w:rsidR="00415F69" w:rsidRPr="00DB3B84">
              <w:rPr>
                <w:sz w:val="22"/>
                <w:szCs w:val="22"/>
              </w:rPr>
              <w:t xml:space="preserve"> – Marvan T. – Polák</w:t>
            </w:r>
            <w:r w:rsidR="00415F69" w:rsidRPr="00DB3B84">
              <w:rPr>
                <w:rStyle w:val="Emphasis"/>
                <w:sz w:val="22"/>
                <w:szCs w:val="22"/>
                <w:shd w:val="clear" w:color="auto" w:fill="FFFFFF"/>
              </w:rPr>
              <w:t xml:space="preserve"> </w:t>
            </w:r>
            <w:r w:rsidR="00415F69" w:rsidRPr="00DB3B84">
              <w:rPr>
                <w:rStyle w:val="Emphasis"/>
                <w:i w:val="0"/>
                <w:iCs w:val="0"/>
                <w:sz w:val="22"/>
                <w:szCs w:val="22"/>
                <w:shd w:val="clear" w:color="auto" w:fill="FFFFFF"/>
              </w:rPr>
              <w:t>M. (eds.)</w:t>
            </w:r>
            <w:r w:rsidR="00415F69" w:rsidRPr="00DB3B84">
              <w:rPr>
                <w:rStyle w:val="Emphasis"/>
                <w:sz w:val="22"/>
                <w:szCs w:val="22"/>
                <w:shd w:val="clear" w:color="auto" w:fill="FFFFFF"/>
              </w:rPr>
              <w:t xml:space="preserve"> </w:t>
            </w:r>
            <w:r w:rsidR="00415F69" w:rsidRPr="00DB3B84">
              <w:rPr>
                <w:i/>
                <w:iCs/>
                <w:sz w:val="22"/>
                <w:szCs w:val="22"/>
              </w:rPr>
              <w:t>Conscious and Unconscious Mentality</w:t>
            </w:r>
            <w:r w:rsidR="00415F69" w:rsidRPr="00DB3B84">
              <w:rPr>
                <w:sz w:val="22"/>
                <w:szCs w:val="22"/>
              </w:rPr>
              <w:t>. Oxford – New York, Routledge. 91-111.</w:t>
            </w:r>
            <w:r w:rsidR="00415F69">
              <w:rPr>
                <w:sz w:val="22"/>
                <w:szCs w:val="22"/>
              </w:rPr>
              <w:t>*</w:t>
            </w:r>
            <w:r w:rsidR="00415F69">
              <w:rPr>
                <w:sz w:val="22"/>
                <w:szCs w:val="22"/>
              </w:rPr>
              <w:br/>
            </w:r>
            <w:r w:rsidR="007F7333" w:rsidRPr="007F7333">
              <w:rPr>
                <w:b/>
                <w:bCs/>
                <w:sz w:val="22"/>
                <w:szCs w:val="22"/>
              </w:rPr>
              <w:t>I.1.2.</w:t>
            </w:r>
            <w:r w:rsidR="007F7333">
              <w:rPr>
                <w:sz w:val="22"/>
                <w:szCs w:val="22"/>
              </w:rPr>
              <w:t xml:space="preserve"> </w:t>
            </w:r>
            <w:r w:rsidRPr="00DB3B84">
              <w:rPr>
                <w:b/>
                <w:sz w:val="22"/>
                <w:szCs w:val="22"/>
              </w:rPr>
              <w:t>Magasabbrendű észlelés elmélet (HOR)</w:t>
            </w:r>
            <w:r w:rsidR="00D51A4E">
              <w:rPr>
                <w:b/>
                <w:sz w:val="22"/>
                <w:szCs w:val="22"/>
              </w:rPr>
              <w:br/>
            </w:r>
            <w:r w:rsidRPr="00DB3B84">
              <w:rPr>
                <w:sz w:val="22"/>
                <w:szCs w:val="22"/>
              </w:rPr>
              <w:t xml:space="preserve">Lycan, W. 1997. Consciousness as Internal Monitoring. In Block, N. – Flanagan, O. J. – Güzeldere. G. (eds.) </w:t>
            </w:r>
            <w:r w:rsidRPr="00DB3B84">
              <w:rPr>
                <w:rStyle w:val="Emphasis"/>
                <w:sz w:val="22"/>
                <w:szCs w:val="22"/>
              </w:rPr>
              <w:t>The Nature of Consciousness</w:t>
            </w:r>
            <w:r w:rsidRPr="00DB3B84">
              <w:rPr>
                <w:sz w:val="22"/>
                <w:szCs w:val="22"/>
              </w:rPr>
              <w:t xml:space="preserve">. Cambridge MA, MIT Press. 755-772. </w:t>
            </w:r>
            <w:r w:rsidRPr="00DB3B84">
              <w:rPr>
                <w:sz w:val="22"/>
                <w:szCs w:val="22"/>
              </w:rPr>
              <w:br/>
              <w:t>Lycan, W. 2004. The Superiority of HOP to HOT. In Gennaro R. (</w:t>
            </w:r>
            <w:r w:rsidR="00C055D2">
              <w:rPr>
                <w:sz w:val="22"/>
                <w:szCs w:val="22"/>
              </w:rPr>
              <w:t>ed</w:t>
            </w:r>
            <w:r w:rsidRPr="00DB3B84">
              <w:rPr>
                <w:sz w:val="22"/>
                <w:szCs w:val="22"/>
              </w:rPr>
              <w:t xml:space="preserve">.) </w:t>
            </w:r>
            <w:r w:rsidRPr="00DB3B84">
              <w:rPr>
                <w:rStyle w:val="Emphasis"/>
                <w:sz w:val="22"/>
                <w:szCs w:val="22"/>
              </w:rPr>
              <w:t>Higher-Order Theories of Consciousness.</w:t>
            </w:r>
            <w:r w:rsidRPr="00DB3B84">
              <w:rPr>
                <w:sz w:val="22"/>
                <w:szCs w:val="22"/>
              </w:rPr>
              <w:t xml:space="preserve"> Philadelphia, John Benjamins. 93-113.*</w:t>
            </w:r>
          </w:p>
          <w:p w14:paraId="7EBB6D84" w14:textId="2C29FACF" w:rsidR="00A47B33" w:rsidRPr="00DB3B84" w:rsidRDefault="00B00E5C" w:rsidP="00B00E5C">
            <w:pPr>
              <w:shd w:val="clear" w:color="auto" w:fill="FFFFFF"/>
              <w:spacing w:after="150"/>
              <w:rPr>
                <w:sz w:val="22"/>
                <w:szCs w:val="22"/>
              </w:rPr>
            </w:pPr>
            <w:r w:rsidRPr="00DB3B84">
              <w:rPr>
                <w:b/>
                <w:sz w:val="22"/>
                <w:szCs w:val="22"/>
              </w:rPr>
              <w:t xml:space="preserve">I.2 </w:t>
            </w:r>
            <w:r w:rsidR="007F7333">
              <w:rPr>
                <w:b/>
                <w:sz w:val="22"/>
                <w:szCs w:val="22"/>
              </w:rPr>
              <w:t>Ö</w:t>
            </w:r>
            <w:r w:rsidRPr="00DB3B84">
              <w:rPr>
                <w:b/>
                <w:sz w:val="22"/>
                <w:szCs w:val="22"/>
              </w:rPr>
              <w:t>nreprezentáló elmélete</w:t>
            </w:r>
            <w:r w:rsidR="00FF1BA8" w:rsidRPr="00DB3B84">
              <w:rPr>
                <w:b/>
                <w:sz w:val="22"/>
                <w:szCs w:val="22"/>
              </w:rPr>
              <w:t>k</w:t>
            </w:r>
            <w:r w:rsidRPr="00DB3B84">
              <w:rPr>
                <w:sz w:val="22"/>
                <w:szCs w:val="22"/>
              </w:rPr>
              <w:br/>
            </w:r>
            <w:r w:rsidRPr="00DB3B84">
              <w:rPr>
                <w:bCs/>
                <w:sz w:val="22"/>
                <w:szCs w:val="22"/>
              </w:rPr>
              <w:t xml:space="preserve">Thomasson, A. 2000. After Brentano, a One-level Theory of Consciousness. </w:t>
            </w:r>
            <w:r w:rsidRPr="00DB3B84">
              <w:rPr>
                <w:i/>
                <w:iCs/>
                <w:sz w:val="22"/>
                <w:szCs w:val="22"/>
              </w:rPr>
              <w:t xml:space="preserve">European Journal of Philosophy </w:t>
            </w:r>
            <w:r w:rsidRPr="00DB3B84">
              <w:rPr>
                <w:sz w:val="22"/>
                <w:szCs w:val="22"/>
              </w:rPr>
              <w:t>8/2. 190-209.</w:t>
            </w:r>
            <w:r w:rsidRPr="00DB3B84">
              <w:rPr>
                <w:sz w:val="22"/>
                <w:szCs w:val="22"/>
              </w:rPr>
              <w:br/>
              <w:t>Zahavi, D.</w:t>
            </w:r>
            <w:r w:rsidR="00A47B33" w:rsidRPr="00DB3B84">
              <w:rPr>
                <w:sz w:val="22"/>
                <w:szCs w:val="22"/>
              </w:rPr>
              <w:t xml:space="preserve"> 2006.</w:t>
            </w:r>
            <w:r w:rsidRPr="00DB3B84">
              <w:rPr>
                <w:sz w:val="22"/>
                <w:szCs w:val="22"/>
              </w:rPr>
              <w:t xml:space="preserve">: Two Takes on a One-Level Account of Consciousness. </w:t>
            </w:r>
            <w:r w:rsidRPr="00DB3B84">
              <w:rPr>
                <w:i/>
                <w:sz w:val="22"/>
                <w:szCs w:val="22"/>
              </w:rPr>
              <w:t>Psyche</w:t>
            </w:r>
            <w:r w:rsidRPr="00DB3B84">
              <w:rPr>
                <w:sz w:val="22"/>
                <w:szCs w:val="22"/>
              </w:rPr>
              <w:t xml:space="preserve"> 12</w:t>
            </w:r>
            <w:r w:rsidR="00A47B33" w:rsidRPr="00DB3B84">
              <w:rPr>
                <w:sz w:val="22"/>
                <w:szCs w:val="22"/>
              </w:rPr>
              <w:t>/</w:t>
            </w:r>
            <w:r w:rsidRPr="00DB3B84">
              <w:rPr>
                <w:sz w:val="22"/>
                <w:szCs w:val="22"/>
              </w:rPr>
              <w:t>2</w:t>
            </w:r>
            <w:r w:rsidR="00A47B33" w:rsidRPr="00DB3B84">
              <w:rPr>
                <w:sz w:val="22"/>
                <w:szCs w:val="22"/>
              </w:rPr>
              <w:t>.</w:t>
            </w:r>
            <w:r w:rsidRPr="00DB3B84">
              <w:rPr>
                <w:sz w:val="22"/>
                <w:szCs w:val="22"/>
              </w:rPr>
              <w:br/>
              <w:t xml:space="preserve">Kriegel, U. 2009. The Self-Representational Theory of Consciousness. chap 1. </w:t>
            </w:r>
            <w:r w:rsidRPr="00DB3B84">
              <w:rPr>
                <w:i/>
                <w:sz w:val="22"/>
                <w:szCs w:val="22"/>
              </w:rPr>
              <w:t>Subjective Consciousness.</w:t>
            </w:r>
            <w:r w:rsidRPr="00DB3B84">
              <w:rPr>
                <w:sz w:val="22"/>
                <w:szCs w:val="22"/>
              </w:rPr>
              <w:t xml:space="preserve"> Oxford, OUP. </w:t>
            </w:r>
            <w:r w:rsidR="00DB3B84">
              <w:rPr>
                <w:sz w:val="22"/>
                <w:szCs w:val="22"/>
              </w:rPr>
              <w:t>1-22.</w:t>
            </w:r>
            <w:r w:rsidR="0022500D">
              <w:rPr>
                <w:sz w:val="22"/>
                <w:szCs w:val="22"/>
              </w:rPr>
              <w:br/>
            </w:r>
            <w:r w:rsidRPr="00DB3B84">
              <w:rPr>
                <w:sz w:val="22"/>
                <w:szCs w:val="22"/>
              </w:rPr>
              <w:t xml:space="preserve">Tye, M. 2009. Phenomenal Consciousness and Self-Representation. In </w:t>
            </w:r>
            <w:r w:rsidRPr="00DB3B84">
              <w:rPr>
                <w:i/>
                <w:sz w:val="22"/>
                <w:szCs w:val="22"/>
              </w:rPr>
              <w:t>Consciousness Revisited</w:t>
            </w:r>
            <w:r w:rsidRPr="00DB3B84">
              <w:rPr>
                <w:sz w:val="22"/>
                <w:szCs w:val="22"/>
              </w:rPr>
              <w:t>. Cambridge MA, MIT Press. 4-8.</w:t>
            </w:r>
          </w:p>
          <w:p w14:paraId="2F1843E0" w14:textId="30DBE3B5" w:rsidR="00FF1BA8" w:rsidRPr="00DB3B84" w:rsidRDefault="00B00E5C" w:rsidP="00B00E5C">
            <w:pPr>
              <w:shd w:val="clear" w:color="auto" w:fill="FFFFFF"/>
              <w:spacing w:after="150"/>
              <w:rPr>
                <w:b/>
                <w:sz w:val="22"/>
                <w:szCs w:val="22"/>
              </w:rPr>
            </w:pPr>
            <w:r w:rsidRPr="00DB3B84">
              <w:rPr>
                <w:b/>
                <w:sz w:val="22"/>
                <w:szCs w:val="22"/>
              </w:rPr>
              <w:lastRenderedPageBreak/>
              <w:t>I.3 Az érzéki állapotok tudatosságának reprezentációs elméletei</w:t>
            </w:r>
          </w:p>
          <w:p w14:paraId="0510D352" w14:textId="724901A4" w:rsidR="00D51A4E" w:rsidRDefault="00B00E5C" w:rsidP="007E0330">
            <w:pPr>
              <w:shd w:val="clear" w:color="auto" w:fill="FFFFFF"/>
              <w:spacing w:after="150"/>
              <w:rPr>
                <w:color w:val="000000"/>
                <w:sz w:val="22"/>
                <w:szCs w:val="22"/>
                <w:lang w:eastAsia="en-GB"/>
              </w:rPr>
            </w:pPr>
            <w:r w:rsidRPr="00DB3B84">
              <w:rPr>
                <w:b/>
                <w:bCs/>
                <w:sz w:val="22"/>
                <w:szCs w:val="22"/>
              </w:rPr>
              <w:t>I.3.1. Kvália-reprezentacionalizm</w:t>
            </w:r>
            <w:r w:rsidR="00A47B33" w:rsidRPr="00DB3B84">
              <w:rPr>
                <w:b/>
                <w:bCs/>
                <w:sz w:val="22"/>
                <w:szCs w:val="22"/>
              </w:rPr>
              <w:t>us</w:t>
            </w:r>
            <w:r w:rsidRPr="00DB3B84">
              <w:rPr>
                <w:sz w:val="22"/>
                <w:szCs w:val="22"/>
              </w:rPr>
              <w:br/>
              <w:t xml:space="preserve">Tye, M. 2002: Representationalism and the Transparency of Experience. </w:t>
            </w:r>
            <w:r w:rsidRPr="00DB3B84">
              <w:rPr>
                <w:rStyle w:val="Emphasis"/>
                <w:color w:val="333333"/>
                <w:sz w:val="22"/>
                <w:szCs w:val="22"/>
              </w:rPr>
              <w:t>Noûs</w:t>
            </w:r>
            <w:r w:rsidRPr="00DB3B84">
              <w:rPr>
                <w:color w:val="333333"/>
                <w:sz w:val="22"/>
                <w:szCs w:val="22"/>
                <w:shd w:val="clear" w:color="auto" w:fill="FFFFFF"/>
              </w:rPr>
              <w:t> 36/1. 137-51.</w:t>
            </w:r>
            <w:r w:rsidRPr="00DB3B84">
              <w:rPr>
                <w:color w:val="000000"/>
                <w:sz w:val="22"/>
                <w:szCs w:val="22"/>
                <w:lang w:eastAsia="en-GB"/>
              </w:rPr>
              <w:br/>
              <w:t>Tye, M. Representationalist Theories of Consciousness.</w:t>
            </w:r>
            <w:r w:rsidRPr="00DB3B84">
              <w:rPr>
                <w:b/>
                <w:bCs/>
                <w:i/>
                <w:i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D51A4E" w:rsidRPr="008459A3">
              <w:rPr>
                <w:color w:val="000000"/>
                <w:sz w:val="22"/>
                <w:szCs w:val="22"/>
                <w:lang w:eastAsia="en-GB"/>
              </w:rPr>
              <w:t>www.michaeltye.us/RepresentationalistTheoriesOfConsciousness.pdf</w:t>
            </w:r>
          </w:p>
          <w:p w14:paraId="2E78B311" w14:textId="508691DC" w:rsidR="00415F69" w:rsidRDefault="00B00E5C" w:rsidP="007E0330">
            <w:pPr>
              <w:shd w:val="clear" w:color="auto" w:fill="FFFFFF"/>
              <w:spacing w:after="150"/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  <w:r w:rsidRPr="00DB3B84">
              <w:rPr>
                <w:b/>
                <w:bCs/>
                <w:sz w:val="22"/>
                <w:szCs w:val="22"/>
              </w:rPr>
              <w:t xml:space="preserve">I.3.2. </w:t>
            </w:r>
            <w:r w:rsidRPr="00DB3B84">
              <w:rPr>
                <w:b/>
                <w:sz w:val="22"/>
                <w:szCs w:val="22"/>
              </w:rPr>
              <w:t xml:space="preserve">Bírálat/alternatív </w:t>
            </w:r>
            <w:r w:rsidR="00FF1BA8" w:rsidRPr="00DB3B84">
              <w:rPr>
                <w:b/>
                <w:sz w:val="22"/>
                <w:szCs w:val="22"/>
              </w:rPr>
              <w:t>e</w:t>
            </w:r>
            <w:r w:rsidRPr="00DB3B84">
              <w:rPr>
                <w:b/>
                <w:sz w:val="22"/>
                <w:szCs w:val="22"/>
              </w:rPr>
              <w:t>lmélet: Nem-reprezentáló kvália</w:t>
            </w:r>
            <w:r w:rsidRPr="00DB3B84">
              <w:rPr>
                <w:sz w:val="22"/>
                <w:szCs w:val="22"/>
              </w:rPr>
              <w:br/>
              <w:t xml:space="preserve">Block, N. 1996. Mental Paint and Mental Latex. </w:t>
            </w:r>
            <w:r w:rsidRPr="00DB3B84">
              <w:rPr>
                <w:rStyle w:val="Emphasis"/>
                <w:color w:val="333333"/>
                <w:sz w:val="22"/>
                <w:szCs w:val="22"/>
              </w:rPr>
              <w:t>Philosophical Issues</w:t>
            </w:r>
            <w:r w:rsidRPr="00DB3B84">
              <w:rPr>
                <w:color w:val="333333"/>
                <w:sz w:val="22"/>
                <w:szCs w:val="22"/>
                <w:shd w:val="clear" w:color="auto" w:fill="FFFFFF"/>
              </w:rPr>
              <w:t> 7. 19-49.</w:t>
            </w:r>
            <w:r w:rsidRPr="00DB3B84">
              <w:rPr>
                <w:color w:val="333333"/>
                <w:sz w:val="22"/>
                <w:szCs w:val="22"/>
                <w:shd w:val="clear" w:color="auto" w:fill="FFFFFF"/>
              </w:rPr>
              <w:br/>
            </w:r>
            <w:r w:rsidRPr="00DB3B84">
              <w:rPr>
                <w:i/>
                <w:iCs/>
                <w:color w:val="000000"/>
                <w:sz w:val="22"/>
                <w:szCs w:val="22"/>
                <w:lang w:eastAsia="en-GB"/>
              </w:rPr>
              <w:t>Háttér</w:t>
            </w:r>
            <w:r w:rsidR="00970874" w:rsidRPr="00DB3B84">
              <w:rPr>
                <w:color w:val="000000"/>
                <w:sz w:val="22"/>
                <w:szCs w:val="22"/>
                <w:lang w:eastAsia="en-GB"/>
              </w:rPr>
              <w:br/>
            </w:r>
            <w:r w:rsidRPr="00DB3B84">
              <w:rPr>
                <w:color w:val="000000"/>
                <w:sz w:val="22"/>
                <w:szCs w:val="22"/>
                <w:lang w:eastAsia="en-GB"/>
              </w:rPr>
              <w:t xml:space="preserve">Block, N. </w:t>
            </w:r>
            <w:r w:rsidR="00970874" w:rsidRPr="00DB3B84">
              <w:rPr>
                <w:color w:val="000000"/>
                <w:sz w:val="22"/>
                <w:szCs w:val="22"/>
                <w:lang w:eastAsia="en-GB"/>
              </w:rPr>
              <w:t xml:space="preserve">1990. </w:t>
            </w:r>
            <w:r w:rsidRPr="00DB3B84">
              <w:rPr>
                <w:color w:val="000000"/>
                <w:sz w:val="22"/>
                <w:szCs w:val="22"/>
                <w:lang w:eastAsia="en-GB"/>
              </w:rPr>
              <w:t>Inverted Earth.</w:t>
            </w:r>
            <w:r w:rsidR="00970874" w:rsidRPr="00DB3B84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="00970874" w:rsidRPr="00970874">
              <w:rPr>
                <w:i/>
                <w:iCs/>
                <w:color w:val="333333"/>
                <w:sz w:val="22"/>
                <w:szCs w:val="22"/>
                <w:shd w:val="clear" w:color="auto" w:fill="FFFFFF"/>
                <w:lang w:val="en-US"/>
              </w:rPr>
              <w:t>Philosophical Perspectives</w:t>
            </w:r>
            <w:r w:rsidR="00970874" w:rsidRPr="00DB3B84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4. 53-</w:t>
            </w:r>
            <w:proofErr w:type="gramStart"/>
            <w:r w:rsidR="00415F69" w:rsidRPr="00DB3B84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>79.*</w:t>
            </w:r>
            <w:proofErr w:type="gramEnd"/>
          </w:p>
          <w:p w14:paraId="1873BA9F" w14:textId="4FCB2C1B" w:rsidR="00B00E5C" w:rsidRPr="00DB3B84" w:rsidRDefault="00B00E5C" w:rsidP="007E0330">
            <w:pPr>
              <w:shd w:val="clear" w:color="auto" w:fill="FFFFFF"/>
              <w:spacing w:after="150"/>
              <w:rPr>
                <w:sz w:val="22"/>
                <w:szCs w:val="22"/>
              </w:rPr>
            </w:pPr>
            <w:r w:rsidRPr="00DB3B84">
              <w:rPr>
                <w:b/>
                <w:sz w:val="22"/>
                <w:szCs w:val="22"/>
              </w:rPr>
              <w:t>1.3.3. Alternatív megközelítés: A fenomenális intencionalitás program</w:t>
            </w:r>
            <w:r w:rsidRPr="00DB3B84">
              <w:rPr>
                <w:b/>
                <w:sz w:val="22"/>
                <w:szCs w:val="22"/>
              </w:rPr>
              <w:br/>
              <w:t>1.3.3.1. Az intencionalitás redukálása a fenomenalitásra</w:t>
            </w:r>
            <w:r w:rsidRPr="00DB3B84">
              <w:rPr>
                <w:b/>
                <w:sz w:val="22"/>
                <w:szCs w:val="22"/>
              </w:rPr>
              <w:br/>
            </w:r>
            <w:r w:rsidR="00C95C87" w:rsidRPr="00DB3B84">
              <w:rPr>
                <w:sz w:val="22"/>
                <w:szCs w:val="22"/>
              </w:rPr>
              <w:t>Horgan, T.</w:t>
            </w:r>
            <w:r w:rsidR="00103524">
              <w:rPr>
                <w:sz w:val="22"/>
                <w:szCs w:val="22"/>
              </w:rPr>
              <w:t xml:space="preserve"> – </w:t>
            </w:r>
            <w:r w:rsidR="00C95C87" w:rsidRPr="00DB3B84">
              <w:rPr>
                <w:sz w:val="22"/>
                <w:szCs w:val="22"/>
              </w:rPr>
              <w:t>Tienson, J. 2002. The intentionality of phenomenology and the phenomenology of intentionality. In D. J. Chalmers (</w:t>
            </w:r>
            <w:r w:rsidR="00D3705E" w:rsidRPr="00DB3B84">
              <w:rPr>
                <w:sz w:val="22"/>
                <w:szCs w:val="22"/>
              </w:rPr>
              <w:t>e</w:t>
            </w:r>
            <w:r w:rsidR="00C95C87" w:rsidRPr="00DB3B84">
              <w:rPr>
                <w:sz w:val="22"/>
                <w:szCs w:val="22"/>
              </w:rPr>
              <w:t xml:space="preserve">d.) </w:t>
            </w:r>
            <w:r w:rsidR="00C95C87" w:rsidRPr="007F7333">
              <w:rPr>
                <w:i/>
                <w:iCs/>
                <w:sz w:val="22"/>
                <w:szCs w:val="22"/>
              </w:rPr>
              <w:t xml:space="preserve">Philosophy of mind: </w:t>
            </w:r>
            <w:r w:rsidR="00D3705E" w:rsidRPr="007F7333">
              <w:rPr>
                <w:i/>
                <w:iCs/>
                <w:sz w:val="22"/>
                <w:szCs w:val="22"/>
              </w:rPr>
              <w:t>C</w:t>
            </w:r>
            <w:r w:rsidR="00C95C87" w:rsidRPr="007F7333">
              <w:rPr>
                <w:i/>
                <w:iCs/>
                <w:sz w:val="22"/>
                <w:szCs w:val="22"/>
              </w:rPr>
              <w:t xml:space="preserve">lassical and </w:t>
            </w:r>
            <w:r w:rsidR="00D3705E" w:rsidRPr="007F7333">
              <w:rPr>
                <w:i/>
                <w:iCs/>
                <w:sz w:val="22"/>
                <w:szCs w:val="22"/>
              </w:rPr>
              <w:t>C</w:t>
            </w:r>
            <w:r w:rsidR="00C95C87" w:rsidRPr="007F7333">
              <w:rPr>
                <w:i/>
                <w:iCs/>
                <w:sz w:val="22"/>
                <w:szCs w:val="22"/>
              </w:rPr>
              <w:t>ontemporary</w:t>
            </w:r>
            <w:r w:rsidR="00D3705E" w:rsidRPr="007F7333">
              <w:rPr>
                <w:i/>
                <w:iCs/>
                <w:sz w:val="22"/>
                <w:szCs w:val="22"/>
              </w:rPr>
              <w:t xml:space="preserve"> R</w:t>
            </w:r>
            <w:r w:rsidR="00C95C87" w:rsidRPr="007F7333">
              <w:rPr>
                <w:i/>
                <w:iCs/>
                <w:sz w:val="22"/>
                <w:szCs w:val="22"/>
              </w:rPr>
              <w:t>eadings</w:t>
            </w:r>
            <w:r w:rsidR="00C95C87" w:rsidRPr="00DB3B84">
              <w:rPr>
                <w:sz w:val="22"/>
                <w:szCs w:val="22"/>
              </w:rPr>
              <w:t>. Oxford UP: Oxford.</w:t>
            </w:r>
            <w:r w:rsidR="007E0330">
              <w:rPr>
                <w:sz w:val="22"/>
                <w:szCs w:val="22"/>
              </w:rPr>
              <w:br/>
            </w:r>
            <w:r w:rsidR="00B413B2" w:rsidRPr="00DB3B84">
              <w:rPr>
                <w:sz w:val="22"/>
                <w:szCs w:val="22"/>
              </w:rPr>
              <w:t>Mendelovici, A. – Bourget D. 2020. C</w:t>
            </w:r>
            <w:proofErr w:type="spellStart"/>
            <w:r w:rsidR="00530128" w:rsidRPr="00B413B2">
              <w:rPr>
                <w:sz w:val="22"/>
                <w:szCs w:val="22"/>
                <w:lang w:val="en-US"/>
              </w:rPr>
              <w:t>onsciousness</w:t>
            </w:r>
            <w:proofErr w:type="spellEnd"/>
            <w:r w:rsidR="00B413B2" w:rsidRPr="00B413B2">
              <w:rPr>
                <w:sz w:val="22"/>
                <w:szCs w:val="22"/>
                <w:lang w:val="en-US"/>
              </w:rPr>
              <w:t xml:space="preserve"> and Intentionality</w:t>
            </w:r>
            <w:r w:rsidR="00B413B2" w:rsidRPr="00DB3B84">
              <w:rPr>
                <w:sz w:val="22"/>
                <w:szCs w:val="22"/>
                <w:lang w:val="en-US"/>
              </w:rPr>
              <w:t xml:space="preserve">. In Kriegel U. (ed.) </w:t>
            </w:r>
            <w:r w:rsidR="00B413B2" w:rsidRPr="00DB3B84">
              <w:rPr>
                <w:i/>
                <w:iCs/>
                <w:sz w:val="22"/>
                <w:szCs w:val="22"/>
              </w:rPr>
              <w:t>The Oxford Handbook of the Philosophy of Consciousness</w:t>
            </w:r>
            <w:r w:rsidR="00B413B2" w:rsidRPr="00DB3B84">
              <w:rPr>
                <w:sz w:val="22"/>
                <w:szCs w:val="22"/>
              </w:rPr>
              <w:t>. Oxford, Oxford Universit</w:t>
            </w:r>
            <w:r w:rsidR="00DB3B84">
              <w:rPr>
                <w:sz w:val="22"/>
                <w:szCs w:val="22"/>
              </w:rPr>
              <w:t>y</w:t>
            </w:r>
            <w:r w:rsidR="00B413B2" w:rsidRPr="00DB3B84">
              <w:rPr>
                <w:sz w:val="22"/>
                <w:szCs w:val="22"/>
              </w:rPr>
              <w:t xml:space="preserve"> Press. 560-585.*</w:t>
            </w:r>
            <w:r w:rsidR="007E0330">
              <w:rPr>
                <w:sz w:val="22"/>
                <w:szCs w:val="22"/>
              </w:rPr>
              <w:br/>
            </w:r>
            <w:r w:rsidRPr="00DB3B84">
              <w:rPr>
                <w:b/>
                <w:iCs/>
                <w:sz w:val="22"/>
                <w:szCs w:val="22"/>
              </w:rPr>
              <w:t>I.</w:t>
            </w:r>
            <w:r w:rsidR="00B413B2" w:rsidRPr="00DB3B84">
              <w:rPr>
                <w:b/>
                <w:iCs/>
                <w:sz w:val="22"/>
                <w:szCs w:val="22"/>
              </w:rPr>
              <w:t>3.3</w:t>
            </w:r>
            <w:r w:rsidRPr="00DB3B84">
              <w:rPr>
                <w:b/>
                <w:iCs/>
                <w:sz w:val="22"/>
                <w:szCs w:val="22"/>
              </w:rPr>
              <w:t>.</w:t>
            </w:r>
            <w:r w:rsidR="00B413B2" w:rsidRPr="00DB3B84">
              <w:rPr>
                <w:b/>
                <w:iCs/>
                <w:sz w:val="22"/>
                <w:szCs w:val="22"/>
              </w:rPr>
              <w:t>2</w:t>
            </w:r>
            <w:r w:rsidRPr="00DB3B84">
              <w:rPr>
                <w:b/>
                <w:iCs/>
                <w:sz w:val="22"/>
                <w:szCs w:val="22"/>
              </w:rPr>
              <w:t>. Kognitív fenomenológia</w:t>
            </w:r>
            <w:r w:rsidR="00B413B2" w:rsidRPr="00DB3B84">
              <w:rPr>
                <w:b/>
                <w:iCs/>
                <w:sz w:val="22"/>
                <w:szCs w:val="22"/>
              </w:rPr>
              <w:br/>
            </w:r>
            <w:r w:rsidRPr="00DB3B84">
              <w:rPr>
                <w:b/>
                <w:bCs/>
                <w:iCs/>
                <w:sz w:val="22"/>
                <w:szCs w:val="22"/>
              </w:rPr>
              <w:t>A distinktív kognitív fenomenológia melletti nézetek</w:t>
            </w:r>
            <w:r w:rsidR="00B413B2" w:rsidRPr="00DB3B84">
              <w:rPr>
                <w:b/>
                <w:bCs/>
                <w:iCs/>
                <w:sz w:val="22"/>
                <w:szCs w:val="22"/>
              </w:rPr>
              <w:br/>
            </w:r>
            <w:r w:rsidRPr="00DB3B84">
              <w:rPr>
                <w:sz w:val="22"/>
                <w:szCs w:val="22"/>
              </w:rPr>
              <w:t xml:space="preserve">Pitt, D. 2004. The phenomenology of cognition, or, what is it like to think that P? </w:t>
            </w:r>
            <w:r w:rsidRPr="00DB3B84">
              <w:rPr>
                <w:rStyle w:val="Hangsfalyoze1s"/>
                <w:iCs w:val="0"/>
                <w:sz w:val="22"/>
                <w:szCs w:val="22"/>
              </w:rPr>
              <w:t>Philosophy and Phenomenological Research</w:t>
            </w:r>
            <w:r w:rsidRPr="00DB3B84">
              <w:rPr>
                <w:sz w:val="22"/>
                <w:szCs w:val="22"/>
              </w:rPr>
              <w:t xml:space="preserve"> 69</w:t>
            </w:r>
            <w:r w:rsidR="0000080B">
              <w:rPr>
                <w:sz w:val="22"/>
                <w:szCs w:val="22"/>
              </w:rPr>
              <w:t>/</w:t>
            </w:r>
            <w:r w:rsidRPr="00DB3B84">
              <w:rPr>
                <w:sz w:val="22"/>
                <w:szCs w:val="22"/>
              </w:rPr>
              <w:t>1</w:t>
            </w:r>
            <w:r w:rsidR="0000080B">
              <w:rPr>
                <w:sz w:val="22"/>
                <w:szCs w:val="22"/>
              </w:rPr>
              <w:t xml:space="preserve">. </w:t>
            </w:r>
            <w:r w:rsidRPr="00DB3B84">
              <w:rPr>
                <w:sz w:val="22"/>
                <w:szCs w:val="22"/>
              </w:rPr>
              <w:t xml:space="preserve">1-36. </w:t>
            </w:r>
            <w:r w:rsidR="00B413B2" w:rsidRPr="00DB3B84">
              <w:rPr>
                <w:sz w:val="22"/>
                <w:szCs w:val="22"/>
              </w:rPr>
              <w:br/>
            </w:r>
            <w:r w:rsidRPr="007E0330">
              <w:rPr>
                <w:b/>
                <w:bCs/>
                <w:iCs/>
                <w:sz w:val="22"/>
                <w:szCs w:val="22"/>
              </w:rPr>
              <w:t>A distinktív kognitív fenomenológia elleni nézetek</w:t>
            </w:r>
            <w:r w:rsidR="00B413B2" w:rsidRPr="00DB3B84">
              <w:rPr>
                <w:b/>
                <w:bCs/>
                <w:i/>
                <w:sz w:val="22"/>
                <w:szCs w:val="22"/>
              </w:rPr>
              <w:br/>
            </w:r>
            <w:r w:rsidRPr="00DB3B84">
              <w:rPr>
                <w:sz w:val="22"/>
                <w:szCs w:val="22"/>
              </w:rPr>
              <w:t>Prinz, J. 2011. The Sensory Basis of Cognitive Phenomenology. In Bayne, T. – Montague, M. (</w:t>
            </w:r>
            <w:r w:rsidR="00C055D2">
              <w:rPr>
                <w:sz w:val="22"/>
                <w:szCs w:val="22"/>
              </w:rPr>
              <w:t>eds</w:t>
            </w:r>
            <w:r w:rsidRPr="00DB3B84">
              <w:rPr>
                <w:sz w:val="22"/>
                <w:szCs w:val="22"/>
              </w:rPr>
              <w:t xml:space="preserve">.) </w:t>
            </w:r>
            <w:r w:rsidRPr="00DB3B84">
              <w:rPr>
                <w:rStyle w:val="Hangsfalyoze1s"/>
                <w:iCs w:val="0"/>
                <w:sz w:val="22"/>
                <w:szCs w:val="22"/>
              </w:rPr>
              <w:t>Cognitive Phenomenology</w:t>
            </w:r>
            <w:r w:rsidRPr="00DB3B84">
              <w:rPr>
                <w:sz w:val="22"/>
                <w:szCs w:val="22"/>
              </w:rPr>
              <w:t xml:space="preserve">. Oxford, Oxford University Press. 174-196. </w:t>
            </w:r>
            <w:r w:rsidRPr="00DB3B84">
              <w:rPr>
                <w:sz w:val="22"/>
                <w:szCs w:val="22"/>
              </w:rPr>
              <w:br/>
            </w:r>
            <w:r w:rsidR="00415F69" w:rsidRPr="00415F69">
              <w:rPr>
                <w:i/>
                <w:iCs/>
                <w:sz w:val="22"/>
                <w:szCs w:val="22"/>
              </w:rPr>
              <w:t>háttér</w:t>
            </w:r>
            <w:r w:rsidR="00415F69">
              <w:rPr>
                <w:sz w:val="22"/>
                <w:szCs w:val="22"/>
              </w:rPr>
              <w:br/>
            </w:r>
            <w:r w:rsidRPr="00DB3B84">
              <w:rPr>
                <w:sz w:val="22"/>
                <w:szCs w:val="22"/>
              </w:rPr>
              <w:t>Prinz, J. 2007. All Consciousness is Perceptual. In McLaughlin, Brian P. – Cohen J. D. (</w:t>
            </w:r>
            <w:r w:rsidR="00C055D2">
              <w:rPr>
                <w:sz w:val="22"/>
                <w:szCs w:val="22"/>
              </w:rPr>
              <w:t>eds</w:t>
            </w:r>
            <w:r w:rsidRPr="00DB3B84">
              <w:rPr>
                <w:sz w:val="22"/>
                <w:szCs w:val="22"/>
              </w:rPr>
              <w:t>.)</w:t>
            </w:r>
            <w:r w:rsidR="00103524">
              <w:rPr>
                <w:sz w:val="22"/>
                <w:szCs w:val="22"/>
              </w:rPr>
              <w:t xml:space="preserve"> </w:t>
            </w:r>
            <w:r w:rsidRPr="00DB3B84">
              <w:rPr>
                <w:rStyle w:val="Hangsfalyoze1s"/>
                <w:iCs w:val="0"/>
                <w:sz w:val="22"/>
                <w:szCs w:val="22"/>
              </w:rPr>
              <w:t>Contemporary Debates in Philosophy of Mind</w:t>
            </w:r>
            <w:r w:rsidRPr="00DB3B84">
              <w:rPr>
                <w:sz w:val="22"/>
                <w:szCs w:val="22"/>
              </w:rPr>
              <w:t>. Oxford, Blackwell.*</w:t>
            </w:r>
            <w:r w:rsidRPr="00DB3B84">
              <w:rPr>
                <w:sz w:val="22"/>
                <w:szCs w:val="22"/>
              </w:rPr>
              <w:br/>
            </w:r>
            <w:r w:rsidR="00F8799D" w:rsidRPr="00DB3B84">
              <w:rPr>
                <w:sz w:val="22"/>
                <w:szCs w:val="22"/>
              </w:rPr>
              <w:t>Jorba</w:t>
            </w:r>
            <w:r w:rsidR="00F8799D">
              <w:rPr>
                <w:sz w:val="22"/>
                <w:szCs w:val="22"/>
              </w:rPr>
              <w:t>, M.</w:t>
            </w:r>
            <w:r w:rsidRPr="00DB3B84">
              <w:rPr>
                <w:sz w:val="22"/>
                <w:szCs w:val="22"/>
              </w:rPr>
              <w:t xml:space="preserve"> </w:t>
            </w:r>
            <w:r w:rsidR="00F8799D">
              <w:rPr>
                <w:sz w:val="22"/>
                <w:szCs w:val="22"/>
              </w:rPr>
              <w:t xml:space="preserve">– </w:t>
            </w:r>
            <w:r w:rsidRPr="00DB3B84">
              <w:rPr>
                <w:sz w:val="22"/>
                <w:szCs w:val="22"/>
              </w:rPr>
              <w:t>Moran</w:t>
            </w:r>
            <w:r w:rsidR="00F8799D">
              <w:rPr>
                <w:sz w:val="22"/>
                <w:szCs w:val="22"/>
              </w:rPr>
              <w:t xml:space="preserve">, M. </w:t>
            </w:r>
            <w:r w:rsidRPr="00DB3B84">
              <w:rPr>
                <w:sz w:val="22"/>
                <w:szCs w:val="22"/>
              </w:rPr>
              <w:t xml:space="preserve"> 2016</w:t>
            </w:r>
            <w:r w:rsidR="00103524">
              <w:rPr>
                <w:sz w:val="22"/>
                <w:szCs w:val="22"/>
              </w:rPr>
              <w:t>.</w:t>
            </w:r>
            <w:r w:rsidRPr="00DB3B84">
              <w:rPr>
                <w:sz w:val="22"/>
                <w:szCs w:val="22"/>
              </w:rPr>
              <w:t xml:space="preserve"> Conscious </w:t>
            </w:r>
            <w:r w:rsidR="00D3705E" w:rsidRPr="00DB3B84">
              <w:rPr>
                <w:sz w:val="22"/>
                <w:szCs w:val="22"/>
              </w:rPr>
              <w:t>T</w:t>
            </w:r>
            <w:r w:rsidRPr="00DB3B84">
              <w:rPr>
                <w:sz w:val="22"/>
                <w:szCs w:val="22"/>
              </w:rPr>
              <w:t xml:space="preserve">hinking and </w:t>
            </w:r>
            <w:r w:rsidR="00D3705E" w:rsidRPr="00DB3B84">
              <w:rPr>
                <w:sz w:val="22"/>
                <w:szCs w:val="22"/>
              </w:rPr>
              <w:t>C</w:t>
            </w:r>
            <w:r w:rsidRPr="00DB3B84">
              <w:rPr>
                <w:sz w:val="22"/>
                <w:szCs w:val="22"/>
              </w:rPr>
              <w:t xml:space="preserve">ognitive </w:t>
            </w:r>
            <w:r w:rsidR="00D3705E" w:rsidRPr="00DB3B84">
              <w:rPr>
                <w:sz w:val="22"/>
                <w:szCs w:val="22"/>
              </w:rPr>
              <w:t>P</w:t>
            </w:r>
            <w:r w:rsidRPr="00DB3B84">
              <w:rPr>
                <w:sz w:val="22"/>
                <w:szCs w:val="22"/>
              </w:rPr>
              <w:t xml:space="preserve">henomenology: </w:t>
            </w:r>
            <w:r w:rsidR="00D3705E" w:rsidRPr="00DB3B84">
              <w:rPr>
                <w:sz w:val="22"/>
                <w:szCs w:val="22"/>
              </w:rPr>
              <w:t>T</w:t>
            </w:r>
            <w:r w:rsidRPr="00DB3B84">
              <w:rPr>
                <w:sz w:val="22"/>
                <w:szCs w:val="22"/>
              </w:rPr>
              <w:t xml:space="preserve">opics, </w:t>
            </w:r>
            <w:r w:rsidR="00D3705E" w:rsidRPr="00DB3B84">
              <w:rPr>
                <w:sz w:val="22"/>
                <w:szCs w:val="22"/>
              </w:rPr>
              <w:t>V</w:t>
            </w:r>
            <w:r w:rsidRPr="00DB3B84">
              <w:rPr>
                <w:sz w:val="22"/>
                <w:szCs w:val="22"/>
              </w:rPr>
              <w:t xml:space="preserve">iews and </w:t>
            </w:r>
            <w:r w:rsidR="00D3705E" w:rsidRPr="00DB3B84">
              <w:rPr>
                <w:sz w:val="22"/>
                <w:szCs w:val="22"/>
              </w:rPr>
              <w:t>F</w:t>
            </w:r>
            <w:r w:rsidRPr="00DB3B84">
              <w:rPr>
                <w:sz w:val="22"/>
                <w:szCs w:val="22"/>
              </w:rPr>
              <w:t xml:space="preserve">uture </w:t>
            </w:r>
            <w:r w:rsidR="00D3705E" w:rsidRPr="00DB3B84">
              <w:rPr>
                <w:sz w:val="22"/>
                <w:szCs w:val="22"/>
              </w:rPr>
              <w:t>D</w:t>
            </w:r>
            <w:r w:rsidRPr="00DB3B84">
              <w:rPr>
                <w:sz w:val="22"/>
                <w:szCs w:val="22"/>
              </w:rPr>
              <w:t>evelopments</w:t>
            </w:r>
            <w:r w:rsidR="00D3705E" w:rsidRPr="00DB3B84">
              <w:rPr>
                <w:sz w:val="22"/>
                <w:szCs w:val="22"/>
              </w:rPr>
              <w:t>.</w:t>
            </w:r>
            <w:r w:rsidRPr="00DB3B84">
              <w:rPr>
                <w:sz w:val="22"/>
                <w:szCs w:val="22"/>
              </w:rPr>
              <w:t xml:space="preserve"> </w:t>
            </w:r>
            <w:r w:rsidRPr="00DB3B84">
              <w:rPr>
                <w:i/>
                <w:iCs/>
                <w:sz w:val="22"/>
                <w:szCs w:val="22"/>
              </w:rPr>
              <w:t>Philosophical Explorations</w:t>
            </w:r>
            <w:r w:rsidRPr="00DB3B84">
              <w:rPr>
                <w:sz w:val="22"/>
                <w:szCs w:val="22"/>
              </w:rPr>
              <w:t>, 19</w:t>
            </w:r>
            <w:r w:rsidR="00D3705E" w:rsidRPr="00DB3B84">
              <w:rPr>
                <w:sz w:val="22"/>
                <w:szCs w:val="22"/>
              </w:rPr>
              <w:t>/</w:t>
            </w:r>
            <w:r w:rsidRPr="00DB3B84">
              <w:rPr>
                <w:sz w:val="22"/>
                <w:szCs w:val="22"/>
              </w:rPr>
              <w:t>2</w:t>
            </w:r>
            <w:r w:rsidR="00D3705E" w:rsidRPr="00DB3B84">
              <w:rPr>
                <w:sz w:val="22"/>
                <w:szCs w:val="22"/>
              </w:rPr>
              <w:t>.</w:t>
            </w:r>
            <w:r w:rsidRPr="00DB3B84">
              <w:rPr>
                <w:sz w:val="22"/>
                <w:szCs w:val="22"/>
              </w:rPr>
              <w:t xml:space="preserve"> 95-113.*</w:t>
            </w:r>
          </w:p>
          <w:p w14:paraId="2ACB13B2" w14:textId="77777777" w:rsidR="00B00E5C" w:rsidRPr="00DB3B84" w:rsidRDefault="00B00E5C" w:rsidP="00B00E5C">
            <w:pPr>
              <w:jc w:val="center"/>
              <w:rPr>
                <w:b/>
                <w:bCs/>
                <w:sz w:val="22"/>
                <w:szCs w:val="22"/>
              </w:rPr>
            </w:pPr>
            <w:r w:rsidRPr="00DB3B84">
              <w:rPr>
                <w:b/>
                <w:bCs/>
                <w:sz w:val="22"/>
                <w:szCs w:val="22"/>
              </w:rPr>
              <w:t>*</w:t>
            </w:r>
          </w:p>
          <w:p w14:paraId="18B63D70" w14:textId="1FA8C1C8" w:rsidR="00D51A4E" w:rsidRDefault="00B00E5C" w:rsidP="00B00E5C">
            <w:pPr>
              <w:rPr>
                <w:b/>
                <w:bCs/>
                <w:sz w:val="22"/>
                <w:szCs w:val="22"/>
              </w:rPr>
            </w:pPr>
            <w:r w:rsidRPr="00DB3B84">
              <w:rPr>
                <w:b/>
                <w:bCs/>
                <w:caps/>
                <w:sz w:val="22"/>
                <w:szCs w:val="22"/>
              </w:rPr>
              <w:t>II. Az Én analitikus filozófiai értelmezései</w:t>
            </w:r>
            <w:r w:rsidR="007E0330">
              <w:rPr>
                <w:b/>
                <w:bCs/>
                <w:caps/>
                <w:sz w:val="22"/>
                <w:szCs w:val="22"/>
              </w:rPr>
              <w:br/>
            </w:r>
            <w:r w:rsidR="007E0330">
              <w:rPr>
                <w:b/>
                <w:bCs/>
                <w:caps/>
                <w:sz w:val="22"/>
                <w:szCs w:val="22"/>
              </w:rPr>
              <w:br/>
            </w:r>
            <w:r w:rsidR="007E0330">
              <w:rPr>
                <w:i/>
                <w:iCs/>
                <w:sz w:val="22"/>
                <w:szCs w:val="22"/>
              </w:rPr>
              <w:t>H</w:t>
            </w:r>
            <w:r w:rsidRPr="00DB3B84">
              <w:rPr>
                <w:i/>
                <w:iCs/>
                <w:sz w:val="22"/>
                <w:szCs w:val="22"/>
              </w:rPr>
              <w:t>áttér</w:t>
            </w:r>
            <w:r w:rsidRPr="00DB3B84">
              <w:rPr>
                <w:sz w:val="22"/>
                <w:szCs w:val="22"/>
              </w:rPr>
              <w:t>: Barresi, J. – Martin, R. History as a Prologue. Western Theories of the Self. In OHS</w:t>
            </w:r>
            <w:r w:rsidR="00415F69">
              <w:rPr>
                <w:sz w:val="22"/>
                <w:szCs w:val="22"/>
              </w:rPr>
              <w:t>, 33-56.</w:t>
            </w:r>
            <w:r w:rsidRPr="00DB3B84">
              <w:rPr>
                <w:sz w:val="22"/>
                <w:szCs w:val="22"/>
              </w:rPr>
              <w:t>*</w:t>
            </w:r>
            <w:r w:rsidRPr="00DB3B84">
              <w:rPr>
                <w:sz w:val="22"/>
                <w:szCs w:val="22"/>
              </w:rPr>
              <w:br/>
            </w:r>
            <w:r w:rsidRPr="00DB3B84">
              <w:rPr>
                <w:b/>
                <w:bCs/>
                <w:sz w:val="22"/>
                <w:szCs w:val="22"/>
              </w:rPr>
              <w:br/>
              <w:t>II.1. Az Én természete</w:t>
            </w:r>
          </w:p>
          <w:p w14:paraId="0D1432CA" w14:textId="225FBC8B" w:rsidR="00B00E5C" w:rsidRPr="00DB3B84" w:rsidRDefault="00D51A4E" w:rsidP="00B00E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/>
            </w:r>
            <w:r w:rsidR="00B00E5C" w:rsidRPr="00DB3B84">
              <w:rPr>
                <w:b/>
                <w:bCs/>
                <w:sz w:val="22"/>
                <w:szCs w:val="22"/>
              </w:rPr>
              <w:t>II.1.1. Redukálhatatlan szubsztancia elmélet (“</w:t>
            </w:r>
            <w:r w:rsidR="007E0330">
              <w:rPr>
                <w:b/>
                <w:bCs/>
                <w:sz w:val="22"/>
                <w:szCs w:val="22"/>
              </w:rPr>
              <w:t>K</w:t>
            </w:r>
            <w:r w:rsidR="00B00E5C" w:rsidRPr="00DB3B84">
              <w:rPr>
                <w:b/>
                <w:bCs/>
                <w:sz w:val="22"/>
                <w:szCs w:val="22"/>
              </w:rPr>
              <w:t>artezianizmus”)</w:t>
            </w:r>
          </w:p>
          <w:p w14:paraId="5AED3331" w14:textId="0F0F65DB" w:rsidR="00B00E5C" w:rsidRPr="00DB3B84" w:rsidRDefault="00B00E5C" w:rsidP="00B00E5C">
            <w:pPr>
              <w:rPr>
                <w:sz w:val="22"/>
                <w:szCs w:val="22"/>
              </w:rPr>
            </w:pPr>
            <w:r w:rsidRPr="00DB3B84">
              <w:rPr>
                <w:sz w:val="22"/>
                <w:szCs w:val="22"/>
              </w:rPr>
              <w:t>Swinburne, R. 1986/1997</w:t>
            </w:r>
            <w:r w:rsidR="00415F69">
              <w:rPr>
                <w:sz w:val="22"/>
                <w:szCs w:val="22"/>
              </w:rPr>
              <w:t>.</w:t>
            </w:r>
            <w:r w:rsidRPr="00DB3B84">
              <w:rPr>
                <w:sz w:val="22"/>
                <w:szCs w:val="22"/>
              </w:rPr>
              <w:t xml:space="preserve"> The </w:t>
            </w:r>
            <w:r w:rsidR="00DB3B84">
              <w:rPr>
                <w:sz w:val="22"/>
                <w:szCs w:val="22"/>
              </w:rPr>
              <w:t>M</w:t>
            </w:r>
            <w:r w:rsidRPr="00DB3B84">
              <w:rPr>
                <w:sz w:val="22"/>
                <w:szCs w:val="22"/>
              </w:rPr>
              <w:t xml:space="preserve">odal </w:t>
            </w:r>
            <w:r w:rsidR="00DB3B84">
              <w:rPr>
                <w:sz w:val="22"/>
                <w:szCs w:val="22"/>
              </w:rPr>
              <w:t>A</w:t>
            </w:r>
            <w:r w:rsidRPr="00DB3B84">
              <w:rPr>
                <w:sz w:val="22"/>
                <w:szCs w:val="22"/>
              </w:rPr>
              <w:t xml:space="preserve">rgument for </w:t>
            </w:r>
            <w:r w:rsidR="00DB3B84">
              <w:rPr>
                <w:sz w:val="22"/>
                <w:szCs w:val="22"/>
              </w:rPr>
              <w:t>D</w:t>
            </w:r>
            <w:r w:rsidRPr="00DB3B84">
              <w:rPr>
                <w:sz w:val="22"/>
                <w:szCs w:val="22"/>
              </w:rPr>
              <w:t>ualism</w:t>
            </w:r>
            <w:r w:rsidR="00AD0D0E">
              <w:rPr>
                <w:sz w:val="22"/>
                <w:szCs w:val="22"/>
              </w:rPr>
              <w:t>.</w:t>
            </w:r>
            <w:r w:rsidRPr="00DB3B84">
              <w:rPr>
                <w:sz w:val="22"/>
                <w:szCs w:val="22"/>
              </w:rPr>
              <w:t xml:space="preserve"> In </w:t>
            </w:r>
            <w:r w:rsidRPr="00DB3B84">
              <w:rPr>
                <w:i/>
                <w:iCs/>
                <w:sz w:val="22"/>
                <w:szCs w:val="22"/>
              </w:rPr>
              <w:t xml:space="preserve">The </w:t>
            </w:r>
            <w:r w:rsidR="00C70067" w:rsidRPr="00DB3B84">
              <w:rPr>
                <w:i/>
                <w:iCs/>
                <w:sz w:val="22"/>
                <w:szCs w:val="22"/>
              </w:rPr>
              <w:t>E</w:t>
            </w:r>
            <w:r w:rsidRPr="00DB3B84">
              <w:rPr>
                <w:i/>
                <w:iCs/>
                <w:sz w:val="22"/>
                <w:szCs w:val="22"/>
              </w:rPr>
              <w:t>volution of Soul</w:t>
            </w:r>
            <w:r w:rsidRPr="00DB3B84">
              <w:rPr>
                <w:sz w:val="22"/>
                <w:szCs w:val="22"/>
              </w:rPr>
              <w:t xml:space="preserve"> (revised edition). Oxford, Oxford University Press</w:t>
            </w:r>
            <w:r w:rsidR="00A47B33" w:rsidRPr="00DB3B84">
              <w:rPr>
                <w:sz w:val="22"/>
                <w:szCs w:val="22"/>
              </w:rPr>
              <w:t>.</w:t>
            </w:r>
            <w:r w:rsidR="00D51A4E">
              <w:rPr>
                <w:sz w:val="22"/>
                <w:szCs w:val="22"/>
              </w:rPr>
              <w:br/>
            </w:r>
          </w:p>
          <w:p w14:paraId="58D1C766" w14:textId="77777777" w:rsidR="00B00E5C" w:rsidRPr="00DB3B84" w:rsidRDefault="00B00E5C" w:rsidP="00B00E5C">
            <w:pPr>
              <w:rPr>
                <w:b/>
                <w:bCs/>
                <w:sz w:val="22"/>
                <w:szCs w:val="22"/>
              </w:rPr>
            </w:pPr>
            <w:r w:rsidRPr="00DB3B84">
              <w:rPr>
                <w:b/>
                <w:bCs/>
                <w:sz w:val="22"/>
                <w:szCs w:val="22"/>
              </w:rPr>
              <w:t>II.1.2. Pszichológiai redukcionista elméletek (“Humeianizmus”)</w:t>
            </w:r>
          </w:p>
          <w:p w14:paraId="41AFDE20" w14:textId="117D3F03" w:rsidR="00C70067" w:rsidRPr="00DB3B84" w:rsidRDefault="00105477" w:rsidP="00B00E5C">
            <w:pPr>
              <w:rPr>
                <w:sz w:val="22"/>
                <w:szCs w:val="22"/>
              </w:rPr>
            </w:pPr>
            <w:r w:rsidRPr="00DB3B84">
              <w:rPr>
                <w:sz w:val="22"/>
                <w:szCs w:val="22"/>
              </w:rPr>
              <w:t>Hume, D. 1739/1976.</w:t>
            </w:r>
            <w:r w:rsidR="00415F69">
              <w:rPr>
                <w:sz w:val="22"/>
                <w:szCs w:val="22"/>
              </w:rPr>
              <w:t xml:space="preserve"> </w:t>
            </w:r>
            <w:r w:rsidRPr="00DB3B84">
              <w:rPr>
                <w:sz w:val="22"/>
                <w:szCs w:val="22"/>
              </w:rPr>
              <w:t xml:space="preserve">A személyiség azonosságáról. </w:t>
            </w:r>
            <w:r w:rsidRPr="00DB3B84">
              <w:rPr>
                <w:i/>
                <w:iCs/>
                <w:sz w:val="22"/>
                <w:szCs w:val="22"/>
              </w:rPr>
              <w:t>Értekezés az emberi természetről</w:t>
            </w:r>
            <w:r w:rsidRPr="00DB3B84">
              <w:rPr>
                <w:sz w:val="22"/>
                <w:szCs w:val="22"/>
              </w:rPr>
              <w:t>. I. könyv, IV. rész, 6. szakasz. Budapest, Gondolat, 1975. 338–353.</w:t>
            </w:r>
            <w:r w:rsidRPr="00DB3B84">
              <w:rPr>
                <w:sz w:val="22"/>
                <w:szCs w:val="22"/>
              </w:rPr>
              <w:br/>
            </w:r>
            <w:r w:rsidR="00B00E5C" w:rsidRPr="00DB3B84">
              <w:rPr>
                <w:sz w:val="22"/>
                <w:szCs w:val="22"/>
              </w:rPr>
              <w:t>Parfit</w:t>
            </w:r>
            <w:r w:rsidRPr="00DB3B84">
              <w:rPr>
                <w:sz w:val="22"/>
                <w:szCs w:val="22"/>
              </w:rPr>
              <w:t>, D. 1972/2003</w:t>
            </w:r>
            <w:r w:rsidR="00103524">
              <w:rPr>
                <w:sz w:val="22"/>
                <w:szCs w:val="22"/>
              </w:rPr>
              <w:t xml:space="preserve">. </w:t>
            </w:r>
            <w:r w:rsidR="00B00E5C" w:rsidRPr="00DB3B84">
              <w:rPr>
                <w:sz w:val="22"/>
                <w:szCs w:val="22"/>
              </w:rPr>
              <w:t>Személyes azonosság</w:t>
            </w:r>
            <w:r w:rsidR="00103524">
              <w:rPr>
                <w:sz w:val="22"/>
                <w:szCs w:val="22"/>
              </w:rPr>
              <w:t>. I</w:t>
            </w:r>
            <w:r w:rsidRPr="00DB3B84">
              <w:rPr>
                <w:sz w:val="22"/>
                <w:szCs w:val="22"/>
              </w:rPr>
              <w:t>n Farkas</w:t>
            </w:r>
            <w:r w:rsidR="00103524">
              <w:rPr>
                <w:sz w:val="22"/>
                <w:szCs w:val="22"/>
              </w:rPr>
              <w:t xml:space="preserve"> K. </w:t>
            </w:r>
            <w:r w:rsidRPr="00DB3B84">
              <w:rPr>
                <w:sz w:val="22"/>
                <w:szCs w:val="22"/>
              </w:rPr>
              <w:t xml:space="preserve">-Huoranszki </w:t>
            </w:r>
            <w:r w:rsidR="00103524">
              <w:rPr>
                <w:sz w:val="22"/>
                <w:szCs w:val="22"/>
              </w:rPr>
              <w:t xml:space="preserve">F. </w:t>
            </w:r>
            <w:r w:rsidRPr="00DB3B84">
              <w:rPr>
                <w:sz w:val="22"/>
                <w:szCs w:val="22"/>
              </w:rPr>
              <w:t>(</w:t>
            </w:r>
            <w:r w:rsidR="00103524">
              <w:rPr>
                <w:sz w:val="22"/>
                <w:szCs w:val="22"/>
              </w:rPr>
              <w:t>szerk</w:t>
            </w:r>
            <w:r w:rsidRPr="00DB3B84">
              <w:rPr>
                <w:sz w:val="22"/>
                <w:szCs w:val="22"/>
              </w:rPr>
              <w:t xml:space="preserve">.) </w:t>
            </w:r>
            <w:r w:rsidRPr="00DB3B84">
              <w:rPr>
                <w:i/>
                <w:iCs/>
                <w:sz w:val="22"/>
                <w:szCs w:val="22"/>
              </w:rPr>
              <w:t>Modern metafizikai tanulmányok</w:t>
            </w:r>
            <w:r w:rsidRPr="00DB3B84">
              <w:rPr>
                <w:sz w:val="22"/>
                <w:szCs w:val="22"/>
              </w:rPr>
              <w:t>. Budapest, Eötvös Kiadó.</w:t>
            </w:r>
          </w:p>
          <w:p w14:paraId="25F30BB5" w14:textId="77777777" w:rsidR="00105477" w:rsidRPr="00DB3B84" w:rsidRDefault="00105477" w:rsidP="00B00E5C">
            <w:pPr>
              <w:rPr>
                <w:sz w:val="22"/>
                <w:szCs w:val="22"/>
              </w:rPr>
            </w:pPr>
          </w:p>
          <w:p w14:paraId="01289A44" w14:textId="6FA87C8A" w:rsidR="00415F69" w:rsidRDefault="00B00E5C" w:rsidP="00DB3B84">
            <w:pPr>
              <w:rPr>
                <w:color w:val="000000"/>
                <w:sz w:val="22"/>
                <w:szCs w:val="22"/>
                <w:lang w:eastAsia="en-GB"/>
              </w:rPr>
            </w:pPr>
            <w:r w:rsidRPr="00DB3B84">
              <w:rPr>
                <w:b/>
                <w:bCs/>
                <w:sz w:val="22"/>
                <w:szCs w:val="22"/>
              </w:rPr>
              <w:t>II.1.3. No-</w:t>
            </w:r>
            <w:r w:rsidR="00415F69">
              <w:rPr>
                <w:b/>
                <w:bCs/>
                <w:sz w:val="22"/>
                <w:szCs w:val="22"/>
              </w:rPr>
              <w:t>s</w:t>
            </w:r>
            <w:r w:rsidRPr="00DB3B84">
              <w:rPr>
                <w:b/>
                <w:bCs/>
                <w:sz w:val="22"/>
                <w:szCs w:val="22"/>
              </w:rPr>
              <w:t>elf elmélet</w:t>
            </w:r>
            <w:r w:rsidRPr="00DB3B84">
              <w:rPr>
                <w:b/>
                <w:bCs/>
                <w:sz w:val="22"/>
                <w:szCs w:val="22"/>
              </w:rPr>
              <w:br/>
            </w:r>
            <w:r w:rsidRPr="00DB3B84">
              <w:rPr>
                <w:color w:val="000000"/>
                <w:sz w:val="22"/>
                <w:szCs w:val="22"/>
                <w:lang w:eastAsia="en-GB"/>
              </w:rPr>
              <w:t>Metzinger, T.: The No-Self Alternative. In OHS.</w:t>
            </w:r>
            <w:r w:rsidRPr="00DB3B84">
              <w:rPr>
                <w:color w:val="000000"/>
                <w:sz w:val="22"/>
                <w:szCs w:val="22"/>
                <w:lang w:eastAsia="en-GB"/>
              </w:rPr>
              <w:br/>
            </w:r>
            <w:r w:rsidRPr="00DB3B84">
              <w:rPr>
                <w:color w:val="000000"/>
                <w:sz w:val="22"/>
                <w:szCs w:val="22"/>
                <w:lang w:eastAsia="en-GB"/>
              </w:rPr>
              <w:br/>
            </w:r>
            <w:r w:rsidRPr="00DB3B84">
              <w:rPr>
                <w:b/>
                <w:bCs/>
                <w:sz w:val="22"/>
                <w:szCs w:val="22"/>
              </w:rPr>
              <w:t>II.1.4. A minimális szelf fenomenológiai elmélete</w:t>
            </w:r>
            <w:r w:rsidRPr="00DB3B84">
              <w:rPr>
                <w:b/>
                <w:bCs/>
                <w:sz w:val="22"/>
                <w:szCs w:val="22"/>
              </w:rPr>
              <w:br/>
            </w:r>
            <w:r w:rsidRPr="00DB3B84">
              <w:rPr>
                <w:color w:val="000000"/>
                <w:sz w:val="22"/>
                <w:szCs w:val="22"/>
                <w:lang w:eastAsia="en-GB"/>
              </w:rPr>
              <w:t xml:space="preserve">Zahavi, D. 2011: Unity of Consciousness and the Problem of the Self. In OHS. </w:t>
            </w:r>
            <w:r w:rsidR="00415F69">
              <w:rPr>
                <w:color w:val="000000"/>
                <w:sz w:val="22"/>
                <w:szCs w:val="22"/>
                <w:lang w:eastAsia="en-GB"/>
              </w:rPr>
              <w:t>316-335.</w:t>
            </w:r>
            <w:r w:rsidRPr="00DB3B84">
              <w:rPr>
                <w:color w:val="000000"/>
                <w:sz w:val="22"/>
                <w:szCs w:val="22"/>
                <w:lang w:eastAsia="en-GB"/>
              </w:rPr>
              <w:br/>
              <w:t>Zahavi, D</w:t>
            </w:r>
            <w:r w:rsidR="00AD0D0E">
              <w:rPr>
                <w:color w:val="000000"/>
                <w:sz w:val="22"/>
                <w:szCs w:val="22"/>
                <w:lang w:eastAsia="en-GB"/>
              </w:rPr>
              <w:t>.</w:t>
            </w:r>
            <w:r w:rsidRPr="00DB3B84">
              <w:rPr>
                <w:color w:val="000000"/>
                <w:sz w:val="22"/>
                <w:szCs w:val="22"/>
                <w:lang w:eastAsia="en-GB"/>
              </w:rPr>
              <w:t xml:space="preserve"> 2017. Thin, Thinner, Thinnest: Defining the Minimal Self. In Durt</w:t>
            </w:r>
            <w:r w:rsidR="00AD0D0E">
              <w:rPr>
                <w:color w:val="000000"/>
                <w:sz w:val="22"/>
                <w:szCs w:val="22"/>
                <w:lang w:eastAsia="en-GB"/>
              </w:rPr>
              <w:t>, Ch.</w:t>
            </w:r>
            <w:r w:rsidRPr="00DB3B84">
              <w:rPr>
                <w:color w:val="000000"/>
                <w:sz w:val="22"/>
                <w:szCs w:val="22"/>
                <w:lang w:eastAsia="en-GB"/>
              </w:rPr>
              <w:t xml:space="preserve"> –</w:t>
            </w:r>
            <w:r w:rsidR="00AD0D0E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DB3B84">
              <w:rPr>
                <w:color w:val="000000"/>
                <w:sz w:val="22"/>
                <w:szCs w:val="22"/>
                <w:lang w:eastAsia="en-GB"/>
              </w:rPr>
              <w:t>Fuchs</w:t>
            </w:r>
            <w:r w:rsidR="00AD0D0E">
              <w:rPr>
                <w:color w:val="000000"/>
                <w:sz w:val="22"/>
                <w:szCs w:val="22"/>
                <w:lang w:eastAsia="en-GB"/>
              </w:rPr>
              <w:t>, T.</w:t>
            </w:r>
            <w:r w:rsidRPr="00DB3B84">
              <w:rPr>
                <w:color w:val="000000"/>
                <w:sz w:val="22"/>
                <w:szCs w:val="22"/>
                <w:lang w:eastAsia="en-GB"/>
              </w:rPr>
              <w:t xml:space="preserve"> –</w:t>
            </w:r>
            <w:r w:rsidRPr="00DB3B84">
              <w:rPr>
                <w:color w:val="000000"/>
                <w:sz w:val="22"/>
                <w:szCs w:val="22"/>
                <w:lang w:eastAsia="en-GB"/>
              </w:rPr>
              <w:lastRenderedPageBreak/>
              <w:t>Tewes</w:t>
            </w:r>
            <w:r w:rsidR="00AD0D0E">
              <w:rPr>
                <w:color w:val="000000"/>
                <w:sz w:val="22"/>
                <w:szCs w:val="22"/>
                <w:lang w:eastAsia="en-GB"/>
              </w:rPr>
              <w:t>, Ch.</w:t>
            </w:r>
            <w:r w:rsidRPr="00DB3B84">
              <w:rPr>
                <w:color w:val="000000"/>
                <w:sz w:val="22"/>
                <w:szCs w:val="22"/>
                <w:lang w:eastAsia="en-GB"/>
              </w:rPr>
              <w:t xml:space="preserve"> (eds.) </w:t>
            </w:r>
            <w:r w:rsidRPr="00AD0D0E">
              <w:rPr>
                <w:i/>
                <w:iCs/>
                <w:color w:val="000000"/>
                <w:sz w:val="22"/>
                <w:szCs w:val="22"/>
                <w:lang w:eastAsia="en-GB"/>
              </w:rPr>
              <w:t>Embodiment, Enaction, and Culture: Investigating the Constitution of the Shared World</w:t>
            </w:r>
            <w:r w:rsidRPr="00DB3B84">
              <w:rPr>
                <w:color w:val="000000"/>
                <w:sz w:val="22"/>
                <w:szCs w:val="22"/>
                <w:lang w:eastAsia="en-GB"/>
              </w:rPr>
              <w:t>. Cambridge/MA, MIT Press. 193–199.</w:t>
            </w:r>
          </w:p>
          <w:p w14:paraId="570E4A06" w14:textId="06890D90" w:rsidR="00DB3B84" w:rsidRPr="00DB3B84" w:rsidRDefault="00415F69" w:rsidP="00DB3B84">
            <w:pPr>
              <w:rPr>
                <w:color w:val="000000"/>
                <w:sz w:val="22"/>
                <w:szCs w:val="22"/>
                <w:lang w:eastAsia="en-GB"/>
              </w:rPr>
            </w:pPr>
            <w:r w:rsidRPr="00415F69">
              <w:rPr>
                <w:i/>
                <w:iCs/>
                <w:color w:val="000000"/>
                <w:sz w:val="22"/>
                <w:szCs w:val="22"/>
                <w:lang w:eastAsia="en-GB"/>
              </w:rPr>
              <w:t>hátté</w:t>
            </w:r>
            <w:r>
              <w:rPr>
                <w:i/>
                <w:iCs/>
                <w:color w:val="000000"/>
                <w:sz w:val="22"/>
                <w:szCs w:val="22"/>
                <w:lang w:eastAsia="en-GB"/>
              </w:rPr>
              <w:t>r</w:t>
            </w:r>
            <w:r>
              <w:rPr>
                <w:color w:val="000000"/>
                <w:sz w:val="22"/>
                <w:szCs w:val="22"/>
                <w:lang w:eastAsia="en-GB"/>
              </w:rPr>
              <w:br/>
            </w:r>
            <w:r w:rsidR="00DB3B84">
              <w:rPr>
                <w:color w:val="000000"/>
                <w:sz w:val="22"/>
                <w:szCs w:val="22"/>
                <w:lang w:eastAsia="en-GB"/>
              </w:rPr>
              <w:t xml:space="preserve">Zahavi, D. 2020. </w:t>
            </w:r>
            <w:r w:rsidR="00DB3B84" w:rsidRPr="00DB3B84">
              <w:rPr>
                <w:color w:val="000000"/>
                <w:sz w:val="22"/>
                <w:szCs w:val="22"/>
                <w:lang w:eastAsia="en-GB"/>
              </w:rPr>
              <w:t>Consciousness and Selfhood: Getting Clearer on For-Me-Ness and Mineness</w:t>
            </w:r>
            <w:r w:rsidR="00DB3B84">
              <w:rPr>
                <w:color w:val="000000"/>
                <w:sz w:val="22"/>
                <w:szCs w:val="22"/>
                <w:lang w:eastAsia="en-GB"/>
              </w:rPr>
              <w:t>.</w:t>
            </w:r>
            <w:r w:rsidR="00DB3B84" w:rsidRPr="00DB3B84">
              <w:rPr>
                <w:sz w:val="22"/>
                <w:szCs w:val="22"/>
                <w:lang w:val="en-US"/>
              </w:rPr>
              <w:t xml:space="preserve"> In Kriegel U. (ed.) </w:t>
            </w:r>
            <w:r w:rsidR="00DB3B84" w:rsidRPr="00DB3B84">
              <w:rPr>
                <w:i/>
                <w:iCs/>
                <w:sz w:val="22"/>
                <w:szCs w:val="22"/>
              </w:rPr>
              <w:t>The Oxford Handbook of the Philosophy of Consciousness</w:t>
            </w:r>
            <w:r w:rsidR="00DB3B84" w:rsidRPr="00DB3B84">
              <w:rPr>
                <w:sz w:val="22"/>
                <w:szCs w:val="22"/>
              </w:rPr>
              <w:t>. Oxford, Oxford Universit</w:t>
            </w:r>
            <w:r w:rsidR="00DB3B84">
              <w:rPr>
                <w:sz w:val="22"/>
                <w:szCs w:val="22"/>
              </w:rPr>
              <w:t>y</w:t>
            </w:r>
            <w:r w:rsidR="00DB3B84" w:rsidRPr="00DB3B84">
              <w:rPr>
                <w:sz w:val="22"/>
                <w:szCs w:val="22"/>
              </w:rPr>
              <w:t xml:space="preserve"> Press. 560-585.*</w:t>
            </w:r>
          </w:p>
          <w:p w14:paraId="4ACB07B2" w14:textId="77777777" w:rsidR="00B00E5C" w:rsidRPr="00DB3B84" w:rsidRDefault="00B00E5C" w:rsidP="00B00E5C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536BAEC0" w14:textId="52D9F33A" w:rsidR="00B00E5C" w:rsidRPr="00DB3B84" w:rsidRDefault="00B00E5C" w:rsidP="00B00E5C">
            <w:pPr>
              <w:rPr>
                <w:sz w:val="22"/>
                <w:szCs w:val="22"/>
              </w:rPr>
            </w:pPr>
            <w:r w:rsidRPr="00DB3B84">
              <w:rPr>
                <w:b/>
                <w:bCs/>
                <w:sz w:val="22"/>
                <w:szCs w:val="22"/>
              </w:rPr>
              <w:t>II.1.5. A testi Én</w:t>
            </w:r>
            <w:r w:rsidRPr="00DB3B84">
              <w:rPr>
                <w:b/>
                <w:bCs/>
                <w:sz w:val="22"/>
                <w:szCs w:val="22"/>
              </w:rPr>
              <w:br/>
            </w:r>
            <w:r w:rsidRPr="00DB3B84">
              <w:rPr>
                <w:sz w:val="22"/>
                <w:szCs w:val="22"/>
              </w:rPr>
              <w:t xml:space="preserve">Cassam, Q. </w:t>
            </w:r>
            <w:r w:rsidR="00D3705E" w:rsidRPr="00DB3B84">
              <w:rPr>
                <w:sz w:val="22"/>
                <w:szCs w:val="22"/>
              </w:rPr>
              <w:t>2011.</w:t>
            </w:r>
            <w:r w:rsidRPr="00DB3B84">
              <w:rPr>
                <w:sz w:val="22"/>
                <w:szCs w:val="22"/>
              </w:rPr>
              <w:t xml:space="preserve"> The Embodied Self. In OHS.</w:t>
            </w:r>
            <w:r w:rsidRPr="00DB3B84">
              <w:rPr>
                <w:sz w:val="22"/>
                <w:szCs w:val="22"/>
              </w:rPr>
              <w:br/>
              <w:t xml:space="preserve">Williams, B. 1973. Are Persons Bodies? In </w:t>
            </w:r>
            <w:r w:rsidRPr="00DB3B84">
              <w:rPr>
                <w:i/>
                <w:sz w:val="22"/>
                <w:szCs w:val="22"/>
              </w:rPr>
              <w:t>Problems of the Self</w:t>
            </w:r>
            <w:r w:rsidRPr="00DB3B84">
              <w:rPr>
                <w:sz w:val="22"/>
                <w:szCs w:val="22"/>
              </w:rPr>
              <w:t>. Cambridge: Cambridge</w:t>
            </w:r>
            <w:r w:rsidRPr="00DB3B84">
              <w:rPr>
                <w:sz w:val="22"/>
                <w:szCs w:val="22"/>
              </w:rPr>
              <w:br/>
              <w:t>University Press. 64-81.</w:t>
            </w:r>
          </w:p>
          <w:p w14:paraId="651BDB48" w14:textId="77777777" w:rsidR="00B00E5C" w:rsidRPr="00DB3B84" w:rsidRDefault="00B00E5C" w:rsidP="00B00E5C">
            <w:pPr>
              <w:rPr>
                <w:b/>
                <w:bCs/>
                <w:sz w:val="22"/>
                <w:szCs w:val="22"/>
              </w:rPr>
            </w:pPr>
            <w:r w:rsidRPr="00DB3B84">
              <w:rPr>
                <w:b/>
                <w:bCs/>
                <w:sz w:val="22"/>
                <w:szCs w:val="22"/>
              </w:rPr>
              <w:br/>
              <w:t>II.2. Az Én időbeli azonossága</w:t>
            </w:r>
          </w:p>
          <w:p w14:paraId="4BF15AF5" w14:textId="77777777" w:rsidR="00105477" w:rsidRPr="00DB3B84" w:rsidRDefault="00105477" w:rsidP="00B00E5C">
            <w:pPr>
              <w:rPr>
                <w:b/>
                <w:bCs/>
                <w:sz w:val="22"/>
                <w:szCs w:val="22"/>
              </w:rPr>
            </w:pPr>
          </w:p>
          <w:p w14:paraId="4C04BB36" w14:textId="77777777" w:rsidR="00105477" w:rsidRPr="00DB3B84" w:rsidRDefault="00B00E5C" w:rsidP="00B00E5C">
            <w:pPr>
              <w:rPr>
                <w:b/>
                <w:sz w:val="22"/>
                <w:szCs w:val="22"/>
              </w:rPr>
            </w:pPr>
            <w:r w:rsidRPr="00DB3B84">
              <w:rPr>
                <w:b/>
                <w:bCs/>
                <w:sz w:val="22"/>
                <w:szCs w:val="22"/>
              </w:rPr>
              <w:t>II.2.1. Pszichológiai relacionalista elméletek</w:t>
            </w:r>
            <w:r w:rsidRPr="00DB3B84">
              <w:rPr>
                <w:b/>
                <w:bCs/>
                <w:sz w:val="22"/>
                <w:szCs w:val="22"/>
              </w:rPr>
              <w:br/>
            </w:r>
          </w:p>
          <w:p w14:paraId="13346FF1" w14:textId="7EA762F0" w:rsidR="0069030B" w:rsidRPr="00DB3B84" w:rsidRDefault="00B00E5C" w:rsidP="00B00E5C">
            <w:pPr>
              <w:rPr>
                <w:sz w:val="22"/>
                <w:szCs w:val="22"/>
              </w:rPr>
            </w:pPr>
            <w:r w:rsidRPr="00DB3B84">
              <w:rPr>
                <w:b/>
                <w:sz w:val="22"/>
                <w:szCs w:val="22"/>
              </w:rPr>
              <w:t>II.2.1.</w:t>
            </w:r>
            <w:r w:rsidR="00E43927">
              <w:rPr>
                <w:b/>
                <w:sz w:val="22"/>
                <w:szCs w:val="22"/>
              </w:rPr>
              <w:t xml:space="preserve">1. </w:t>
            </w:r>
            <w:r w:rsidRPr="00DB3B84">
              <w:rPr>
                <w:b/>
                <w:sz w:val="22"/>
                <w:szCs w:val="22"/>
              </w:rPr>
              <w:t>Pszichológiai kritériumok</w:t>
            </w:r>
            <w:r w:rsidRPr="00DB3B84">
              <w:rPr>
                <w:b/>
                <w:sz w:val="22"/>
                <w:szCs w:val="22"/>
              </w:rPr>
              <w:br/>
            </w:r>
            <w:r w:rsidR="0069030B" w:rsidRPr="00DB3B84">
              <w:rPr>
                <w:sz w:val="22"/>
                <w:szCs w:val="22"/>
                <w:lang w:val="en-US"/>
              </w:rPr>
              <w:t xml:space="preserve">Parfit D. 1984. What We Believe </w:t>
            </w:r>
            <w:proofErr w:type="gramStart"/>
            <w:r w:rsidR="00105477" w:rsidRPr="00DB3B84">
              <w:rPr>
                <w:sz w:val="22"/>
                <w:szCs w:val="22"/>
                <w:lang w:val="en-US"/>
              </w:rPr>
              <w:t>Ourselves</w:t>
            </w:r>
            <w:proofErr w:type="gramEnd"/>
            <w:r w:rsidR="0069030B" w:rsidRPr="00DB3B84">
              <w:rPr>
                <w:sz w:val="22"/>
                <w:szCs w:val="22"/>
                <w:lang w:val="en-US"/>
              </w:rPr>
              <w:t xml:space="preserve"> to Be</w:t>
            </w:r>
            <w:r w:rsidR="0069030B" w:rsidRPr="00DB3B84">
              <w:rPr>
                <w:sz w:val="22"/>
                <w:szCs w:val="22"/>
              </w:rPr>
              <w:t>. In</w:t>
            </w:r>
            <w:r w:rsidR="0069030B" w:rsidRPr="00DB3B84">
              <w:rPr>
                <w:i/>
                <w:iCs/>
                <w:sz w:val="22"/>
                <w:szCs w:val="22"/>
              </w:rPr>
              <w:t>Reasons and Persons</w:t>
            </w:r>
            <w:r w:rsidR="0069030B" w:rsidRPr="00DB3B84">
              <w:rPr>
                <w:sz w:val="22"/>
                <w:szCs w:val="22"/>
              </w:rPr>
              <w:t>. Oxford, C</w:t>
            </w:r>
            <w:r w:rsidR="00105477" w:rsidRPr="00DB3B84">
              <w:rPr>
                <w:sz w:val="22"/>
                <w:szCs w:val="22"/>
              </w:rPr>
              <w:t>larendon Press 199-217.</w:t>
            </w:r>
          </w:p>
          <w:p w14:paraId="413CEF0E" w14:textId="768B9129" w:rsidR="00105477" w:rsidRPr="00DB3B84" w:rsidRDefault="00B00E5C" w:rsidP="00B00E5C">
            <w:pPr>
              <w:rPr>
                <w:b/>
                <w:bCs/>
                <w:sz w:val="22"/>
                <w:szCs w:val="22"/>
              </w:rPr>
            </w:pPr>
            <w:r w:rsidRPr="00DB3B84">
              <w:rPr>
                <w:b/>
                <w:sz w:val="22"/>
                <w:szCs w:val="22"/>
              </w:rPr>
              <w:t>II.2.</w:t>
            </w:r>
            <w:r w:rsidR="00E43927">
              <w:rPr>
                <w:b/>
                <w:sz w:val="22"/>
                <w:szCs w:val="22"/>
              </w:rPr>
              <w:t>1.</w:t>
            </w:r>
            <w:r w:rsidRPr="00DB3B84">
              <w:rPr>
                <w:b/>
                <w:sz w:val="22"/>
                <w:szCs w:val="22"/>
              </w:rPr>
              <w:t xml:space="preserve">2. Testi </w:t>
            </w:r>
            <w:r w:rsidR="00E43927">
              <w:rPr>
                <w:b/>
                <w:sz w:val="22"/>
                <w:szCs w:val="22"/>
              </w:rPr>
              <w:t>kritériumok</w:t>
            </w:r>
            <w:r w:rsidR="00E43927" w:rsidRPr="00DB3B84">
              <w:rPr>
                <w:b/>
                <w:sz w:val="22"/>
                <w:szCs w:val="22"/>
              </w:rPr>
              <w:t xml:space="preserve"> </w:t>
            </w:r>
            <w:r w:rsidRPr="00DB3B84">
              <w:rPr>
                <w:b/>
                <w:sz w:val="22"/>
                <w:szCs w:val="22"/>
              </w:rPr>
              <w:br/>
            </w:r>
            <w:r w:rsidRPr="00DB3B84">
              <w:rPr>
                <w:sz w:val="22"/>
                <w:szCs w:val="22"/>
              </w:rPr>
              <w:t xml:space="preserve">Williams, B. The Self and the Future. In </w:t>
            </w:r>
            <w:r w:rsidRPr="00DB3B84">
              <w:rPr>
                <w:i/>
                <w:iCs/>
                <w:sz w:val="22"/>
                <w:szCs w:val="22"/>
              </w:rPr>
              <w:t>Problems of the Self</w:t>
            </w:r>
            <w:r w:rsidRPr="00DB3B84">
              <w:rPr>
                <w:sz w:val="22"/>
                <w:szCs w:val="22"/>
              </w:rPr>
              <w:t>. Cambridge, Cambridge University Press, 1973. 46–63.</w:t>
            </w:r>
            <w:r w:rsidRPr="00DB3B84">
              <w:rPr>
                <w:sz w:val="22"/>
                <w:szCs w:val="22"/>
              </w:rPr>
              <w:br/>
            </w:r>
          </w:p>
          <w:p w14:paraId="78B849B2" w14:textId="473D3FBF" w:rsidR="00B00E5C" w:rsidRPr="00DB3B84" w:rsidRDefault="00B00E5C" w:rsidP="00DB3B84">
            <w:pPr>
              <w:rPr>
                <w:sz w:val="22"/>
                <w:szCs w:val="22"/>
              </w:rPr>
            </w:pPr>
            <w:r w:rsidRPr="00DB3B84">
              <w:rPr>
                <w:b/>
                <w:bCs/>
                <w:sz w:val="22"/>
                <w:szCs w:val="22"/>
              </w:rPr>
              <w:t>II.2.</w:t>
            </w:r>
            <w:r w:rsidR="00E43927">
              <w:rPr>
                <w:b/>
                <w:bCs/>
                <w:sz w:val="22"/>
                <w:szCs w:val="22"/>
              </w:rPr>
              <w:t>2</w:t>
            </w:r>
            <w:r w:rsidRPr="00DB3B84">
              <w:rPr>
                <w:b/>
                <w:bCs/>
                <w:sz w:val="22"/>
                <w:szCs w:val="22"/>
              </w:rPr>
              <w:t>. A fenomenológiai minimális szelf időbeni azonossága</w:t>
            </w:r>
            <w:r w:rsidRPr="00DB3B84">
              <w:rPr>
                <w:b/>
                <w:bCs/>
                <w:sz w:val="22"/>
                <w:szCs w:val="22"/>
              </w:rPr>
              <w:br/>
            </w:r>
            <w:r w:rsidRPr="00DB3B84">
              <w:rPr>
                <w:color w:val="000000"/>
                <w:sz w:val="22"/>
                <w:szCs w:val="22"/>
                <w:lang w:eastAsia="en-GB"/>
              </w:rPr>
              <w:t xml:space="preserve">Zahavi, D: The Experiential Self: Objections and Clarifications. In Siderits, M. – Thompson, E. – Zahavi, D. (eds.): </w:t>
            </w:r>
            <w:r w:rsidRPr="00DB3B84">
              <w:rPr>
                <w:i/>
                <w:iCs/>
                <w:color w:val="000000"/>
                <w:sz w:val="22"/>
                <w:szCs w:val="22"/>
                <w:lang w:eastAsia="en-GB"/>
              </w:rPr>
              <w:t>Self, No Self? Perspectives from Analytical, Phenomenological, and Indian Traditions</w:t>
            </w:r>
            <w:r w:rsidRPr="00DB3B84">
              <w:rPr>
                <w:color w:val="000000"/>
                <w:sz w:val="22"/>
                <w:szCs w:val="22"/>
                <w:lang w:eastAsia="en-GB"/>
              </w:rPr>
              <w:t>. Oxford, Oxford University Press, 2011.*</w:t>
            </w:r>
            <w:r w:rsidRPr="00DB3B84">
              <w:rPr>
                <w:color w:val="000000"/>
                <w:sz w:val="22"/>
                <w:szCs w:val="22"/>
                <w:lang w:eastAsia="en-GB"/>
              </w:rPr>
              <w:br/>
              <w:t>Strawson, G.: The Minimal S</w:t>
            </w:r>
            <w:r w:rsidR="00E43927">
              <w:rPr>
                <w:color w:val="000000"/>
                <w:sz w:val="22"/>
                <w:szCs w:val="22"/>
                <w:lang w:eastAsia="en-GB"/>
              </w:rPr>
              <w:t>ubject</w:t>
            </w:r>
            <w:r w:rsidRPr="00DB3B84">
              <w:rPr>
                <w:color w:val="000000"/>
                <w:sz w:val="22"/>
                <w:szCs w:val="22"/>
                <w:lang w:eastAsia="en-GB"/>
              </w:rPr>
              <w:t>. In OHS.</w:t>
            </w:r>
            <w:r w:rsidR="00DB3B84" w:rsidRPr="00DB3B84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="00E43927">
              <w:rPr>
                <w:color w:val="000000"/>
                <w:sz w:val="22"/>
                <w:szCs w:val="22"/>
                <w:lang w:eastAsia="en-GB"/>
              </w:rPr>
              <w:t>253-278.*</w:t>
            </w:r>
            <w:r w:rsidRPr="00DB3B84">
              <w:rPr>
                <w:color w:val="000000"/>
                <w:sz w:val="22"/>
                <w:szCs w:val="22"/>
                <w:lang w:eastAsia="en-GB"/>
              </w:rPr>
              <w:br/>
            </w:r>
            <w:r w:rsidRPr="00DB3B84">
              <w:rPr>
                <w:sz w:val="22"/>
                <w:szCs w:val="22"/>
              </w:rPr>
              <w:br/>
            </w:r>
            <w:r w:rsidRPr="00DB3B84">
              <w:rPr>
                <w:b/>
                <w:bCs/>
                <w:sz w:val="22"/>
                <w:szCs w:val="22"/>
              </w:rPr>
              <w:t>II.2.</w:t>
            </w:r>
            <w:r w:rsidR="00C61D1D">
              <w:rPr>
                <w:b/>
                <w:bCs/>
                <w:sz w:val="22"/>
                <w:szCs w:val="22"/>
              </w:rPr>
              <w:t>3</w:t>
            </w:r>
            <w:r w:rsidRPr="00DB3B84">
              <w:rPr>
                <w:b/>
                <w:bCs/>
                <w:sz w:val="22"/>
                <w:szCs w:val="22"/>
              </w:rPr>
              <w:t>.</w:t>
            </w:r>
            <w:r w:rsidR="00DB3B84">
              <w:rPr>
                <w:b/>
                <w:bCs/>
                <w:sz w:val="22"/>
                <w:szCs w:val="22"/>
              </w:rPr>
              <w:t xml:space="preserve"> </w:t>
            </w:r>
            <w:r w:rsidRPr="00DB3B84">
              <w:rPr>
                <w:b/>
                <w:bCs/>
                <w:sz w:val="22"/>
                <w:szCs w:val="22"/>
              </w:rPr>
              <w:t>Az Én narratív-konstrukcionista elméletei</w:t>
            </w:r>
            <w:r w:rsidRPr="00DB3B84">
              <w:rPr>
                <w:b/>
                <w:bCs/>
                <w:sz w:val="22"/>
                <w:szCs w:val="22"/>
              </w:rPr>
              <w:br/>
            </w:r>
            <w:r w:rsidRPr="00DB3B84">
              <w:rPr>
                <w:i/>
                <w:sz w:val="22"/>
                <w:szCs w:val="22"/>
              </w:rPr>
              <w:t>Háttér</w:t>
            </w:r>
            <w:r w:rsidRPr="00DB3B84">
              <w:rPr>
                <w:sz w:val="22"/>
                <w:szCs w:val="22"/>
              </w:rPr>
              <w:t>: Schechtman, M. The Narrative Self. In OHS.</w:t>
            </w:r>
            <w:r w:rsidR="00E43927">
              <w:rPr>
                <w:sz w:val="22"/>
                <w:szCs w:val="22"/>
              </w:rPr>
              <w:t xml:space="preserve"> 394-416.</w:t>
            </w:r>
            <w:r w:rsidR="00E43927" w:rsidRPr="00DB3B84">
              <w:rPr>
                <w:sz w:val="22"/>
                <w:szCs w:val="22"/>
              </w:rPr>
              <w:t xml:space="preserve"> *</w:t>
            </w:r>
            <w:r w:rsidRPr="00DB3B84">
              <w:rPr>
                <w:sz w:val="22"/>
                <w:szCs w:val="22"/>
              </w:rPr>
              <w:br/>
              <w:t xml:space="preserve">13-14. MacIntyre, A. Erények, az emberi élet egysége és a hagyomány fogalma. </w:t>
            </w:r>
            <w:r w:rsidRPr="00DB3B84">
              <w:rPr>
                <w:i/>
                <w:iCs/>
                <w:sz w:val="22"/>
                <w:szCs w:val="22"/>
              </w:rPr>
              <w:t>Az erény nyomában</w:t>
            </w:r>
            <w:r w:rsidRPr="00DB3B84">
              <w:rPr>
                <w:sz w:val="22"/>
                <w:szCs w:val="22"/>
              </w:rPr>
              <w:t>, 15. fej. University of Notre Dame Press, 1981.</w:t>
            </w:r>
            <w:r w:rsidRPr="00DB3B84">
              <w:rPr>
                <w:sz w:val="22"/>
                <w:szCs w:val="22"/>
              </w:rPr>
              <w:br/>
              <w:t>Dennett, D. The Self as the Center of Narrative Gravity. http://isites.harvard.edu/fs/docs/icb.topic565657.files/9/Dennett%20self%20as%20center%20of %20gravity.pdf</w:t>
            </w:r>
            <w:r w:rsidRPr="00DB3B84">
              <w:rPr>
                <w:sz w:val="22"/>
                <w:szCs w:val="22"/>
              </w:rPr>
              <w:br/>
              <w:t>Schechtman, M. Stories, Lives and Basic Survival: A Refinement and Defencse of the Narrative View.  In Hutto</w:t>
            </w:r>
            <w:r w:rsidR="00103524">
              <w:rPr>
                <w:sz w:val="22"/>
                <w:szCs w:val="22"/>
              </w:rPr>
              <w:t>, D.</w:t>
            </w:r>
            <w:r w:rsidRPr="00DB3B84">
              <w:rPr>
                <w:sz w:val="22"/>
                <w:szCs w:val="22"/>
              </w:rPr>
              <w:t xml:space="preserve"> (</w:t>
            </w:r>
            <w:r w:rsidR="00C055D2">
              <w:rPr>
                <w:sz w:val="22"/>
                <w:szCs w:val="22"/>
              </w:rPr>
              <w:t>ed</w:t>
            </w:r>
            <w:r w:rsidRPr="00DB3B84">
              <w:rPr>
                <w:sz w:val="22"/>
                <w:szCs w:val="22"/>
              </w:rPr>
              <w:t xml:space="preserve">.) </w:t>
            </w:r>
            <w:r w:rsidRPr="00DB3B84">
              <w:rPr>
                <w:i/>
                <w:sz w:val="22"/>
                <w:szCs w:val="22"/>
              </w:rPr>
              <w:t>Narrative and Understanding Persons</w:t>
            </w:r>
            <w:r w:rsidRPr="00DB3B84">
              <w:rPr>
                <w:sz w:val="22"/>
                <w:szCs w:val="22"/>
              </w:rPr>
              <w:t>. Cambridge, Cambridge University Press, 2007. 155-179.</w:t>
            </w:r>
            <w:r w:rsidRPr="00DB3B84">
              <w:rPr>
                <w:sz w:val="22"/>
                <w:szCs w:val="22"/>
              </w:rPr>
              <w:br/>
              <w:t xml:space="preserve">Strawson, G. Against Narrrativity. </w:t>
            </w:r>
            <w:r w:rsidRPr="00DB3B84">
              <w:rPr>
                <w:i/>
                <w:iCs/>
                <w:sz w:val="22"/>
                <w:szCs w:val="22"/>
              </w:rPr>
              <w:t>Ratio</w:t>
            </w:r>
            <w:r w:rsidRPr="00DB3B84">
              <w:rPr>
                <w:sz w:val="22"/>
                <w:szCs w:val="22"/>
              </w:rPr>
              <w:t> 2000 (17/4). 428-452.*</w:t>
            </w:r>
          </w:p>
          <w:p w14:paraId="355EE579" w14:textId="77A7B626" w:rsidR="000128B9" w:rsidRPr="00DB3B84" w:rsidRDefault="00E35D4E" w:rsidP="00DB3B84">
            <w:pPr>
              <w:autoSpaceDE/>
              <w:autoSpaceDN/>
              <w:spacing w:before="100" w:beforeAutospacing="1" w:after="198" w:line="276" w:lineRule="auto"/>
              <w:rPr>
                <w:spacing w:val="-3"/>
                <w:sz w:val="22"/>
                <w:szCs w:val="22"/>
              </w:rPr>
            </w:pPr>
            <w:r w:rsidRPr="00DB3B84">
              <w:rPr>
                <w:color w:val="000000"/>
                <w:sz w:val="22"/>
                <w:szCs w:val="22"/>
                <w:lang w:eastAsia="en-GB"/>
              </w:rPr>
              <w:t>Rövidítés</w:t>
            </w:r>
            <w:r w:rsidR="00FE66D5" w:rsidRPr="00DB3B84">
              <w:rPr>
                <w:color w:val="000000"/>
                <w:sz w:val="22"/>
                <w:szCs w:val="22"/>
                <w:lang w:eastAsia="en-GB"/>
              </w:rPr>
              <w:br/>
              <w:t>OHS = Gallagher, S. (</w:t>
            </w:r>
            <w:r w:rsidR="00E43927">
              <w:rPr>
                <w:color w:val="000000"/>
                <w:sz w:val="22"/>
                <w:szCs w:val="22"/>
                <w:lang w:eastAsia="en-GB"/>
              </w:rPr>
              <w:t>ed.):</w:t>
            </w:r>
            <w:r w:rsidR="00FE66D5" w:rsidRPr="00DB3B84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="00FE66D5" w:rsidRPr="00DB3B84">
              <w:rPr>
                <w:i/>
                <w:iCs/>
                <w:color w:val="000000"/>
                <w:sz w:val="22"/>
                <w:szCs w:val="22"/>
                <w:lang w:eastAsia="en-GB"/>
              </w:rPr>
              <w:t>The Oxford Handbook of the Self</w:t>
            </w:r>
            <w:r w:rsidR="00FE66D5" w:rsidRPr="00DB3B84">
              <w:rPr>
                <w:color w:val="000000"/>
                <w:sz w:val="22"/>
                <w:szCs w:val="22"/>
                <w:lang w:eastAsia="en-GB"/>
              </w:rPr>
              <w:t>. Oxford, Oxford University Press, 2011.</w:t>
            </w:r>
            <w:r w:rsidR="00DB3B84">
              <w:rPr>
                <w:color w:val="000000"/>
                <w:sz w:val="22"/>
                <w:szCs w:val="22"/>
                <w:lang w:eastAsia="en-GB"/>
              </w:rPr>
              <w:br/>
            </w:r>
            <w:r w:rsidR="00DB3B84">
              <w:rPr>
                <w:sz w:val="22"/>
                <w:szCs w:val="22"/>
              </w:rPr>
              <w:t>A</w:t>
            </w:r>
            <w:r w:rsidR="00DB3B84" w:rsidRPr="00DB3B84">
              <w:rPr>
                <w:sz w:val="22"/>
                <w:szCs w:val="22"/>
              </w:rPr>
              <w:t xml:space="preserve"> *-gal jelölt szövegek</w:t>
            </w:r>
            <w:r w:rsidR="00DB3B84">
              <w:rPr>
                <w:sz w:val="22"/>
                <w:szCs w:val="22"/>
              </w:rPr>
              <w:t xml:space="preserve"> ajánlottak.</w:t>
            </w:r>
          </w:p>
        </w:tc>
      </w:tr>
    </w:tbl>
    <w:p w14:paraId="67262D90" w14:textId="77777777" w:rsidR="000128B9" w:rsidRPr="00DB3B84" w:rsidRDefault="000128B9" w:rsidP="000128B9">
      <w:pPr>
        <w:rPr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128B9" w:rsidRPr="00DB3B84" w14:paraId="05A131E7" w14:textId="77777777" w:rsidTr="00181756">
        <w:tc>
          <w:tcPr>
            <w:tcW w:w="9212" w:type="dxa"/>
          </w:tcPr>
          <w:p w14:paraId="3EAED7DC" w14:textId="77777777" w:rsidR="001E7278" w:rsidRPr="00DB3B84" w:rsidRDefault="00CE58DF" w:rsidP="00B2126E">
            <w:pPr>
              <w:rPr>
                <w:b/>
                <w:sz w:val="22"/>
                <w:szCs w:val="22"/>
              </w:rPr>
            </w:pPr>
            <w:r w:rsidRPr="00DB3B84">
              <w:rPr>
                <w:b/>
                <w:sz w:val="22"/>
                <w:szCs w:val="22"/>
              </w:rPr>
              <w:t>Szám</w:t>
            </w:r>
            <w:r w:rsidR="008C74E5" w:rsidRPr="00DB3B84">
              <w:rPr>
                <w:b/>
                <w:sz w:val="22"/>
                <w:szCs w:val="22"/>
              </w:rPr>
              <w:t>onkérési és értékelési rendszer</w:t>
            </w:r>
          </w:p>
          <w:p w14:paraId="549BF800" w14:textId="77777777" w:rsidR="008C74E5" w:rsidRPr="00DB3B84" w:rsidRDefault="008C74E5" w:rsidP="008C74E5">
            <w:pPr>
              <w:rPr>
                <w:sz w:val="22"/>
                <w:szCs w:val="22"/>
              </w:rPr>
            </w:pPr>
            <w:r w:rsidRPr="00DB3B84">
              <w:rPr>
                <w:sz w:val="22"/>
                <w:szCs w:val="22"/>
              </w:rPr>
              <w:t>A jegyszerzés módja(i): gyakorlati jegy a szorgalmi időszakban nyújtott teljesítmény alapján.</w:t>
            </w:r>
          </w:p>
          <w:p w14:paraId="7E85F31C" w14:textId="77777777" w:rsidR="008C74E5" w:rsidRPr="00DB3B84" w:rsidRDefault="008C74E5" w:rsidP="008C74E5">
            <w:pPr>
              <w:rPr>
                <w:sz w:val="22"/>
                <w:szCs w:val="22"/>
              </w:rPr>
            </w:pPr>
            <w:r w:rsidRPr="00DB3B84">
              <w:rPr>
                <w:sz w:val="22"/>
                <w:szCs w:val="22"/>
              </w:rPr>
              <w:t>Követelmények: 1) aktív órai részvétel, 2) kiselőadás, 3) szemináriumi dolgozat.</w:t>
            </w:r>
          </w:p>
          <w:p w14:paraId="73CC7493" w14:textId="77777777" w:rsidR="000128B9" w:rsidRPr="00DB3B84" w:rsidRDefault="000128B9" w:rsidP="008C74E5">
            <w:pPr>
              <w:rPr>
                <w:spacing w:val="-3"/>
                <w:sz w:val="22"/>
                <w:szCs w:val="22"/>
              </w:rPr>
            </w:pPr>
          </w:p>
        </w:tc>
      </w:tr>
    </w:tbl>
    <w:p w14:paraId="14042032" w14:textId="77777777" w:rsidR="000128B9" w:rsidRPr="00DB3B84" w:rsidRDefault="000128B9" w:rsidP="000128B9">
      <w:pPr>
        <w:rPr>
          <w:sz w:val="22"/>
          <w:szCs w:val="22"/>
        </w:rPr>
      </w:pPr>
    </w:p>
    <w:p w14:paraId="7D53D742" w14:textId="77777777" w:rsidR="000128B9" w:rsidRPr="00DB3B84" w:rsidRDefault="000128B9" w:rsidP="000128B9">
      <w:pPr>
        <w:rPr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128B9" w:rsidRPr="00DB3B84" w14:paraId="1DA6F124" w14:textId="77777777" w:rsidTr="00181756">
        <w:tc>
          <w:tcPr>
            <w:tcW w:w="9212" w:type="dxa"/>
          </w:tcPr>
          <w:p w14:paraId="1475E88E" w14:textId="77777777" w:rsidR="001E7278" w:rsidRPr="00DB3B84" w:rsidRDefault="00B2126E" w:rsidP="00D85F7D">
            <w:pPr>
              <w:rPr>
                <w:sz w:val="22"/>
                <w:szCs w:val="22"/>
              </w:rPr>
            </w:pPr>
            <w:r w:rsidRPr="00DB3B84">
              <w:rPr>
                <w:b/>
                <w:sz w:val="22"/>
                <w:szCs w:val="22"/>
              </w:rPr>
              <w:t>Irodalom</w:t>
            </w:r>
          </w:p>
          <w:p w14:paraId="0A674085" w14:textId="77777777" w:rsidR="001E7278" w:rsidRPr="00DB3B84" w:rsidRDefault="001E7278" w:rsidP="00D85F7D">
            <w:pPr>
              <w:rPr>
                <w:sz w:val="22"/>
                <w:szCs w:val="22"/>
              </w:rPr>
            </w:pPr>
          </w:p>
          <w:p w14:paraId="3622D2E2" w14:textId="77777777" w:rsidR="00D85F7D" w:rsidRPr="00DB3B84" w:rsidRDefault="00D85F7D" w:rsidP="00D85F7D">
            <w:pPr>
              <w:pStyle w:val="western"/>
              <w:spacing w:before="0" w:before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3B8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Kötelező irodalom</w:t>
            </w:r>
            <w:r w:rsidR="000E157C" w:rsidRPr="00DB3B8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B3B84">
              <w:rPr>
                <w:rFonts w:ascii="Times New Roman" w:hAnsi="Times New Roman" w:cs="Times New Roman"/>
                <w:sz w:val="22"/>
                <w:szCs w:val="22"/>
              </w:rPr>
              <w:t>A fent megadott irodalom, kivéve a *-gal jelölt szövegeket.</w:t>
            </w:r>
          </w:p>
          <w:p w14:paraId="7100F427" w14:textId="77777777" w:rsidR="00D85F7D" w:rsidRPr="00DB3B84" w:rsidRDefault="00D85F7D" w:rsidP="00D85F7D">
            <w:pPr>
              <w:rPr>
                <w:sz w:val="22"/>
                <w:szCs w:val="22"/>
              </w:rPr>
            </w:pPr>
          </w:p>
          <w:p w14:paraId="4CA36405" w14:textId="77777777" w:rsidR="00D85F7D" w:rsidRPr="00DB3B84" w:rsidRDefault="000E157C" w:rsidP="00D85F7D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3B84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="00D85F7D" w:rsidRPr="00DB3B84">
              <w:rPr>
                <w:rFonts w:ascii="Times New Roman" w:hAnsi="Times New Roman" w:cs="Times New Roman"/>
                <w:b/>
                <w:sz w:val="22"/>
                <w:szCs w:val="22"/>
              </w:rPr>
              <w:t>jánlott irodalom</w:t>
            </w:r>
            <w:r w:rsidRPr="00DB3B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3340E45E" w14:textId="77777777" w:rsidR="00D85F7D" w:rsidRPr="00DB3B84" w:rsidRDefault="00D85F7D" w:rsidP="00D85F7D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3B84">
              <w:rPr>
                <w:rFonts w:ascii="Times New Roman" w:hAnsi="Times New Roman" w:cs="Times New Roman"/>
                <w:sz w:val="22"/>
                <w:szCs w:val="22"/>
              </w:rPr>
              <w:t>A *-gal jelölt szövegek.</w:t>
            </w:r>
          </w:p>
          <w:p w14:paraId="7D35B73E" w14:textId="6D9E82DB" w:rsidR="00D3705E" w:rsidRPr="00DB3B84" w:rsidRDefault="00D85F7D" w:rsidP="00A44E95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DB3B84">
              <w:rPr>
                <w:rFonts w:ascii="Times New Roman" w:hAnsi="Times New Roman" w:cs="Times New Roman"/>
                <w:sz w:val="22"/>
                <w:szCs w:val="22"/>
              </w:rPr>
              <w:t>Továbbá</w:t>
            </w:r>
            <w:bookmarkStart w:id="1" w:name="__DdeLink__2503_2955791987"/>
            <w:bookmarkEnd w:id="1"/>
          </w:p>
          <w:p w14:paraId="59BD2B81" w14:textId="3710632C" w:rsidR="00D56711" w:rsidRDefault="00D56711" w:rsidP="00D5671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D56711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Carruthers, P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.– </w:t>
            </w:r>
            <w:r w:rsidRPr="00D56711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Gennaro, R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. </w:t>
            </w:r>
            <w:r w:rsidRPr="00D56711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Higher-Order Theories of Consciousness, </w:t>
            </w:r>
            <w:r w:rsidRPr="00D56711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GB"/>
              </w:rPr>
              <w:t>The Stanford Encyclopedia of Philosophy </w:t>
            </w:r>
            <w:r w:rsidRPr="00D56711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(Fall 2023 Edition), Edward N. Zalta &amp; Uri Nodelman (eds.), URL = &lt;https://plato.stanford.edu/archives/fall2023/entries/consciousness-higher/&gt;.</w:t>
            </w:r>
          </w:p>
          <w:p w14:paraId="039EC848" w14:textId="1E13CC97" w:rsidR="00592078" w:rsidRDefault="00592078" w:rsidP="00103524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Farkas, K. </w:t>
            </w:r>
            <w:r w:rsidR="00103524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2013.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Constructing a World for the Senses. </w:t>
            </w:r>
            <w:r w:rsidR="00103524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In Kriegel</w:t>
            </w:r>
            <w:r w:rsidR="00B913A0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, U.</w:t>
            </w:r>
            <w:r w:rsidR="00103524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 (ed.) </w:t>
            </w:r>
            <w:r w:rsidR="00103524" w:rsidRPr="00103524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GB"/>
              </w:rPr>
              <w:t>Phenomenal Intentionality</w:t>
            </w:r>
            <w:r w:rsidR="00103524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. Oxford, Oxford University Press, 99-115.</w:t>
            </w:r>
          </w:p>
          <w:p w14:paraId="22200C5B" w14:textId="1B9BE284" w:rsidR="00D56711" w:rsidRPr="00DB3B84" w:rsidRDefault="004B0EB5" w:rsidP="00D56711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B3B84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Gallagher, S. (ed.): </w:t>
            </w:r>
            <w:r w:rsidRPr="00DB3B84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GB"/>
              </w:rPr>
              <w:t>The Oxford Handbook of the Self</w:t>
            </w:r>
            <w:r w:rsidRPr="00DB3B84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. Oxford, Oxford University Press, 2011.</w:t>
            </w:r>
            <w:r w:rsidRPr="00DB3B84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br/>
              <w:t xml:space="preserve">Gennaro R. (ed.) </w:t>
            </w:r>
            <w:r w:rsidRPr="00DB3B84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GB"/>
              </w:rPr>
              <w:t>Higher-Order Theories of Consciousness.</w:t>
            </w:r>
            <w:r w:rsidRPr="00DB3B84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 Philadelphia, John Benjamins, 2004.</w:t>
            </w:r>
            <w:r w:rsidRPr="00DB3B84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br/>
            </w:r>
            <w:r w:rsidR="00D56711" w:rsidRPr="00DB3B84">
              <w:rPr>
                <w:rFonts w:ascii="Times New Roman" w:hAnsi="Times New Roman" w:cs="Times New Roman"/>
                <w:sz w:val="22"/>
                <w:szCs w:val="22"/>
              </w:rPr>
              <w:t>Hutto, D. (</w:t>
            </w:r>
            <w:r w:rsidR="00D56711">
              <w:rPr>
                <w:rFonts w:ascii="Times New Roman" w:hAnsi="Times New Roman" w:cs="Times New Roman"/>
                <w:sz w:val="22"/>
                <w:szCs w:val="22"/>
              </w:rPr>
              <w:t>ed.</w:t>
            </w:r>
            <w:r w:rsidR="00D56711" w:rsidRPr="00DB3B84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D56711" w:rsidRPr="004D1E3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Narrative and Understanding Persons</w:t>
            </w:r>
            <w:r w:rsidR="00D56711" w:rsidRPr="00DB3B84">
              <w:rPr>
                <w:rFonts w:ascii="Times New Roman" w:hAnsi="Times New Roman" w:cs="Times New Roman"/>
                <w:sz w:val="22"/>
                <w:szCs w:val="22"/>
              </w:rPr>
              <w:t>. Cambridge, Cambridge University Press, 2007.</w:t>
            </w:r>
          </w:p>
          <w:p w14:paraId="5DD03C34" w14:textId="4286BBD3" w:rsidR="00DB3B84" w:rsidRDefault="00DB3B84" w:rsidP="00E2495D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DB3B8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Kriegel U. (ed.) </w:t>
            </w:r>
            <w:r w:rsidRPr="00DB3B8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The Oxford Handbook of the Philosophy of Consciousness</w:t>
            </w:r>
            <w:r w:rsidRPr="00DB3B84">
              <w:rPr>
                <w:rFonts w:ascii="Times New Roman" w:hAnsi="Times New Roman" w:cs="Times New Roman"/>
                <w:sz w:val="22"/>
                <w:szCs w:val="22"/>
              </w:rPr>
              <w:t>. Oxford, Oxford Universit</w:t>
            </w:r>
            <w:r>
              <w:rPr>
                <w:sz w:val="22"/>
                <w:szCs w:val="22"/>
              </w:rPr>
              <w:t>y</w:t>
            </w:r>
            <w:r w:rsidRPr="00DB3B84">
              <w:rPr>
                <w:rFonts w:ascii="Times New Roman" w:hAnsi="Times New Roman" w:cs="Times New Roman"/>
                <w:sz w:val="22"/>
                <w:szCs w:val="22"/>
              </w:rPr>
              <w:t xml:space="preserve"> Press.</w:t>
            </w:r>
          </w:p>
          <w:p w14:paraId="7E9BF9EA" w14:textId="6BF303C6" w:rsidR="00A44E95" w:rsidRDefault="007F29EF" w:rsidP="00E2495D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DB3B84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Kriegel, U. – Williford, K. W. (eds.) </w:t>
            </w:r>
            <w:r w:rsidRPr="00DB3B84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GB"/>
              </w:rPr>
              <w:t>Self-Representational Approaches to Consciousness</w:t>
            </w:r>
            <w:r w:rsidRPr="00DB3B84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. MIT Press, 2006.</w:t>
            </w:r>
            <w:r w:rsidRPr="00DB3B84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br/>
            </w:r>
            <w:r w:rsidR="00D56711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L</w:t>
            </w:r>
            <w:r w:rsidR="00D56711" w:rsidRPr="00D56711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ycan, W</w:t>
            </w:r>
            <w:r w:rsidR="00D56711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. </w:t>
            </w:r>
            <w:r w:rsidR="00D56711" w:rsidRPr="00D56711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Representational Theories of Consciousness</w:t>
            </w:r>
            <w:r w:rsidR="00D56711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.</w:t>
            </w:r>
            <w:r w:rsidR="00D56711" w:rsidRPr="00D56711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 </w:t>
            </w:r>
            <w:r w:rsidR="00D56711" w:rsidRPr="00D56711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GB"/>
              </w:rPr>
              <w:t>The Stanford Encyclopedia of Philosophy </w:t>
            </w:r>
            <w:r w:rsidR="00D56711" w:rsidRPr="00D56711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(Winter 2023 Edition), Edward N. Zalta &amp; Uri Nodelman (eds.), URL = &lt;https://plato.stanford.edu/archives/win2023/entries/consciousness-representational/&gt;</w:t>
            </w:r>
            <w:r w:rsidR="00DB3B84" w:rsidRPr="00DB3B84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br/>
            </w:r>
            <w:r w:rsidR="00DB3B84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Márton, M</w:t>
            </w:r>
            <w:r w:rsidR="00103524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.</w:t>
            </w:r>
            <w:r w:rsidR="00A44E95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 2</w:t>
            </w:r>
            <w:r w:rsidR="00A44E95">
              <w:rPr>
                <w:rFonts w:ascii="Times New Roman" w:hAnsi="Times New Roman" w:cs="Times New Roman"/>
                <w:sz w:val="22"/>
                <w:szCs w:val="22"/>
                <w:lang w:val="en-US" w:eastAsia="en-GB"/>
              </w:rPr>
              <w:t xml:space="preserve">022. </w:t>
            </w:r>
            <w:r w:rsidR="00A44E95" w:rsidRPr="00A44E95">
              <w:rPr>
                <w:sz w:val="22"/>
                <w:szCs w:val="22"/>
                <w:lang w:val="en-US" w:eastAsia="en-GB"/>
              </w:rPr>
              <w:t xml:space="preserve">Intentional and Phenomenal Properties: How </w:t>
            </w:r>
            <w:r w:rsidR="00D56711">
              <w:rPr>
                <w:sz w:val="22"/>
                <w:szCs w:val="22"/>
                <w:lang w:val="en-US" w:eastAsia="en-GB"/>
              </w:rPr>
              <w:t>N</w:t>
            </w:r>
            <w:r w:rsidR="00A44E95" w:rsidRPr="00A44E95">
              <w:rPr>
                <w:sz w:val="22"/>
                <w:szCs w:val="22"/>
                <w:lang w:val="en-US" w:eastAsia="en-GB"/>
              </w:rPr>
              <w:t xml:space="preserve">ot to be </w:t>
            </w:r>
            <w:proofErr w:type="spellStart"/>
            <w:r w:rsidR="00A44E95" w:rsidRPr="00A44E95">
              <w:rPr>
                <w:sz w:val="22"/>
                <w:szCs w:val="22"/>
                <w:lang w:val="en-US" w:eastAsia="en-GB"/>
              </w:rPr>
              <w:t>Inseparatists</w:t>
            </w:r>
            <w:proofErr w:type="spellEnd"/>
            <w:r w:rsidR="00A44E95" w:rsidRPr="00A44E95">
              <w:rPr>
                <w:sz w:val="22"/>
                <w:szCs w:val="22"/>
                <w:lang w:val="en-US" w:eastAsia="en-GB"/>
              </w:rPr>
              <w:t xml:space="preserve">. </w:t>
            </w:r>
            <w:r w:rsidR="00A44E95" w:rsidRPr="00A44E95">
              <w:rPr>
                <w:i/>
                <w:iCs/>
                <w:sz w:val="22"/>
                <w:szCs w:val="22"/>
                <w:lang w:val="en-US" w:eastAsia="en-GB"/>
              </w:rPr>
              <w:t>Philosophia</w:t>
            </w:r>
            <w:r w:rsidR="00A44E95">
              <w:rPr>
                <w:sz w:val="22"/>
                <w:szCs w:val="22"/>
                <w:lang w:val="en-US" w:eastAsia="en-GB"/>
              </w:rPr>
              <w:t xml:space="preserve"> 50/1. </w:t>
            </w:r>
            <w:r w:rsidR="00A44E95" w:rsidRPr="00A44E95">
              <w:rPr>
                <w:sz w:val="22"/>
                <w:szCs w:val="22"/>
                <w:lang w:val="en-US" w:eastAsia="en-GB"/>
              </w:rPr>
              <w:t>127-147</w:t>
            </w:r>
            <w:r w:rsidR="00A44E95">
              <w:rPr>
                <w:sz w:val="22"/>
                <w:szCs w:val="22"/>
                <w:lang w:val="en-US" w:eastAsia="en-GB"/>
              </w:rPr>
              <w:t>.</w:t>
            </w:r>
          </w:p>
          <w:p w14:paraId="5B85A7BD" w14:textId="1DF4163D" w:rsidR="004B0EB5" w:rsidRPr="00DB3B84" w:rsidRDefault="004B0EB5" w:rsidP="00E2495D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DB3B84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Siderits, M. – Thompson, E. – Zahavi, D. (eds.): </w:t>
            </w:r>
            <w:r w:rsidRPr="00DB3B84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GB"/>
              </w:rPr>
              <w:t>Self, No Self? Perspectives from Analytical, Phenomenological, and Indian Traditions</w:t>
            </w:r>
            <w:r w:rsidRPr="00DB3B84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. Oxford, Oxford University Press, 2011.</w:t>
            </w:r>
          </w:p>
          <w:p w14:paraId="389E46BD" w14:textId="77777777" w:rsidR="004B0EB5" w:rsidRPr="008E1790" w:rsidRDefault="004B0EB5" w:rsidP="00D85F7D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B3B84">
              <w:rPr>
                <w:rFonts w:ascii="Times New Roman" w:hAnsi="Times New Roman" w:cs="Times New Roman"/>
                <w:sz w:val="22"/>
                <w:szCs w:val="22"/>
              </w:rPr>
              <w:t xml:space="preserve">Taylor, Ch. </w:t>
            </w:r>
            <w:r w:rsidRPr="00DB3B84">
              <w:rPr>
                <w:rFonts w:ascii="Times New Roman" w:hAnsi="Times New Roman" w:cs="Times New Roman"/>
                <w:i/>
                <w:sz w:val="22"/>
                <w:szCs w:val="22"/>
              </w:rPr>
              <w:t>Sources of the Self</w:t>
            </w:r>
            <w:r w:rsidRPr="00DB3B84">
              <w:rPr>
                <w:rFonts w:ascii="Times New Roman" w:hAnsi="Times New Roman" w:cs="Times New Roman"/>
                <w:sz w:val="22"/>
                <w:szCs w:val="22"/>
              </w:rPr>
              <w:t>. Cambridge MA, Harvard University Press, 1989.</w:t>
            </w:r>
          </w:p>
          <w:p w14:paraId="2B0C9B1A" w14:textId="77777777" w:rsidR="00B2126E" w:rsidRPr="00DB3B84" w:rsidRDefault="00B2126E" w:rsidP="00B2126E">
            <w:pPr>
              <w:rPr>
                <w:spacing w:val="-3"/>
                <w:sz w:val="22"/>
                <w:szCs w:val="22"/>
              </w:rPr>
            </w:pPr>
          </w:p>
        </w:tc>
      </w:tr>
    </w:tbl>
    <w:p w14:paraId="287DAA80" w14:textId="77777777" w:rsidR="000128B9" w:rsidRPr="00DB3B84" w:rsidRDefault="000128B9" w:rsidP="00B8535F">
      <w:pPr>
        <w:rPr>
          <w:sz w:val="22"/>
          <w:szCs w:val="22"/>
        </w:rPr>
      </w:pPr>
    </w:p>
    <w:sectPr w:rsidR="000128B9" w:rsidRPr="00DB3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7A89"/>
    <w:multiLevelType w:val="multilevel"/>
    <w:tmpl w:val="08B0A0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014FE"/>
    <w:multiLevelType w:val="hybridMultilevel"/>
    <w:tmpl w:val="DF2C4E8E"/>
    <w:lvl w:ilvl="0" w:tplc="2CD8A260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43A93"/>
    <w:multiLevelType w:val="hybridMultilevel"/>
    <w:tmpl w:val="D898CC26"/>
    <w:lvl w:ilvl="0" w:tplc="39E2097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02981"/>
    <w:multiLevelType w:val="hybridMultilevel"/>
    <w:tmpl w:val="B78061F6"/>
    <w:lvl w:ilvl="0" w:tplc="5C463D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C5AB8"/>
    <w:multiLevelType w:val="multilevel"/>
    <w:tmpl w:val="0774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3F741E"/>
    <w:multiLevelType w:val="hybridMultilevel"/>
    <w:tmpl w:val="D188E638"/>
    <w:lvl w:ilvl="0" w:tplc="8AAC4A3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E1B1B"/>
    <w:multiLevelType w:val="hybridMultilevel"/>
    <w:tmpl w:val="85849346"/>
    <w:lvl w:ilvl="0" w:tplc="78D4BA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508157">
    <w:abstractNumId w:val="0"/>
  </w:num>
  <w:num w:numId="2" w16cid:durableId="1875574818">
    <w:abstractNumId w:val="6"/>
  </w:num>
  <w:num w:numId="3" w16cid:durableId="1232891890">
    <w:abstractNumId w:val="2"/>
  </w:num>
  <w:num w:numId="4" w16cid:durableId="164513030">
    <w:abstractNumId w:val="5"/>
  </w:num>
  <w:num w:numId="5" w16cid:durableId="1141651945">
    <w:abstractNumId w:val="1"/>
  </w:num>
  <w:num w:numId="6" w16cid:durableId="1565333258">
    <w:abstractNumId w:val="3"/>
  </w:num>
  <w:num w:numId="7" w16cid:durableId="846098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9B"/>
    <w:rsid w:val="0000080B"/>
    <w:rsid w:val="000021CA"/>
    <w:rsid w:val="000128B9"/>
    <w:rsid w:val="00024860"/>
    <w:rsid w:val="00055D0B"/>
    <w:rsid w:val="000709A1"/>
    <w:rsid w:val="000E157C"/>
    <w:rsid w:val="00103524"/>
    <w:rsid w:val="00105477"/>
    <w:rsid w:val="001166CE"/>
    <w:rsid w:val="001271C5"/>
    <w:rsid w:val="00130B24"/>
    <w:rsid w:val="00144CD4"/>
    <w:rsid w:val="001A6183"/>
    <w:rsid w:val="001B28BE"/>
    <w:rsid w:val="001E7278"/>
    <w:rsid w:val="001F456F"/>
    <w:rsid w:val="00203D87"/>
    <w:rsid w:val="00205778"/>
    <w:rsid w:val="00207167"/>
    <w:rsid w:val="00221382"/>
    <w:rsid w:val="0022500D"/>
    <w:rsid w:val="00226E48"/>
    <w:rsid w:val="00261232"/>
    <w:rsid w:val="00262051"/>
    <w:rsid w:val="002B5B55"/>
    <w:rsid w:val="00361AD6"/>
    <w:rsid w:val="00373AED"/>
    <w:rsid w:val="0039771E"/>
    <w:rsid w:val="00397EE7"/>
    <w:rsid w:val="003F2971"/>
    <w:rsid w:val="00410A16"/>
    <w:rsid w:val="00415F69"/>
    <w:rsid w:val="00435C83"/>
    <w:rsid w:val="004507AA"/>
    <w:rsid w:val="00452CF9"/>
    <w:rsid w:val="004B0EB5"/>
    <w:rsid w:val="004B33AB"/>
    <w:rsid w:val="004C42B8"/>
    <w:rsid w:val="004D1E31"/>
    <w:rsid w:val="004D7250"/>
    <w:rsid w:val="00502698"/>
    <w:rsid w:val="00530128"/>
    <w:rsid w:val="00533958"/>
    <w:rsid w:val="00554424"/>
    <w:rsid w:val="005550B7"/>
    <w:rsid w:val="00571CDF"/>
    <w:rsid w:val="00592078"/>
    <w:rsid w:val="005B4478"/>
    <w:rsid w:val="00622D9A"/>
    <w:rsid w:val="0063343E"/>
    <w:rsid w:val="006662AC"/>
    <w:rsid w:val="0069030B"/>
    <w:rsid w:val="006C234A"/>
    <w:rsid w:val="006E3DA0"/>
    <w:rsid w:val="007156FA"/>
    <w:rsid w:val="00737B5D"/>
    <w:rsid w:val="00737E0F"/>
    <w:rsid w:val="007569F3"/>
    <w:rsid w:val="00774AF8"/>
    <w:rsid w:val="00787E1C"/>
    <w:rsid w:val="00793500"/>
    <w:rsid w:val="00797C7B"/>
    <w:rsid w:val="007A318A"/>
    <w:rsid w:val="007A3320"/>
    <w:rsid w:val="007C12C5"/>
    <w:rsid w:val="007C6D9B"/>
    <w:rsid w:val="007D5C3A"/>
    <w:rsid w:val="007E0330"/>
    <w:rsid w:val="007F29EF"/>
    <w:rsid w:val="007F7333"/>
    <w:rsid w:val="00824541"/>
    <w:rsid w:val="008253DB"/>
    <w:rsid w:val="00840502"/>
    <w:rsid w:val="008459A3"/>
    <w:rsid w:val="00867D39"/>
    <w:rsid w:val="0087070F"/>
    <w:rsid w:val="00877900"/>
    <w:rsid w:val="00886F7E"/>
    <w:rsid w:val="008C0768"/>
    <w:rsid w:val="008C1A84"/>
    <w:rsid w:val="008C74E5"/>
    <w:rsid w:val="008E1790"/>
    <w:rsid w:val="008E4BAD"/>
    <w:rsid w:val="008F734D"/>
    <w:rsid w:val="00970021"/>
    <w:rsid w:val="00970874"/>
    <w:rsid w:val="00995899"/>
    <w:rsid w:val="009A355F"/>
    <w:rsid w:val="009F3607"/>
    <w:rsid w:val="009F54DA"/>
    <w:rsid w:val="00A372F7"/>
    <w:rsid w:val="00A44E95"/>
    <w:rsid w:val="00A47B33"/>
    <w:rsid w:val="00A5269E"/>
    <w:rsid w:val="00A53D7B"/>
    <w:rsid w:val="00A64157"/>
    <w:rsid w:val="00A6713B"/>
    <w:rsid w:val="00AD0D0E"/>
    <w:rsid w:val="00B00E5C"/>
    <w:rsid w:val="00B2126E"/>
    <w:rsid w:val="00B413B2"/>
    <w:rsid w:val="00B63E0A"/>
    <w:rsid w:val="00B67663"/>
    <w:rsid w:val="00B75E9B"/>
    <w:rsid w:val="00B8535F"/>
    <w:rsid w:val="00B913A0"/>
    <w:rsid w:val="00BC1906"/>
    <w:rsid w:val="00BC532B"/>
    <w:rsid w:val="00BD214C"/>
    <w:rsid w:val="00BF7CC9"/>
    <w:rsid w:val="00C055D2"/>
    <w:rsid w:val="00C1232B"/>
    <w:rsid w:val="00C22510"/>
    <w:rsid w:val="00C53AD7"/>
    <w:rsid w:val="00C61D1D"/>
    <w:rsid w:val="00C70067"/>
    <w:rsid w:val="00C77185"/>
    <w:rsid w:val="00C81DE4"/>
    <w:rsid w:val="00C91B54"/>
    <w:rsid w:val="00C93EC8"/>
    <w:rsid w:val="00C95C87"/>
    <w:rsid w:val="00CE0A43"/>
    <w:rsid w:val="00CE58DF"/>
    <w:rsid w:val="00CF032B"/>
    <w:rsid w:val="00D05FF3"/>
    <w:rsid w:val="00D3705E"/>
    <w:rsid w:val="00D439CA"/>
    <w:rsid w:val="00D51A4E"/>
    <w:rsid w:val="00D56711"/>
    <w:rsid w:val="00D605B1"/>
    <w:rsid w:val="00D83152"/>
    <w:rsid w:val="00D85F7D"/>
    <w:rsid w:val="00DB3B84"/>
    <w:rsid w:val="00DE2863"/>
    <w:rsid w:val="00DF70E5"/>
    <w:rsid w:val="00E2495D"/>
    <w:rsid w:val="00E35D4E"/>
    <w:rsid w:val="00E43927"/>
    <w:rsid w:val="00E56511"/>
    <w:rsid w:val="00E6609E"/>
    <w:rsid w:val="00E87C60"/>
    <w:rsid w:val="00EB69AC"/>
    <w:rsid w:val="00EC7091"/>
    <w:rsid w:val="00F0327D"/>
    <w:rsid w:val="00F15D4C"/>
    <w:rsid w:val="00F16089"/>
    <w:rsid w:val="00F17F88"/>
    <w:rsid w:val="00F251EA"/>
    <w:rsid w:val="00F2521B"/>
    <w:rsid w:val="00F572CD"/>
    <w:rsid w:val="00F61CB8"/>
    <w:rsid w:val="00F62965"/>
    <w:rsid w:val="00F74081"/>
    <w:rsid w:val="00F8799D"/>
    <w:rsid w:val="00FC5E40"/>
    <w:rsid w:val="00FE1412"/>
    <w:rsid w:val="00FE66D5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F14D5"/>
  <w15:chartTrackingRefBased/>
  <w15:docId w15:val="{A89279A7-C1D6-418E-A566-ACDE2757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07167"/>
    <w:rPr>
      <w:rFonts w:cs="Times New Roman"/>
      <w:color w:val="0000FF"/>
      <w:u w:val="single"/>
    </w:rPr>
  </w:style>
  <w:style w:type="paragraph" w:customStyle="1" w:styleId="western">
    <w:name w:val="western"/>
    <w:basedOn w:val="Normal"/>
    <w:rsid w:val="0063343E"/>
    <w:pPr>
      <w:autoSpaceDE/>
      <w:autoSpaceDN/>
      <w:spacing w:before="100" w:beforeAutospacing="1" w:after="142" w:line="288" w:lineRule="auto"/>
    </w:pPr>
    <w:rPr>
      <w:rFonts w:ascii="Liberation Serif" w:hAnsi="Liberation Serif" w:cs="Liberation Serif"/>
      <w:color w:val="000000"/>
    </w:rPr>
  </w:style>
  <w:style w:type="character" w:styleId="Emphasis">
    <w:name w:val="Emphasis"/>
    <w:basedOn w:val="DefaultParagraphFont"/>
    <w:uiPriority w:val="20"/>
    <w:qFormat/>
    <w:rsid w:val="008C74E5"/>
    <w:rPr>
      <w:i/>
      <w:iCs/>
    </w:rPr>
  </w:style>
  <w:style w:type="paragraph" w:styleId="ListParagraph">
    <w:name w:val="List Paragraph"/>
    <w:basedOn w:val="Normal"/>
    <w:uiPriority w:val="34"/>
    <w:qFormat/>
    <w:rsid w:val="004D725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F03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F032B"/>
    <w:rPr>
      <w:rFonts w:ascii="Segoe UI" w:hAnsi="Segoe UI" w:cs="Segoe UI"/>
      <w:sz w:val="18"/>
      <w:szCs w:val="18"/>
    </w:rPr>
  </w:style>
  <w:style w:type="character" w:customStyle="1" w:styleId="pubyear">
    <w:name w:val="pubyear"/>
    <w:basedOn w:val="DefaultParagraphFont"/>
    <w:rsid w:val="00F15D4C"/>
  </w:style>
  <w:style w:type="character" w:customStyle="1" w:styleId="pubinfo">
    <w:name w:val="pubinfo"/>
    <w:basedOn w:val="DefaultParagraphFont"/>
    <w:rsid w:val="00F15D4C"/>
  </w:style>
  <w:style w:type="character" w:customStyle="1" w:styleId="Hangsfalyoze1s">
    <w:name w:val="Hangsúfalyozáe1s"/>
    <w:basedOn w:val="DefaultParagraphFont"/>
    <w:uiPriority w:val="99"/>
    <w:rsid w:val="00B00E5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47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2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1383</Words>
  <Characters>7889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Syllabus-Minta:</vt:lpstr>
      <vt:lpstr>Syllabus-Minta:</vt:lpstr>
    </vt:vector>
  </TitlesOfParts>
  <Company>Philolaos Publishing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subject/>
  <dc:creator>Janos Hardi</dc:creator>
  <cp:keywords/>
  <dc:description/>
  <cp:lastModifiedBy>Gergely Ambrus</cp:lastModifiedBy>
  <cp:revision>5</cp:revision>
  <cp:lastPrinted>2024-09-11T07:03:00Z</cp:lastPrinted>
  <dcterms:created xsi:type="dcterms:W3CDTF">2024-09-11T07:56:00Z</dcterms:created>
  <dcterms:modified xsi:type="dcterms:W3CDTF">2024-09-11T08:03:00Z</dcterms:modified>
</cp:coreProperties>
</file>