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Tr="0055341A">
        <w:tc>
          <w:tcPr>
            <w:tcW w:w="9212" w:type="dxa"/>
          </w:tcPr>
          <w:p w:rsidR="00205778" w:rsidRPr="00F730C5" w:rsidRDefault="00205778" w:rsidP="008B67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Kurzus </w:t>
            </w:r>
            <w:r w:rsidRPr="00F730C5">
              <w:t>kódja</w:t>
            </w:r>
            <w:r w:rsidR="00F730C5" w:rsidRPr="00F730C5">
              <w:t xml:space="preserve">i: </w:t>
            </w:r>
            <w:r w:rsidR="00F730C5" w:rsidRPr="00F730C5">
              <w:rPr>
                <w:color w:val="000000"/>
              </w:rPr>
              <w:t>BBN-FIL-362.02 BMA-FILD-362.02</w:t>
            </w:r>
            <w:r w:rsidR="00F730C5" w:rsidRPr="00F730C5">
              <w:rPr>
                <w:rStyle w:val="apple-converted-space"/>
                <w:color w:val="000000"/>
              </w:rPr>
              <w:t> </w:t>
            </w:r>
            <w:r w:rsidR="00F730C5" w:rsidRPr="00F730C5">
              <w:rPr>
                <w:color w:val="000000"/>
              </w:rPr>
              <w:t>TANM-FIL-362.02</w:t>
            </w:r>
            <w:bookmarkStart w:id="0" w:name="_GoBack"/>
            <w:bookmarkEnd w:id="0"/>
          </w:p>
        </w:tc>
      </w:tr>
      <w:tr w:rsidR="00205778" w:rsidTr="0055341A">
        <w:tc>
          <w:tcPr>
            <w:tcW w:w="9212" w:type="dxa"/>
          </w:tcPr>
          <w:p w:rsidR="00205778" w:rsidRDefault="00205778">
            <w:r>
              <w:t>Kurzus megnevezése:</w:t>
            </w:r>
            <w:r w:rsidR="00C40CA4">
              <w:t xml:space="preserve"> </w:t>
            </w:r>
            <w:r w:rsidR="008B671A" w:rsidRPr="008B671A">
              <w:t>Vallásfilozófia szeminárium</w:t>
            </w:r>
          </w:p>
        </w:tc>
      </w:tr>
      <w:tr w:rsidR="00205778" w:rsidTr="0055341A">
        <w:tc>
          <w:tcPr>
            <w:tcW w:w="9212" w:type="dxa"/>
          </w:tcPr>
          <w:p w:rsidR="00205778" w:rsidRDefault="00D439CA">
            <w:r>
              <w:t>Kurzus megnevezése angolul</w:t>
            </w:r>
            <w:r w:rsidR="00737B5D">
              <w:t>:</w:t>
            </w:r>
            <w:r w:rsidR="00C40CA4">
              <w:t xml:space="preserve"> </w:t>
            </w:r>
            <w:proofErr w:type="spellStart"/>
            <w:r w:rsidR="008B671A" w:rsidRPr="008B671A">
              <w:t>Philosophy</w:t>
            </w:r>
            <w:proofErr w:type="spellEnd"/>
            <w:r w:rsidR="008B671A" w:rsidRPr="008B671A">
              <w:t xml:space="preserve"> of </w:t>
            </w:r>
            <w:proofErr w:type="spellStart"/>
            <w:r w:rsidR="008B671A" w:rsidRPr="008B671A">
              <w:t>Religion</w:t>
            </w:r>
            <w:proofErr w:type="spellEnd"/>
            <w:r w:rsidR="008B671A" w:rsidRPr="008B671A">
              <w:t xml:space="preserve"> </w:t>
            </w:r>
            <w:proofErr w:type="spellStart"/>
            <w:r w:rsidR="008B671A" w:rsidRPr="008B671A">
              <w:t>Seminar</w:t>
            </w:r>
            <w:proofErr w:type="spellEnd"/>
          </w:p>
        </w:tc>
      </w:tr>
      <w:tr w:rsidR="00D439CA" w:rsidTr="0055341A">
        <w:tc>
          <w:tcPr>
            <w:tcW w:w="9212" w:type="dxa"/>
          </w:tcPr>
          <w:p w:rsidR="00737B5D" w:rsidRPr="00737B5D" w:rsidRDefault="00682C08" w:rsidP="00F730C5">
            <w:pPr>
              <w:suppressAutoHyphens/>
              <w:rPr>
                <w:b/>
                <w:bCs/>
                <w:color w:val="0000FF"/>
              </w:rPr>
            </w:pPr>
            <w:r w:rsidRPr="00682C08">
              <w:rPr>
                <w:b/>
                <w:bCs/>
                <w:color w:val="0000FF"/>
              </w:rPr>
              <w:t>A KURZUS ELSO FOGLALKOZÁSÁRA 2017. szeptember 11-én KEZD</w:t>
            </w:r>
            <w:r>
              <w:rPr>
                <w:b/>
                <w:bCs/>
                <w:color w:val="0000FF"/>
              </w:rPr>
              <w:t>Ő</w:t>
            </w:r>
            <w:r w:rsidRPr="00682C08">
              <w:rPr>
                <w:b/>
                <w:bCs/>
                <w:color w:val="0000FF"/>
              </w:rPr>
              <w:t>D</w:t>
            </w:r>
            <w:r>
              <w:rPr>
                <w:b/>
                <w:bCs/>
                <w:color w:val="0000FF"/>
              </w:rPr>
              <w:t>Ő</w:t>
            </w:r>
            <w:r w:rsidRPr="00682C08">
              <w:rPr>
                <w:b/>
                <w:bCs/>
                <w:color w:val="0000FF"/>
              </w:rPr>
              <w:t xml:space="preserve"> HÉTEN KERÜL SOR</w:t>
            </w:r>
          </w:p>
        </w:tc>
      </w:tr>
      <w:tr w:rsidR="00F2521B" w:rsidTr="0055341A">
        <w:tc>
          <w:tcPr>
            <w:tcW w:w="9212" w:type="dxa"/>
          </w:tcPr>
          <w:p w:rsidR="00F2521B" w:rsidRDefault="00F2521B" w:rsidP="00F730C5">
            <w:pPr>
              <w:tabs>
                <w:tab w:val="left" w:pos="3285"/>
              </w:tabs>
              <w:suppressAutoHyphens/>
            </w:pPr>
            <w:r>
              <w:t>Kurzus előadója:</w:t>
            </w:r>
            <w:r w:rsidR="00F730C5">
              <w:t xml:space="preserve"> </w:t>
            </w:r>
            <w:r w:rsidR="00C40CA4" w:rsidRPr="00826409">
              <w:t>Borbély Gábor</w:t>
            </w:r>
          </w:p>
        </w:tc>
      </w:tr>
    </w:tbl>
    <w:p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Oktatás célja</w:t>
            </w:r>
          </w:p>
          <w:p w:rsidR="00C40CA4" w:rsidRDefault="00C40CA4">
            <w:pPr>
              <w:rPr>
                <w:b/>
              </w:rPr>
            </w:pPr>
          </w:p>
          <w:p w:rsidR="00C40CA4" w:rsidRDefault="00C40CA4">
            <w:r w:rsidRPr="00C40CA4">
              <w:t>A</w:t>
            </w:r>
            <w:r w:rsidR="008B671A">
              <w:t xml:space="preserve"> legfontosabb vallásfilozófiai problémák és megoldási javaslatok megismerése</w:t>
            </w:r>
          </w:p>
          <w:p w:rsidR="0055341A" w:rsidRDefault="0055341A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Tantárgy tartalma</w:t>
            </w:r>
          </w:p>
          <w:p w:rsidR="00761AA5" w:rsidRDefault="00761AA5">
            <w:pPr>
              <w:rPr>
                <w:b/>
              </w:rPr>
            </w:pPr>
          </w:p>
          <w:p w:rsidR="00761AA5" w:rsidRDefault="00761AA5" w:rsidP="00761AA5">
            <w:r>
              <w:rPr>
                <w:b/>
              </w:rPr>
              <w:t>Alapozó szeminárium</w:t>
            </w:r>
          </w:p>
          <w:p w:rsidR="0055341A" w:rsidRDefault="0055341A">
            <w:pPr>
              <w:rPr>
                <w:b/>
              </w:rPr>
            </w:pPr>
          </w:p>
          <w:p w:rsidR="00C40CA4" w:rsidRPr="00C40CA4" w:rsidRDefault="00C40CA4" w:rsidP="00C40CA4">
            <w:r>
              <w:t xml:space="preserve">A kurzus </w:t>
            </w:r>
            <w:r w:rsidRPr="00C40CA4">
              <w:t xml:space="preserve">tematikája: </w:t>
            </w:r>
          </w:p>
          <w:p w:rsidR="00C40CA4" w:rsidRPr="00C40CA4" w:rsidRDefault="00C40CA4" w:rsidP="00C40CA4"/>
          <w:p w:rsidR="008B671A" w:rsidRDefault="008B671A" w:rsidP="008B671A">
            <w:r>
              <w:t>1.</w:t>
            </w:r>
            <w:r>
              <w:tab/>
              <w:t>Ateizmus, teizmus, agnoszticizmus</w:t>
            </w:r>
            <w:r w:rsidR="00F730C5">
              <w:t xml:space="preserve"> </w:t>
            </w:r>
            <w:r>
              <w:t>(</w:t>
            </w:r>
            <w:proofErr w:type="spellStart"/>
            <w:r>
              <w:t>Sw</w:t>
            </w:r>
            <w:proofErr w:type="spellEnd"/>
            <w:r>
              <w:t>: 9-28.o.; M1: 1-12.o.; B; L2)</w:t>
            </w:r>
          </w:p>
          <w:p w:rsidR="008B671A" w:rsidRDefault="008B671A" w:rsidP="008B671A">
            <w:r>
              <w:t>2.</w:t>
            </w:r>
            <w:r>
              <w:tab/>
              <w:t xml:space="preserve">Az ontológiai istenérvek és cáfolataik (Anzelm, Descartes, Kant, </w:t>
            </w:r>
            <w:proofErr w:type="spellStart"/>
            <w:r>
              <w:t>Frege</w:t>
            </w:r>
            <w:proofErr w:type="spellEnd"/>
            <w:r>
              <w:t xml:space="preserve">) </w:t>
            </w:r>
          </w:p>
          <w:p w:rsidR="008B671A" w:rsidRDefault="008B671A" w:rsidP="008B671A">
            <w:r>
              <w:t xml:space="preserve">                                                                    (C; S; D: 4. fej</w:t>
            </w:r>
            <w:proofErr w:type="gramStart"/>
            <w:r>
              <w:t>.;</w:t>
            </w:r>
            <w:proofErr w:type="gramEnd"/>
            <w:r>
              <w:t xml:space="preserve"> M1: 3. fej.; M2: 3, 79-95.o.)</w:t>
            </w:r>
          </w:p>
          <w:p w:rsidR="008B671A" w:rsidRDefault="008B671A" w:rsidP="008B671A">
            <w:r>
              <w:t>3.</w:t>
            </w:r>
            <w:r>
              <w:tab/>
              <w:t xml:space="preserve">A kozmológiai istenérvek és </w:t>
            </w:r>
            <w:proofErr w:type="gramStart"/>
            <w:r>
              <w:t>cáfolataik     (</w:t>
            </w:r>
            <w:proofErr w:type="gramEnd"/>
            <w:r>
              <w:t>S; D: 5. fej.; M1: 5, 81-101.o.; L1: 1)</w:t>
            </w:r>
          </w:p>
          <w:p w:rsidR="008B671A" w:rsidRDefault="008B671A" w:rsidP="008B671A">
            <w:r>
              <w:t>4.</w:t>
            </w:r>
            <w:r>
              <w:tab/>
              <w:t xml:space="preserve">A tervezési érvek és </w:t>
            </w:r>
            <w:proofErr w:type="gramStart"/>
            <w:r>
              <w:t>cáfolataik           (</w:t>
            </w:r>
            <w:proofErr w:type="gramEnd"/>
            <w:r>
              <w:t>D: 6. fej.; M1: 8, 133-149.o.; H1; L1: 4)</w:t>
            </w:r>
          </w:p>
          <w:p w:rsidR="008B671A" w:rsidRDefault="008B671A" w:rsidP="008B671A">
            <w:r>
              <w:t>5.</w:t>
            </w:r>
            <w:r>
              <w:tab/>
              <w:t xml:space="preserve">A </w:t>
            </w:r>
            <w:proofErr w:type="gramStart"/>
            <w:r>
              <w:t>csodák                                             (</w:t>
            </w:r>
            <w:proofErr w:type="gramEnd"/>
            <w:r>
              <w:t xml:space="preserve">D: 10. fej.; </w:t>
            </w:r>
            <w:proofErr w:type="spellStart"/>
            <w:r>
              <w:t>Sw</w:t>
            </w:r>
            <w:proofErr w:type="spellEnd"/>
            <w:r>
              <w:t>: 7. fej; H2; M1: 1, 13-29.o.)</w:t>
            </w:r>
          </w:p>
          <w:p w:rsidR="008B671A" w:rsidRDefault="008B671A" w:rsidP="008B671A">
            <w:r>
              <w:t>6.</w:t>
            </w:r>
            <w:r>
              <w:tab/>
              <w:t xml:space="preserve">A vallási </w:t>
            </w:r>
            <w:proofErr w:type="gramStart"/>
            <w:r>
              <w:t>tapasztalat</w:t>
            </w:r>
            <w:r w:rsidR="00333742">
              <w:t xml:space="preserve">                            (</w:t>
            </w:r>
            <w:proofErr w:type="spellStart"/>
            <w:proofErr w:type="gramEnd"/>
            <w:r>
              <w:t>Sw</w:t>
            </w:r>
            <w:proofErr w:type="spellEnd"/>
            <w:r>
              <w:t>: 7. fej; D: 7. fej.; M1: 10, 177-198.o.)</w:t>
            </w:r>
          </w:p>
          <w:p w:rsidR="008B671A" w:rsidRDefault="008B671A" w:rsidP="008B671A">
            <w:r>
              <w:t>7.</w:t>
            </w:r>
            <w:r>
              <w:tab/>
              <w:t xml:space="preserve">Vallás és </w:t>
            </w:r>
            <w:proofErr w:type="gramStart"/>
            <w:r>
              <w:t>moralitás                              (</w:t>
            </w:r>
            <w:proofErr w:type="gramEnd"/>
            <w:r>
              <w:t>D: 9. fej.; M1: 6, 102-118.o., L1: 6)</w:t>
            </w:r>
          </w:p>
          <w:p w:rsidR="008B671A" w:rsidRDefault="008B671A" w:rsidP="008B671A">
            <w:r>
              <w:t>8.</w:t>
            </w:r>
            <w:r>
              <w:tab/>
              <w:t xml:space="preserve">A rossz </w:t>
            </w:r>
            <w:proofErr w:type="gramStart"/>
            <w:r>
              <w:t>problémája                             (</w:t>
            </w:r>
            <w:proofErr w:type="spellStart"/>
            <w:proofErr w:type="gramEnd"/>
            <w:r>
              <w:t>Sw</w:t>
            </w:r>
            <w:proofErr w:type="spellEnd"/>
            <w:r>
              <w:t>: 6. fej.; D: 3. fej.; M1: 9, 150-176.o.; L1: 7)</w:t>
            </w:r>
          </w:p>
          <w:p w:rsidR="008B671A" w:rsidRDefault="008B671A" w:rsidP="008B671A">
            <w:r>
              <w:t>9.</w:t>
            </w:r>
            <w:r>
              <w:tab/>
              <w:t xml:space="preserve">Hit értelem </w:t>
            </w:r>
            <w:proofErr w:type="gramStart"/>
            <w:r>
              <w:t>nélkül                                (</w:t>
            </w:r>
            <w:proofErr w:type="gramEnd"/>
            <w:r>
              <w:t>D: 1. fej.; M1: 11, 199-216.o.)</w:t>
            </w:r>
          </w:p>
          <w:p w:rsidR="00FF6CDC" w:rsidRDefault="008B671A" w:rsidP="008B671A">
            <w:pPr>
              <w:rPr>
                <w:spacing w:val="-3"/>
              </w:rPr>
            </w:pPr>
            <w:r>
              <w:t>10.</w:t>
            </w:r>
            <w:r>
              <w:tab/>
              <w:t>Halálfélelem: az meg micsoda?           (D: 11. fej; E; L1: 10. fej.)</w:t>
            </w: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Számonkérési és értékelési rendszere</w:t>
            </w:r>
          </w:p>
          <w:p w:rsidR="00C40CA4" w:rsidRDefault="00C40CA4">
            <w:pPr>
              <w:rPr>
                <w:b/>
              </w:rPr>
            </w:pPr>
          </w:p>
          <w:p w:rsidR="00FF6CDC" w:rsidRDefault="008B671A" w:rsidP="008B671A">
            <w:pPr>
              <w:rPr>
                <w:spacing w:val="-3"/>
              </w:rPr>
            </w:pPr>
            <w:r w:rsidRPr="008B671A">
              <w:t>Kisel</w:t>
            </w:r>
            <w:r>
              <w:t>ő</w:t>
            </w:r>
            <w:r w:rsidRPr="008B671A">
              <w:t>adás tartása vagy félév végi beszámoló</w:t>
            </w: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Irodalom</w:t>
            </w:r>
          </w:p>
          <w:p w:rsidR="00C40CA4" w:rsidRDefault="00C40CA4">
            <w:pPr>
              <w:rPr>
                <w:b/>
              </w:rPr>
            </w:pPr>
          </w:p>
          <w:p w:rsidR="008B671A" w:rsidRDefault="008B671A" w:rsidP="008B671A">
            <w:r>
              <w:t>A kurzushoz tartozó irodalom:</w:t>
            </w:r>
          </w:p>
          <w:p w:rsidR="008B671A" w:rsidRDefault="008B671A" w:rsidP="008B671A"/>
          <w:p w:rsidR="008B671A" w:rsidRDefault="008B671A" w:rsidP="008B671A">
            <w:r>
              <w:t xml:space="preserve">(B) </w:t>
            </w:r>
            <w:proofErr w:type="spellStart"/>
            <w:r>
              <w:t>Baggini</w:t>
            </w:r>
            <w:proofErr w:type="spellEnd"/>
            <w:r>
              <w:t xml:space="preserve">, </w:t>
            </w:r>
            <w:proofErr w:type="spellStart"/>
            <w:r>
              <w:t>Julian</w:t>
            </w:r>
            <w:proofErr w:type="spellEnd"/>
            <w:r>
              <w:t xml:space="preserve">, </w:t>
            </w:r>
            <w:proofErr w:type="spellStart"/>
            <w:r>
              <w:t>Atheism</w:t>
            </w:r>
            <w:proofErr w:type="spellEnd"/>
            <w:r>
              <w:t xml:space="preserve">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, Oxford: </w:t>
            </w:r>
            <w:proofErr w:type="spellStart"/>
            <w:r>
              <w:t>Oxford</w:t>
            </w:r>
            <w:proofErr w:type="spellEnd"/>
            <w:r>
              <w:t xml:space="preserve"> University Press, 2003.</w:t>
            </w:r>
          </w:p>
          <w:p w:rsidR="001C03F6" w:rsidRDefault="001C03F6" w:rsidP="008B671A"/>
          <w:p w:rsidR="008B671A" w:rsidRDefault="008B671A" w:rsidP="008B671A">
            <w:r>
              <w:t>(C) Canterbury Szent Anzelm, "</w:t>
            </w:r>
            <w:proofErr w:type="spellStart"/>
            <w:r>
              <w:t>Proslogion</w:t>
            </w:r>
            <w:proofErr w:type="spellEnd"/>
            <w:r>
              <w:t xml:space="preserve">", </w:t>
            </w:r>
            <w:proofErr w:type="spellStart"/>
            <w:r>
              <w:t>in</w:t>
            </w:r>
            <w:proofErr w:type="spellEnd"/>
            <w:r>
              <w:t xml:space="preserve"> Canterbury Szent Anzelm, Filozófiai és teológiai m</w:t>
            </w:r>
            <w:r w:rsidR="009A555B">
              <w:t>ű</w:t>
            </w:r>
            <w:r>
              <w:t xml:space="preserve">vek, I, Budapest: Osiris, 2001, ford. Dér K; valamint Canterbury Szent Anzelm, "Részletek a </w:t>
            </w:r>
            <w:proofErr w:type="spellStart"/>
            <w:r>
              <w:t>Proslogionból</w:t>
            </w:r>
            <w:proofErr w:type="spellEnd"/>
            <w:r>
              <w:t xml:space="preserve"> és vita </w:t>
            </w:r>
            <w:proofErr w:type="spellStart"/>
            <w:r>
              <w:t>Gaunilóval</w:t>
            </w:r>
            <w:proofErr w:type="spellEnd"/>
            <w:r>
              <w:t>, ford. Horváth Judit", Világosság, 1983, december, Melléklet.</w:t>
            </w:r>
          </w:p>
          <w:p w:rsidR="008B671A" w:rsidRDefault="008B671A" w:rsidP="008B671A">
            <w:r>
              <w:t xml:space="preserve">(D) Davies, B.: Bevezetés a vallásfilozófiába, ford. </w:t>
            </w:r>
            <w:proofErr w:type="spellStart"/>
            <w:r>
              <w:t>Rakovszky</w:t>
            </w:r>
            <w:proofErr w:type="spellEnd"/>
            <w:r>
              <w:t xml:space="preserve"> Zs. és </w:t>
            </w:r>
            <w:proofErr w:type="spellStart"/>
            <w:r>
              <w:t>Vassányi</w:t>
            </w:r>
            <w:proofErr w:type="spellEnd"/>
            <w:r>
              <w:t xml:space="preserve"> M.  </w:t>
            </w:r>
            <w:proofErr w:type="gramStart"/>
            <w:r>
              <w:t>A</w:t>
            </w:r>
            <w:proofErr w:type="gramEnd"/>
            <w:r>
              <w:t xml:space="preserve"> szöveget szakmailag gondozta Mezei Balázs, Budapest:  Kossuth, 1999. (az angol eredeti: </w:t>
            </w:r>
            <w:r>
              <w:lastRenderedPageBreak/>
              <w:t xml:space="preserve">Davies, </w:t>
            </w:r>
            <w:proofErr w:type="spellStart"/>
            <w:r>
              <w:t>Brian</w:t>
            </w:r>
            <w:proofErr w:type="spellEnd"/>
            <w:r>
              <w:t xml:space="preserve">,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>, OPUS, Oxford-New York: Oxford University Press, 1993.)</w:t>
            </w:r>
          </w:p>
          <w:p w:rsidR="001C03F6" w:rsidRDefault="001C03F6" w:rsidP="008B671A"/>
          <w:p w:rsidR="008B671A" w:rsidRDefault="008B671A" w:rsidP="008B671A">
            <w:r>
              <w:t xml:space="preserve">(E) Epikurosz levele </w:t>
            </w:r>
            <w:proofErr w:type="spellStart"/>
            <w:r>
              <w:t>Menoikeuszhoz</w:t>
            </w:r>
            <w:proofErr w:type="spellEnd"/>
            <w:r>
              <w:t xml:space="preserve"> (PDF)</w:t>
            </w:r>
          </w:p>
          <w:p w:rsidR="001C03F6" w:rsidRDefault="001C03F6" w:rsidP="008B671A"/>
          <w:p w:rsidR="008B671A" w:rsidRDefault="008B671A" w:rsidP="008B671A">
            <w:r>
              <w:t>(H1) Hume, David: Beszélgetések a természetes vallásról, Budapest: Atlantisz, 2006.</w:t>
            </w:r>
          </w:p>
          <w:p w:rsidR="001C03F6" w:rsidRDefault="001C03F6" w:rsidP="008B671A"/>
          <w:p w:rsidR="008B671A" w:rsidRDefault="008B671A" w:rsidP="008B671A">
            <w:r>
              <w:t xml:space="preserve">(H2) Hume, David: Tanulmány az emberi </w:t>
            </w:r>
            <w:r w:rsidR="008F5776">
              <w:t>értelemről</w:t>
            </w:r>
            <w:r>
              <w:t>, 10. fej</w:t>
            </w:r>
            <w:proofErr w:type="gramStart"/>
            <w:r>
              <w:t>.,</w:t>
            </w:r>
            <w:proofErr w:type="gramEnd"/>
            <w:r>
              <w:t xml:space="preserve"> Budapest: Magyar Helikon, 1973.</w:t>
            </w:r>
          </w:p>
          <w:p w:rsidR="001C03F6" w:rsidRDefault="001C03F6" w:rsidP="008B671A"/>
          <w:p w:rsidR="008B671A" w:rsidRDefault="008B671A" w:rsidP="008B671A">
            <w:r>
              <w:t xml:space="preserve">(L1) Le </w:t>
            </w:r>
            <w:proofErr w:type="spellStart"/>
            <w:r>
              <w:t>Poidevin</w:t>
            </w:r>
            <w:proofErr w:type="spellEnd"/>
            <w:r>
              <w:t xml:space="preserve">, Robin: </w:t>
            </w:r>
            <w:proofErr w:type="spellStart"/>
            <w:r>
              <w:t>Arguing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Atheism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Philosophy</w:t>
            </w:r>
            <w:proofErr w:type="spellEnd"/>
            <w:r>
              <w:t xml:space="preserve"> of </w:t>
            </w:r>
            <w:proofErr w:type="spellStart"/>
            <w:r>
              <w:t>Religion</w:t>
            </w:r>
            <w:proofErr w:type="spellEnd"/>
            <w:r>
              <w:t xml:space="preserve">, London and New York: </w:t>
            </w:r>
            <w:proofErr w:type="spellStart"/>
            <w:r>
              <w:t>Routledge</w:t>
            </w:r>
            <w:proofErr w:type="spellEnd"/>
            <w:r>
              <w:t>, 1996.</w:t>
            </w:r>
          </w:p>
          <w:p w:rsidR="001C03F6" w:rsidRDefault="001C03F6" w:rsidP="008B671A"/>
          <w:p w:rsidR="008B671A" w:rsidRDefault="008B671A" w:rsidP="008B671A">
            <w:r>
              <w:t xml:space="preserve">(L2) Le </w:t>
            </w:r>
            <w:proofErr w:type="spellStart"/>
            <w:r>
              <w:t>Poidevin</w:t>
            </w:r>
            <w:proofErr w:type="spellEnd"/>
            <w:proofErr w:type="gramStart"/>
            <w:r>
              <w:t>,  R</w:t>
            </w:r>
            <w:proofErr w:type="gramEnd"/>
            <w:r>
              <w:t xml:space="preserve">., </w:t>
            </w:r>
            <w:proofErr w:type="spellStart"/>
            <w:r>
              <w:t>Agnosticism</w:t>
            </w:r>
            <w:proofErr w:type="spellEnd"/>
            <w:r>
              <w:t xml:space="preserve">: A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Short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, Oxford: OUP, 2010. </w:t>
            </w:r>
          </w:p>
          <w:p w:rsidR="001C03F6" w:rsidRDefault="001C03F6" w:rsidP="008B671A"/>
          <w:p w:rsidR="008B671A" w:rsidRDefault="008B671A" w:rsidP="008B671A">
            <w:r>
              <w:t xml:space="preserve">(M1) </w:t>
            </w:r>
            <w:proofErr w:type="spellStart"/>
            <w:r>
              <w:t>Mackie</w:t>
            </w:r>
            <w:proofErr w:type="spellEnd"/>
            <w:r>
              <w:t xml:space="preserve">, J. L.: The </w:t>
            </w:r>
            <w:proofErr w:type="spellStart"/>
            <w:r>
              <w:t>Miracle</w:t>
            </w:r>
            <w:proofErr w:type="spellEnd"/>
            <w:r>
              <w:t xml:space="preserve"> of </w:t>
            </w:r>
            <w:proofErr w:type="spellStart"/>
            <w:r>
              <w:t>Theism</w:t>
            </w:r>
            <w:proofErr w:type="spellEnd"/>
            <w:r>
              <w:t xml:space="preserve">, Oxford: </w:t>
            </w:r>
            <w:proofErr w:type="spellStart"/>
            <w:r>
              <w:t>Clarendon</w:t>
            </w:r>
            <w:proofErr w:type="spellEnd"/>
            <w:r>
              <w:t xml:space="preserve"> Press, 1982. </w:t>
            </w:r>
          </w:p>
          <w:p w:rsidR="001C03F6" w:rsidRDefault="001C03F6" w:rsidP="008B671A"/>
          <w:p w:rsidR="008B671A" w:rsidRDefault="008B671A" w:rsidP="008B671A">
            <w:r>
              <w:t>(M2) Martin, M.</w:t>
            </w:r>
            <w:proofErr w:type="gramStart"/>
            <w:r>
              <w:t xml:space="preserve">:  </w:t>
            </w:r>
            <w:proofErr w:type="spellStart"/>
            <w:r>
              <w:t>Atheism</w:t>
            </w:r>
            <w:proofErr w:type="spellEnd"/>
            <w:proofErr w:type="gramEnd"/>
            <w:r>
              <w:t xml:space="preserve">: A </w:t>
            </w:r>
            <w:proofErr w:type="spellStart"/>
            <w:r>
              <w:t>Philosophical</w:t>
            </w:r>
            <w:proofErr w:type="spellEnd"/>
            <w:r>
              <w:t xml:space="preserve"> </w:t>
            </w:r>
            <w:proofErr w:type="spellStart"/>
            <w:r>
              <w:t>Justification</w:t>
            </w:r>
            <w:proofErr w:type="spellEnd"/>
            <w:r>
              <w:t xml:space="preserve">, Philadelphia: </w:t>
            </w:r>
            <w:proofErr w:type="spellStart"/>
            <w:r>
              <w:t>Temple</w:t>
            </w:r>
            <w:proofErr w:type="spellEnd"/>
            <w:r>
              <w:t xml:space="preserve"> University Press, 1990.</w:t>
            </w:r>
          </w:p>
          <w:p w:rsidR="001C03F6" w:rsidRDefault="001C03F6" w:rsidP="008B671A"/>
          <w:p w:rsidR="008B671A" w:rsidRDefault="008B671A" w:rsidP="008B671A">
            <w:r>
              <w:t xml:space="preserve">(S) "A Summa </w:t>
            </w:r>
            <w:proofErr w:type="spellStart"/>
            <w:r>
              <w:t>Theologiae</w:t>
            </w:r>
            <w:proofErr w:type="spellEnd"/>
            <w:r>
              <w:t xml:space="preserve"> 2. kérdése (Vajon létezik-e Isten?)", </w:t>
            </w:r>
            <w:proofErr w:type="spellStart"/>
            <w:r>
              <w:t>in</w:t>
            </w:r>
            <w:proofErr w:type="spellEnd"/>
            <w:r>
              <w:t xml:space="preserve">: Aquinói Szent Tamás, </w:t>
            </w:r>
            <w:proofErr w:type="gramStart"/>
            <w:r>
              <w:t>A</w:t>
            </w:r>
            <w:proofErr w:type="gramEnd"/>
            <w:r>
              <w:t xml:space="preserve"> </w:t>
            </w:r>
            <w:r w:rsidR="008F5776">
              <w:t>létezőről</w:t>
            </w:r>
            <w:r>
              <w:t xml:space="preserve"> és a </w:t>
            </w:r>
            <w:r w:rsidR="008F5776">
              <w:t>lényegről</w:t>
            </w:r>
            <w:r>
              <w:t xml:space="preserve">, Fordította és kommentálta </w:t>
            </w:r>
            <w:proofErr w:type="spellStart"/>
            <w:r>
              <w:t>Klima</w:t>
            </w:r>
            <w:proofErr w:type="spellEnd"/>
            <w:r>
              <w:t xml:space="preserve"> Gyula, Budapest, Helikon, 1990, 111-117.o.</w:t>
            </w:r>
          </w:p>
          <w:p w:rsidR="001C03F6" w:rsidRDefault="001C03F6" w:rsidP="008B671A"/>
          <w:p w:rsidR="00C40CA4" w:rsidRDefault="008B671A" w:rsidP="008B671A">
            <w:r>
              <w:t>(</w:t>
            </w:r>
            <w:proofErr w:type="spellStart"/>
            <w:r>
              <w:t>Sw</w:t>
            </w:r>
            <w:proofErr w:type="spellEnd"/>
            <w:r>
              <w:t xml:space="preserve">) </w:t>
            </w:r>
            <w:proofErr w:type="spellStart"/>
            <w:r>
              <w:t>Swinburne</w:t>
            </w:r>
            <w:proofErr w:type="spellEnd"/>
            <w:r>
              <w:t>, R</w:t>
            </w:r>
            <w:proofErr w:type="gramStart"/>
            <w:r>
              <w:t>.,</w:t>
            </w:r>
            <w:proofErr w:type="gramEnd"/>
            <w:r>
              <w:t xml:space="preserve"> Van Isten? Budapest: Kossuth, 1998.</w:t>
            </w:r>
          </w:p>
          <w:p w:rsidR="0055341A" w:rsidRDefault="0055341A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B67663" w:rsidRDefault="00B67663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B"/>
    <w:rsid w:val="000128B9"/>
    <w:rsid w:val="001C03F6"/>
    <w:rsid w:val="00205778"/>
    <w:rsid w:val="00207167"/>
    <w:rsid w:val="00221382"/>
    <w:rsid w:val="00226E48"/>
    <w:rsid w:val="00333742"/>
    <w:rsid w:val="00361AD6"/>
    <w:rsid w:val="00397EE7"/>
    <w:rsid w:val="003F2971"/>
    <w:rsid w:val="00426E27"/>
    <w:rsid w:val="004B33AB"/>
    <w:rsid w:val="0055341A"/>
    <w:rsid w:val="00622D9A"/>
    <w:rsid w:val="00682C08"/>
    <w:rsid w:val="006E3DA0"/>
    <w:rsid w:val="00737B5D"/>
    <w:rsid w:val="00761AA5"/>
    <w:rsid w:val="00787E1C"/>
    <w:rsid w:val="00797C7B"/>
    <w:rsid w:val="007C12C5"/>
    <w:rsid w:val="007C6D9B"/>
    <w:rsid w:val="008253DB"/>
    <w:rsid w:val="00852678"/>
    <w:rsid w:val="008B671A"/>
    <w:rsid w:val="008F5776"/>
    <w:rsid w:val="009A555B"/>
    <w:rsid w:val="00A372F7"/>
    <w:rsid w:val="00A64157"/>
    <w:rsid w:val="00B63E0A"/>
    <w:rsid w:val="00B67663"/>
    <w:rsid w:val="00B75E9B"/>
    <w:rsid w:val="00BC532B"/>
    <w:rsid w:val="00C40CA4"/>
    <w:rsid w:val="00D05FF3"/>
    <w:rsid w:val="00D439CA"/>
    <w:rsid w:val="00DA2100"/>
    <w:rsid w:val="00DE2863"/>
    <w:rsid w:val="00E56511"/>
    <w:rsid w:val="00E6609E"/>
    <w:rsid w:val="00E87C60"/>
    <w:rsid w:val="00EC7091"/>
    <w:rsid w:val="00F2521B"/>
    <w:rsid w:val="00F730C5"/>
    <w:rsid w:val="00FB187A"/>
    <w:rsid w:val="00FD3C5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F73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F7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GK</cp:lastModifiedBy>
  <cp:revision>2</cp:revision>
  <dcterms:created xsi:type="dcterms:W3CDTF">2017-05-05T12:09:00Z</dcterms:created>
  <dcterms:modified xsi:type="dcterms:W3CDTF">2017-05-05T12:09:00Z</dcterms:modified>
</cp:coreProperties>
</file>