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14:paraId="73BC20A2" w14:textId="77777777" w:rsidTr="0055341A">
        <w:tc>
          <w:tcPr>
            <w:tcW w:w="9212" w:type="dxa"/>
          </w:tcPr>
          <w:p w14:paraId="31F3DEEE" w14:textId="53C52E3A" w:rsidR="00205778" w:rsidRDefault="00205778" w:rsidP="003A736F">
            <w:r>
              <w:t>Kurzus kódja:</w:t>
            </w:r>
            <w:r w:rsidR="000A7399">
              <w:t xml:space="preserve"> </w:t>
            </w:r>
            <w:r w:rsidR="00997DA5">
              <w:t>BBN-FIL-344</w:t>
            </w:r>
            <w:r w:rsidR="004729E8">
              <w:t>, BMA-FILD-34</w:t>
            </w:r>
            <w:r w:rsidR="00997DA5">
              <w:t>4</w:t>
            </w:r>
          </w:p>
        </w:tc>
      </w:tr>
      <w:tr w:rsidR="00205778" w14:paraId="1EC44083" w14:textId="77777777" w:rsidTr="0055341A">
        <w:tc>
          <w:tcPr>
            <w:tcW w:w="9212" w:type="dxa"/>
          </w:tcPr>
          <w:p w14:paraId="133CCE55" w14:textId="30421F85" w:rsidR="00205778" w:rsidRDefault="00205778">
            <w:proofErr w:type="gramStart"/>
            <w:r>
              <w:t>K</w:t>
            </w:r>
            <w:r w:rsidRPr="00911F70">
              <w:t>urz</w:t>
            </w:r>
            <w:r>
              <w:t>us</w:t>
            </w:r>
            <w:proofErr w:type="gramEnd"/>
            <w:r>
              <w:t xml:space="preserve"> megnevezése:</w:t>
            </w:r>
            <w:r w:rsidR="003A736F">
              <w:t xml:space="preserve"> </w:t>
            </w:r>
            <w:r w:rsidR="004729E8">
              <w:t>Politikai filozófia a kezdetektől a 16. századig</w:t>
            </w:r>
          </w:p>
        </w:tc>
      </w:tr>
      <w:tr w:rsidR="00205778" w14:paraId="1151B5DB" w14:textId="77777777" w:rsidTr="0055341A">
        <w:tc>
          <w:tcPr>
            <w:tcW w:w="9212" w:type="dxa"/>
          </w:tcPr>
          <w:p w14:paraId="69EBACD1" w14:textId="1B63D099" w:rsidR="00205778" w:rsidRDefault="00D439CA">
            <w:proofErr w:type="gramStart"/>
            <w:r>
              <w:t>Kurzus</w:t>
            </w:r>
            <w:proofErr w:type="gramEnd"/>
            <w:r>
              <w:t xml:space="preserve"> megnevezése angolul</w:t>
            </w:r>
            <w:r w:rsidR="00737B5D">
              <w:t>:</w:t>
            </w:r>
            <w:r w:rsidR="003A736F">
              <w:t xml:space="preserve"> </w:t>
            </w:r>
            <w:proofErr w:type="spellStart"/>
            <w:r w:rsidR="00DF2AB3">
              <w:t>Political</w:t>
            </w:r>
            <w:proofErr w:type="spellEnd"/>
            <w:r w:rsidR="000A7399">
              <w:t xml:space="preserve"> </w:t>
            </w:r>
            <w:proofErr w:type="spellStart"/>
            <w:r w:rsidR="000A7399">
              <w:t>Philosophy</w:t>
            </w:r>
            <w:proofErr w:type="spellEnd"/>
            <w:r w:rsidR="00DF2AB3">
              <w:t xml:space="preserve"> </w:t>
            </w:r>
            <w:proofErr w:type="spellStart"/>
            <w:r w:rsidR="00DF2AB3">
              <w:t>from</w:t>
            </w:r>
            <w:proofErr w:type="spellEnd"/>
            <w:r w:rsidR="00DF2AB3">
              <w:t xml:space="preserve"> </w:t>
            </w:r>
            <w:proofErr w:type="spellStart"/>
            <w:r w:rsidR="00DF2AB3">
              <w:t>the</w:t>
            </w:r>
            <w:proofErr w:type="spellEnd"/>
            <w:r w:rsidR="00DF2AB3">
              <w:t xml:space="preserve"> </w:t>
            </w:r>
            <w:proofErr w:type="spellStart"/>
            <w:r w:rsidR="00DF2AB3">
              <w:t>Beginnings</w:t>
            </w:r>
            <w:proofErr w:type="spellEnd"/>
            <w:r w:rsidR="00DF2AB3">
              <w:t xml:space="preserve"> </w:t>
            </w:r>
            <w:proofErr w:type="spellStart"/>
            <w:r w:rsidR="00DF2AB3">
              <w:t>to</w:t>
            </w:r>
            <w:proofErr w:type="spellEnd"/>
            <w:r w:rsidR="00DF2AB3">
              <w:t xml:space="preserve"> </w:t>
            </w:r>
            <w:proofErr w:type="spellStart"/>
            <w:r w:rsidR="00DF2AB3">
              <w:t>the</w:t>
            </w:r>
            <w:proofErr w:type="spellEnd"/>
            <w:r w:rsidR="00DF2AB3">
              <w:t xml:space="preserve"> 16th </w:t>
            </w:r>
            <w:proofErr w:type="spellStart"/>
            <w:r w:rsidR="00DF2AB3">
              <w:t>Century</w:t>
            </w:r>
            <w:proofErr w:type="spellEnd"/>
            <w:r w:rsidR="00DF2AB3">
              <w:t xml:space="preserve"> </w:t>
            </w:r>
          </w:p>
        </w:tc>
      </w:tr>
      <w:tr w:rsidR="00D439CA" w14:paraId="32BEBD36" w14:textId="77777777" w:rsidTr="0055341A">
        <w:tc>
          <w:tcPr>
            <w:tcW w:w="9212" w:type="dxa"/>
          </w:tcPr>
          <w:p w14:paraId="06BA4391" w14:textId="40AD4F45" w:rsidR="00737B5D" w:rsidRPr="00911F70" w:rsidRDefault="00911F70" w:rsidP="00911F70">
            <w:pPr>
              <w:suppressAutoHyphens/>
              <w:rPr>
                <w:bCs/>
                <w:color w:val="0000FF"/>
              </w:rPr>
            </w:pPr>
            <w:proofErr w:type="gramStart"/>
            <w:r>
              <w:t>K</w:t>
            </w:r>
            <w:r w:rsidRPr="00911F70">
              <w:t>urz</w:t>
            </w:r>
            <w:r>
              <w:t>us</w:t>
            </w:r>
            <w:proofErr w:type="gramEnd"/>
            <w:r>
              <w:t xml:space="preserve"> időp</w:t>
            </w:r>
            <w:r w:rsidR="00DF2AB3">
              <w:t>ontja és helyszíne: hétfő</w:t>
            </w:r>
            <w:r w:rsidR="00DF2D67">
              <w:t>, 12h</w:t>
            </w:r>
            <w:r w:rsidR="00DF2AB3">
              <w:t>, 129.</w:t>
            </w:r>
          </w:p>
        </w:tc>
      </w:tr>
      <w:tr w:rsidR="00F2521B" w14:paraId="371C4B16" w14:textId="77777777" w:rsidTr="0055341A">
        <w:tc>
          <w:tcPr>
            <w:tcW w:w="9212" w:type="dxa"/>
          </w:tcPr>
          <w:p w14:paraId="5A6D888C" w14:textId="447C2316" w:rsidR="00F2521B" w:rsidRDefault="00F2521B" w:rsidP="00E6609E">
            <w:pPr>
              <w:suppressAutoHyphens/>
            </w:pPr>
            <w:proofErr w:type="gramStart"/>
            <w:r>
              <w:t>Kurzus</w:t>
            </w:r>
            <w:proofErr w:type="gramEnd"/>
            <w:r>
              <w:t xml:space="preserve"> előadója:</w:t>
            </w:r>
            <w:r w:rsidR="003A736F">
              <w:t xml:space="preserve"> </w:t>
            </w:r>
            <w:r w:rsidR="000A7399">
              <w:t>Molnár Péter</w:t>
            </w:r>
          </w:p>
        </w:tc>
      </w:tr>
    </w:tbl>
    <w:p w14:paraId="537957DE" w14:textId="77777777" w:rsidR="0055341A" w:rsidRDefault="0055341A" w:rsidP="0055341A"/>
    <w:p w14:paraId="712CC76C" w14:textId="77777777" w:rsidR="0055341A" w:rsidRDefault="0055341A" w:rsidP="0055341A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14:paraId="2A5475C8" w14:textId="77777777" w:rsidTr="00170F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D89D" w14:textId="77777777" w:rsidR="006907F0" w:rsidRDefault="006907F0" w:rsidP="00642A35">
            <w:pPr>
              <w:spacing w:after="120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és értékelési rendszere: </w:t>
            </w:r>
          </w:p>
          <w:p w14:paraId="5DEB6A07" w14:textId="41DDF28D" w:rsidR="0055341A" w:rsidRPr="006907F0" w:rsidRDefault="00416AE1" w:rsidP="00642A35">
            <w:pPr>
              <w:spacing w:after="120"/>
            </w:pPr>
            <w:r>
              <w:t>A szeminárium a</w:t>
            </w:r>
            <w:r w:rsidR="006907F0">
              <w:t xml:space="preserve"> </w:t>
            </w:r>
            <w:r w:rsidR="00AA6AE6">
              <w:t xml:space="preserve">címben jelzett téma főbb mozzanatait </w:t>
            </w:r>
            <w:r w:rsidR="006907F0">
              <w:t>tekinti át</w:t>
            </w:r>
            <w:r w:rsidR="00AA6AE6">
              <w:t>, kitér az ajánlott olvasmányokra, a középkori skolasztika esetében magyarra le nem fordított szövegekre is</w:t>
            </w:r>
            <w:r w:rsidR="006907F0">
              <w:t>. Az értékelé</w:t>
            </w:r>
            <w:r w:rsidR="00170F0B">
              <w:t>s</w:t>
            </w:r>
            <w:r w:rsidR="006907F0">
              <w:t xml:space="preserve"> </w:t>
            </w:r>
            <w:r w:rsidR="00AA6AE6">
              <w:t>kizáróla</w:t>
            </w:r>
            <w:r>
              <w:t xml:space="preserve">g a kötelező anyag alapján </w:t>
            </w:r>
            <w:r w:rsidR="00170F0B">
              <w:t>történik</w:t>
            </w:r>
            <w:r>
              <w:t xml:space="preserve"> az órai </w:t>
            </w:r>
            <w:proofErr w:type="gramStart"/>
            <w:r>
              <w:t>aktivitás</w:t>
            </w:r>
            <w:proofErr w:type="gramEnd"/>
            <w:r>
              <w:t xml:space="preserve"> és beszámoló alapján.</w:t>
            </w:r>
            <w:r w:rsidR="006907F0">
              <w:t xml:space="preserve"> A kötelező olvasmányok hozzáférhetőek lesznek a </w:t>
            </w:r>
            <w:proofErr w:type="gramStart"/>
            <w:r w:rsidR="006907F0">
              <w:t>kurzus</w:t>
            </w:r>
            <w:proofErr w:type="gramEnd"/>
            <w:r w:rsidR="006907F0">
              <w:t xml:space="preserve"> </w:t>
            </w:r>
            <w:proofErr w:type="spellStart"/>
            <w:r w:rsidR="006907F0">
              <w:t>Canvas</w:t>
            </w:r>
            <w:proofErr w:type="spellEnd"/>
            <w:r w:rsidR="006907F0">
              <w:t>-felületén.</w:t>
            </w:r>
          </w:p>
          <w:p w14:paraId="2B4F68AF" w14:textId="77777777" w:rsidR="0055341A" w:rsidRDefault="0055341A" w:rsidP="00642A35">
            <w:pPr>
              <w:spacing w:after="120"/>
              <w:rPr>
                <w:b/>
              </w:rPr>
            </w:pPr>
          </w:p>
          <w:p w14:paraId="6ED66E94" w14:textId="53B2F746" w:rsidR="00547FB5" w:rsidRDefault="00024464" w:rsidP="00642A35">
            <w:pPr>
              <w:spacing w:after="120"/>
            </w:pPr>
            <w:r>
              <w:t>K</w:t>
            </w:r>
            <w:r w:rsidR="006907F0">
              <w:t>ötelező olvasmányok</w:t>
            </w:r>
            <w:r w:rsidR="004A6453">
              <w:t xml:space="preserve"> BA-hallgatók</w:t>
            </w:r>
            <w:r w:rsidR="00AA6AE6">
              <w:t xml:space="preserve"> számára</w:t>
            </w:r>
            <w:r w:rsidR="00547FB5">
              <w:t>:</w:t>
            </w:r>
          </w:p>
          <w:p w14:paraId="28A01DC3" w14:textId="276E7F50" w:rsidR="00024464" w:rsidRDefault="00024464" w:rsidP="00642A35">
            <w:pPr>
              <w:spacing w:after="120"/>
              <w:jc w:val="both"/>
            </w:pPr>
            <w:r>
              <w:t xml:space="preserve">Platón: </w:t>
            </w:r>
            <w:r>
              <w:rPr>
                <w:i/>
              </w:rPr>
              <w:t>Állam</w:t>
            </w:r>
            <w:r>
              <w:t xml:space="preserve">. Ford. Szabó Miklós fordításának felhasználásával </w:t>
            </w:r>
            <w:proofErr w:type="spellStart"/>
            <w:r>
              <w:t>Steiger</w:t>
            </w:r>
            <w:proofErr w:type="spellEnd"/>
            <w:r>
              <w:t xml:space="preserve"> Kornél</w:t>
            </w:r>
            <w:r w:rsidR="008802BB">
              <w:t>. Javított kiadás (Budapest: Atlantisz, 2018</w:t>
            </w:r>
            <w:r>
              <w:t>), 130-146. (II., 10-16.), 205-210. (III., 19-21.), 225-254. (IV., 6-19.), 403-406. (VIII., 1-2.), 422-444. (VIII., 10-19.), 453-459. (IX., 4-6.), 475-481. (IX., 12-13.)</w:t>
            </w:r>
          </w:p>
          <w:p w14:paraId="7363F499" w14:textId="5E729E3C" w:rsidR="00024464" w:rsidRDefault="00024464" w:rsidP="00642A35">
            <w:pPr>
              <w:spacing w:after="120"/>
              <w:jc w:val="both"/>
            </w:pPr>
            <w:r>
              <w:t xml:space="preserve">Arisztotelész: </w:t>
            </w:r>
            <w:r>
              <w:rPr>
                <w:i/>
              </w:rPr>
              <w:t>Politika</w:t>
            </w:r>
            <w:r>
              <w:t>. Ford. Szabó Miklós (Budapest: Gondolat, 1969, 1984</w:t>
            </w:r>
            <w:r w:rsidRPr="000F7119">
              <w:rPr>
                <w:vertAlign w:val="superscript"/>
              </w:rPr>
              <w:t>2</w:t>
            </w:r>
            <w:r>
              <w:t>, 1994</w:t>
            </w:r>
            <w:r w:rsidRPr="000F7119">
              <w:rPr>
                <w:vertAlign w:val="superscript"/>
              </w:rPr>
              <w:t>3</w:t>
            </w:r>
            <w:r>
              <w:t xml:space="preserve"> – az oldalszámok az 1984-es kiadás alapján), 71-89. (I., 1-10.), 102-107. (II</w:t>
            </w:r>
            <w:r w:rsidR="00642A35">
              <w:t>.</w:t>
            </w:r>
            <w:r>
              <w:t>, 5.), 135-172. (III.), 175-184. (IV., 2-4.), 187-191. (IV., 7-9.), 192-196. (IV., 11.), 282-298. (VII., 4-12.)</w:t>
            </w:r>
          </w:p>
          <w:p w14:paraId="5CAB9827" w14:textId="5703C723" w:rsidR="00024464" w:rsidRPr="008C63C5" w:rsidRDefault="00024464" w:rsidP="00642A35">
            <w:pPr>
              <w:spacing w:after="120"/>
              <w:jc w:val="both"/>
            </w:pPr>
            <w:r>
              <w:t xml:space="preserve">Cicero, Marcus </w:t>
            </w:r>
            <w:proofErr w:type="spellStart"/>
            <w:r>
              <w:t>Tullius</w:t>
            </w:r>
            <w:proofErr w:type="spellEnd"/>
            <w:r>
              <w:t xml:space="preserve">: </w:t>
            </w:r>
            <w:r>
              <w:rPr>
                <w:i/>
              </w:rPr>
              <w:t>Az állam</w:t>
            </w:r>
            <w:r>
              <w:t>.</w:t>
            </w:r>
            <w:r w:rsidR="00DB5136">
              <w:t xml:space="preserve"> Ford. Hamza Gábor. Javított lenyomat (Budapest: Akadémiai, 2007, 2016</w:t>
            </w:r>
            <w:r w:rsidR="00DB5136" w:rsidRPr="00DB5136">
              <w:rPr>
                <w:vertAlign w:val="superscript"/>
              </w:rPr>
              <w:t>2</w:t>
            </w:r>
            <w:r w:rsidR="00DB5136">
              <w:t>), 182-189</w:t>
            </w:r>
            <w:r>
              <w:t>. (VI., 9-26</w:t>
            </w:r>
            <w:r w:rsidR="00642A35">
              <w:t>: „Scipio álma”</w:t>
            </w:r>
            <w:r w:rsidR="00DB5136">
              <w:t>, ford. Havas László</w:t>
            </w:r>
            <w:r>
              <w:t>).</w:t>
            </w:r>
            <w:r w:rsidR="008C63C5">
              <w:t xml:space="preserve"> Ez</w:t>
            </w:r>
            <w:r w:rsidR="00642A35">
              <w:t xml:space="preserve">t lásd még in: </w:t>
            </w:r>
            <w:r w:rsidR="008C63C5">
              <w:rPr>
                <w:i/>
              </w:rPr>
              <w:t xml:space="preserve">Marcus </w:t>
            </w:r>
            <w:proofErr w:type="spellStart"/>
            <w:r w:rsidR="008C63C5">
              <w:rPr>
                <w:i/>
              </w:rPr>
              <w:t>Tullius</w:t>
            </w:r>
            <w:proofErr w:type="spellEnd"/>
            <w:r w:rsidR="008C63C5">
              <w:rPr>
                <w:i/>
              </w:rPr>
              <w:t xml:space="preserve"> Cicero válogatott művei</w:t>
            </w:r>
            <w:r w:rsidR="008C63C5">
              <w:t>. Vál. Havas László (Budapest: Európa, 1974</w:t>
            </w:r>
            <w:r w:rsidR="00783BBC">
              <w:t>, 1987</w:t>
            </w:r>
            <w:r w:rsidR="00783BBC" w:rsidRPr="00783BBC">
              <w:rPr>
                <w:vertAlign w:val="superscript"/>
              </w:rPr>
              <w:t>2</w:t>
            </w:r>
            <w:r w:rsidR="008C63C5">
              <w:t>), 373-380.</w:t>
            </w:r>
            <w:r w:rsidR="00783BBC">
              <w:t xml:space="preserve"> (az 1974-es kiadásban) vagy 418-426. (az 1987-es kiadásban).</w:t>
            </w:r>
          </w:p>
          <w:p w14:paraId="3DF8F2B3" w14:textId="4F848767" w:rsidR="00024464" w:rsidRDefault="00024464" w:rsidP="00642A35">
            <w:pPr>
              <w:spacing w:after="120"/>
              <w:jc w:val="both"/>
            </w:pPr>
            <w:r>
              <w:t xml:space="preserve">Ágoston, Szent: </w:t>
            </w:r>
            <w:r>
              <w:rPr>
                <w:i/>
              </w:rPr>
              <w:t>Isten városáról</w:t>
            </w:r>
            <w:r>
              <w:t xml:space="preserve"> I-IV. Ford. </w:t>
            </w:r>
            <w:proofErr w:type="spellStart"/>
            <w:r>
              <w:t>Földváry</w:t>
            </w:r>
            <w:proofErr w:type="spellEnd"/>
            <w:r>
              <w:t xml:space="preserve"> Antal (I-XVI.), Dér Katalin (XVII-XXI.) és </w:t>
            </w:r>
            <w:proofErr w:type="spellStart"/>
            <w:r>
              <w:t>Heidl</w:t>
            </w:r>
            <w:proofErr w:type="spellEnd"/>
            <w:r>
              <w:t xml:space="preserve"> György (XXII.) (Budapest: </w:t>
            </w:r>
            <w:proofErr w:type="spellStart"/>
            <w:r>
              <w:t>Kairosz</w:t>
            </w:r>
            <w:proofErr w:type="spellEnd"/>
            <w:r>
              <w:t>, 2005-2009), I., 116-118. (I., 30-31.), 156-168. (II., 18-21.), 263-269. (IV., 3-6.), 284-285. (IV., 15.), 315. (IV., 33.), 345-351. (V., 12.), 358-359. (V., 17.), 366-369. (V., 19.), 372-373. (V., 21.), 378-379. (V., 24.), III., 145-146. (XII. 28.), 263-267. (XIV., 28 – XV., 1.), 270-273. (XV., 4-5.), IV., 90-93. (XVIII., 2.), 217-223. (XIX., 5-7.), 229-247. (XIX., 12-17.), 251-254. (XIX., 21.), 264-267. (XIX., 24-26.)</w:t>
            </w:r>
          </w:p>
          <w:p w14:paraId="12839166" w14:textId="24611B4B" w:rsidR="00024464" w:rsidRDefault="00024464" w:rsidP="00642A35">
            <w:pPr>
              <w:spacing w:after="120"/>
              <w:jc w:val="both"/>
            </w:pPr>
            <w:r>
              <w:t xml:space="preserve">Dante </w:t>
            </w:r>
            <w:proofErr w:type="spellStart"/>
            <w:r>
              <w:t>Alighieri</w:t>
            </w:r>
            <w:proofErr w:type="spellEnd"/>
            <w:r>
              <w:t xml:space="preserve">: Az egyeduralom. Ford. Sallay Géza. In: </w:t>
            </w:r>
            <w:r>
              <w:rPr>
                <w:i/>
              </w:rPr>
              <w:t xml:space="preserve">Dante </w:t>
            </w:r>
            <w:proofErr w:type="spellStart"/>
            <w:r>
              <w:rPr>
                <w:i/>
              </w:rPr>
              <w:t>Alighieri</w:t>
            </w:r>
            <w:proofErr w:type="spellEnd"/>
            <w:r>
              <w:rPr>
                <w:i/>
              </w:rPr>
              <w:t xml:space="preserve"> összes művei</w:t>
            </w:r>
            <w:r>
              <w:t>. (Budapest: Magyar Helikon, 1962, 1965</w:t>
            </w:r>
            <w:r w:rsidRPr="00506299">
              <w:rPr>
                <w:vertAlign w:val="superscript"/>
              </w:rPr>
              <w:t>2</w:t>
            </w:r>
            <w:r>
              <w:t xml:space="preserve">), 403-409. (I., 1-5.), </w:t>
            </w:r>
            <w:r w:rsidR="00F54B52">
              <w:t>411-415. (I., 10-11.), 453</w:t>
            </w:r>
            <w:r>
              <w:t>-4</w:t>
            </w:r>
            <w:r w:rsidR="00F54B52">
              <w:t>57</w:t>
            </w:r>
            <w:r>
              <w:t>. (III.</w:t>
            </w:r>
            <w:r w:rsidR="00F54B52">
              <w:t>, 4.</w:t>
            </w:r>
            <w:r>
              <w:t>)</w:t>
            </w:r>
            <w:r w:rsidR="00F54B52">
              <w:t>, 459-466. (III., 7-10.), 473-476. (III., 16.)</w:t>
            </w:r>
            <w:r>
              <w:t xml:space="preserve">; Dante </w:t>
            </w:r>
            <w:proofErr w:type="spellStart"/>
            <w:r>
              <w:t>Alighieri</w:t>
            </w:r>
            <w:proofErr w:type="spellEnd"/>
            <w:r>
              <w:t xml:space="preserve">: </w:t>
            </w:r>
            <w:r w:rsidRPr="005904B5">
              <w:rPr>
                <w:i/>
              </w:rPr>
              <w:t>Az egyeduralom</w:t>
            </w:r>
            <w:r>
              <w:t>. Ford. Sallay Géza (Budapest: Kossuth, 1993, 2003</w:t>
            </w:r>
            <w:r w:rsidRPr="005904B5">
              <w:rPr>
                <w:vertAlign w:val="superscript"/>
              </w:rPr>
              <w:t>2</w:t>
            </w:r>
            <w:r>
              <w:t xml:space="preserve">), </w:t>
            </w:r>
            <w:r w:rsidR="008C63C5">
              <w:t>5-14.</w:t>
            </w:r>
            <w:r>
              <w:t>,</w:t>
            </w:r>
            <w:r w:rsidR="008C63C5">
              <w:t xml:space="preserve"> 18-23., 84-89., 92-104., 114-118</w:t>
            </w:r>
            <w:r>
              <w:t>.</w:t>
            </w:r>
          </w:p>
          <w:p w14:paraId="4A9A17F4" w14:textId="2505F63A" w:rsidR="00170F0B" w:rsidRDefault="00024464" w:rsidP="00642A35">
            <w:pPr>
              <w:spacing w:after="120"/>
            </w:pPr>
            <w:r>
              <w:t xml:space="preserve">Machiavelli, </w:t>
            </w:r>
            <w:proofErr w:type="spellStart"/>
            <w:r>
              <w:t>Niccolò</w:t>
            </w:r>
            <w:proofErr w:type="spellEnd"/>
            <w:r>
              <w:t>:</w:t>
            </w:r>
            <w:r w:rsidRPr="00D90D38">
              <w:t xml:space="preserve"> A fejedelem</w:t>
            </w:r>
            <w:r>
              <w:t xml:space="preserve">. Ford. </w:t>
            </w:r>
            <w:proofErr w:type="spellStart"/>
            <w:r>
              <w:t>Lutter</w:t>
            </w:r>
            <w:proofErr w:type="spellEnd"/>
            <w:r>
              <w:t xml:space="preserve"> Éva. In: </w:t>
            </w:r>
            <w:proofErr w:type="spellStart"/>
            <w:r>
              <w:rPr>
                <w:i/>
              </w:rPr>
              <w:t>Niccolò</w:t>
            </w:r>
            <w:proofErr w:type="spellEnd"/>
            <w:r>
              <w:rPr>
                <w:i/>
              </w:rPr>
              <w:t xml:space="preserve"> Machiavelli művei</w:t>
            </w:r>
            <w:r>
              <w:t xml:space="preserve"> I-II. (Budapest: Európa, 1978), I., 9-37. (1-9. fejezet), 51-83. (15-25. fejezet); Machiavelli, </w:t>
            </w:r>
            <w:proofErr w:type="spellStart"/>
            <w:r>
              <w:t>Niccolò</w:t>
            </w:r>
            <w:proofErr w:type="spellEnd"/>
            <w:r>
              <w:t>:</w:t>
            </w:r>
            <w:r w:rsidRPr="00D90D38">
              <w:t xml:space="preserve"> </w:t>
            </w:r>
            <w:r w:rsidRPr="00DE38B1">
              <w:rPr>
                <w:i/>
              </w:rPr>
              <w:t>A fejedelem</w:t>
            </w:r>
            <w:r>
              <w:t xml:space="preserve">. Ford. </w:t>
            </w:r>
            <w:proofErr w:type="spellStart"/>
            <w:r>
              <w:t>Lutter</w:t>
            </w:r>
            <w:proofErr w:type="spellEnd"/>
            <w:r>
              <w:t xml:space="preserve"> Éva (1964 óta számos alkalommal önálló kötetben, a legújabban: Budapest: Helikon, </w:t>
            </w:r>
            <w:r w:rsidR="00783BBC">
              <w:t xml:space="preserve">2015, </w:t>
            </w:r>
            <w:r>
              <w:t>2020</w:t>
            </w:r>
            <w:r w:rsidR="00783BBC" w:rsidRPr="00783BBC">
              <w:rPr>
                <w:vertAlign w:val="superscript"/>
              </w:rPr>
              <w:t>2</w:t>
            </w:r>
            <w:r w:rsidR="00783BBC">
              <w:t>, 7-53., 79-131.)</w:t>
            </w:r>
          </w:p>
          <w:p w14:paraId="09F42072" w14:textId="77777777" w:rsidR="00642A35" w:rsidRDefault="00642A35" w:rsidP="00642A35">
            <w:pPr>
              <w:spacing w:after="120"/>
            </w:pPr>
          </w:p>
          <w:p w14:paraId="79992585" w14:textId="50B714CA" w:rsidR="00024464" w:rsidRDefault="004A6453" w:rsidP="00642A35">
            <w:pPr>
              <w:spacing w:after="120"/>
            </w:pPr>
            <w:r>
              <w:t>Kötelező olvasmányok MA-hallgatók</w:t>
            </w:r>
            <w:r w:rsidR="00024464">
              <w:t xml:space="preserve"> számára (az előbbieken túl):</w:t>
            </w:r>
          </w:p>
          <w:p w14:paraId="0FF1C913" w14:textId="029B4699" w:rsidR="00024464" w:rsidRDefault="00024464" w:rsidP="00642A35">
            <w:pPr>
              <w:spacing w:after="120"/>
              <w:jc w:val="both"/>
            </w:pPr>
            <w:r>
              <w:t xml:space="preserve">Platón: </w:t>
            </w:r>
            <w:r>
              <w:rPr>
                <w:i/>
              </w:rPr>
              <w:t>Törvények</w:t>
            </w:r>
            <w:r>
              <w:t xml:space="preserve">. </w:t>
            </w:r>
            <w:proofErr w:type="spellStart"/>
            <w:r>
              <w:t>Kövendi</w:t>
            </w:r>
            <w:proofErr w:type="spellEnd"/>
            <w:r>
              <w:t xml:space="preserve"> Dénes fordítását átdolgozta </w:t>
            </w:r>
            <w:proofErr w:type="spellStart"/>
            <w:r>
              <w:t>Bolonyai</w:t>
            </w:r>
            <w:proofErr w:type="spellEnd"/>
            <w:r>
              <w:t xml:space="preserve"> Gábor (Budapest: Atlantisz, 2008), 87-127. (III.), 136-147. (IV., 4-7.)</w:t>
            </w:r>
          </w:p>
          <w:p w14:paraId="1E50DB47" w14:textId="77473A7A" w:rsidR="00024464" w:rsidRDefault="00024464" w:rsidP="00642A35">
            <w:pPr>
              <w:spacing w:after="120"/>
              <w:jc w:val="both"/>
            </w:pPr>
            <w:proofErr w:type="spellStart"/>
            <w:r>
              <w:lastRenderedPageBreak/>
              <w:t>Canning</w:t>
            </w:r>
            <w:proofErr w:type="spellEnd"/>
            <w:r>
              <w:t xml:space="preserve">, Joseph: </w:t>
            </w:r>
            <w:r>
              <w:rPr>
                <w:i/>
              </w:rPr>
              <w:t>A középkori politikai gondolkodás története, 300-1450</w:t>
            </w:r>
            <w:r>
              <w:t xml:space="preserve">. Ford. </w:t>
            </w:r>
            <w:proofErr w:type="spellStart"/>
            <w:r>
              <w:t>Nemerkényi</w:t>
            </w:r>
            <w:proofErr w:type="spellEnd"/>
            <w:r>
              <w:t xml:space="preserve"> Előd (Budapest: Osiris, 2002), 160-214., 220-260.</w:t>
            </w:r>
          </w:p>
          <w:p w14:paraId="671A2F8D" w14:textId="20262F0B" w:rsidR="00024464" w:rsidRDefault="00024464" w:rsidP="00642A35">
            <w:pPr>
              <w:spacing w:after="120"/>
              <w:rPr>
                <w:spacing w:val="-3"/>
              </w:rPr>
            </w:pPr>
          </w:p>
          <w:p w14:paraId="306283AF" w14:textId="73E76E58" w:rsidR="00024464" w:rsidRDefault="004A6453" w:rsidP="00642A35">
            <w:pPr>
              <w:spacing w:after="120"/>
              <w:rPr>
                <w:spacing w:val="-3"/>
              </w:rPr>
            </w:pPr>
            <w:r>
              <w:rPr>
                <w:spacing w:val="-3"/>
              </w:rPr>
              <w:t>Ajánlott olvasmányok (csak tájékoztatásul):</w:t>
            </w:r>
          </w:p>
          <w:p w14:paraId="4E6292BC" w14:textId="5B50517E" w:rsidR="00F54B52" w:rsidRDefault="00F54B52" w:rsidP="00642A35">
            <w:pPr>
              <w:spacing w:after="120"/>
              <w:jc w:val="both"/>
            </w:pPr>
            <w:r>
              <w:t xml:space="preserve">A) </w:t>
            </w:r>
            <w:r w:rsidRPr="000246F5">
              <w:t>Filozófiai szövegek</w:t>
            </w:r>
          </w:p>
          <w:p w14:paraId="1FBC375F" w14:textId="273C3A81" w:rsidR="00C93119" w:rsidRDefault="00C93119" w:rsidP="00642A35">
            <w:pPr>
              <w:spacing w:after="120"/>
              <w:jc w:val="both"/>
            </w:pPr>
            <w:proofErr w:type="spellStart"/>
            <w:r>
              <w:t>Antiphón</w:t>
            </w:r>
            <w:proofErr w:type="spellEnd"/>
            <w:r>
              <w:t xml:space="preserve">: 9. töredék. Anonymus </w:t>
            </w:r>
            <w:proofErr w:type="spellStart"/>
            <w:r>
              <w:t>Iamblichi</w:t>
            </w:r>
            <w:proofErr w:type="spellEnd"/>
            <w:r>
              <w:t xml:space="preserve"> 6-7. töredék. In: </w:t>
            </w:r>
            <w:r>
              <w:rPr>
                <w:i/>
              </w:rPr>
              <w:t>A szofista filozófia. Szöveggyűjtemény</w:t>
            </w:r>
            <w:r>
              <w:t xml:space="preserve">. Összeállította </w:t>
            </w:r>
            <w:proofErr w:type="spellStart"/>
            <w:r>
              <w:t>Steiger</w:t>
            </w:r>
            <w:proofErr w:type="spellEnd"/>
            <w:r>
              <w:t xml:space="preserve"> Kornél (Budapest: Atlantisz, 1993), 61-64., 101-105.</w:t>
            </w:r>
          </w:p>
          <w:p w14:paraId="36A41F0C" w14:textId="170B189F" w:rsidR="00F54B52" w:rsidRDefault="00F54B52" w:rsidP="00642A35">
            <w:pPr>
              <w:spacing w:after="120"/>
              <w:jc w:val="both"/>
            </w:pPr>
            <w:r>
              <w:t xml:space="preserve">Platón: </w:t>
            </w:r>
            <w:r>
              <w:rPr>
                <w:i/>
              </w:rPr>
              <w:t>Az államférfi</w:t>
            </w:r>
            <w:r>
              <w:t>. Ford. Horváth Judit (Budapest: Atlantisz, 2007).</w:t>
            </w:r>
          </w:p>
          <w:p w14:paraId="5147E6A6" w14:textId="34B74E65" w:rsidR="00F54B52" w:rsidRDefault="00F54B52" w:rsidP="00642A35">
            <w:pPr>
              <w:spacing w:after="120"/>
              <w:jc w:val="both"/>
            </w:pPr>
            <w:proofErr w:type="spellStart"/>
            <w:r>
              <w:t>Isokratés</w:t>
            </w:r>
            <w:proofErr w:type="spellEnd"/>
            <w:r>
              <w:t xml:space="preserve">: </w:t>
            </w:r>
            <w:proofErr w:type="spellStart"/>
            <w:r>
              <w:t>Nikokléshez</w:t>
            </w:r>
            <w:proofErr w:type="spellEnd"/>
            <w:r>
              <w:t xml:space="preserve">. Ford. Répás László. In: </w:t>
            </w:r>
            <w:r>
              <w:rPr>
                <w:i/>
              </w:rPr>
              <w:t xml:space="preserve">Uralkodó és polgár </w:t>
            </w:r>
            <w:proofErr w:type="gramStart"/>
            <w:r>
              <w:rPr>
                <w:i/>
              </w:rPr>
              <w:t>antik</w:t>
            </w:r>
            <w:proofErr w:type="gramEnd"/>
            <w:r>
              <w:rPr>
                <w:i/>
              </w:rPr>
              <w:t xml:space="preserve"> tükörben</w:t>
            </w:r>
            <w:r>
              <w:t>. Összeállították Havas László és Kiss Sebestyén (Debrecen: k. n</w:t>
            </w:r>
            <w:proofErr w:type="gramStart"/>
            <w:r>
              <w:t>.,</w:t>
            </w:r>
            <w:proofErr w:type="gramEnd"/>
            <w:r>
              <w:t xml:space="preserve"> 2007), 197-205.</w:t>
            </w:r>
          </w:p>
          <w:p w14:paraId="15283CA3" w14:textId="1D885932" w:rsidR="00F54B52" w:rsidRDefault="00F54B52" w:rsidP="00642A35">
            <w:pPr>
              <w:spacing w:after="120"/>
              <w:jc w:val="both"/>
            </w:pPr>
            <w:r>
              <w:t xml:space="preserve">Xenophón: </w:t>
            </w:r>
            <w:proofErr w:type="spellStart"/>
            <w:r w:rsidRPr="00AD296C">
              <w:rPr>
                <w:i/>
              </w:rPr>
              <w:t>Hierón</w:t>
            </w:r>
            <w:proofErr w:type="spellEnd"/>
            <w:r w:rsidRPr="00AD296C">
              <w:rPr>
                <w:i/>
              </w:rPr>
              <w:t>, avagy a zsarnokságról</w:t>
            </w:r>
            <w:r>
              <w:t xml:space="preserve">. Ford. </w:t>
            </w:r>
            <w:proofErr w:type="spellStart"/>
            <w:r>
              <w:t>Gelenczey-Miháltz</w:t>
            </w:r>
            <w:proofErr w:type="spellEnd"/>
            <w:r>
              <w:t xml:space="preserve"> </w:t>
            </w:r>
            <w:proofErr w:type="spellStart"/>
            <w:r>
              <w:t>Alirán</w:t>
            </w:r>
            <w:proofErr w:type="spellEnd"/>
            <w:r>
              <w:t xml:space="preserve"> (Budapest: </w:t>
            </w:r>
            <w:proofErr w:type="spellStart"/>
            <w:r>
              <w:t>Typotext</w:t>
            </w:r>
            <w:proofErr w:type="spellEnd"/>
            <w:r>
              <w:t xml:space="preserve">, 2012).; Xenophón: </w:t>
            </w:r>
            <w:proofErr w:type="spellStart"/>
            <w:r>
              <w:t>Hierón</w:t>
            </w:r>
            <w:proofErr w:type="spellEnd"/>
            <w:r>
              <w:t xml:space="preserve">, avagy a zsarnokságról. Ford. </w:t>
            </w:r>
            <w:proofErr w:type="spellStart"/>
            <w:r>
              <w:t>Gelenczey-Miháltz</w:t>
            </w:r>
            <w:proofErr w:type="spellEnd"/>
            <w:r>
              <w:t xml:space="preserve"> </w:t>
            </w:r>
            <w:proofErr w:type="spellStart"/>
            <w:r>
              <w:t>Alirán</w:t>
            </w:r>
            <w:proofErr w:type="spellEnd"/>
            <w:r>
              <w:t xml:space="preserve">. In: </w:t>
            </w:r>
            <w:r>
              <w:rPr>
                <w:i/>
              </w:rPr>
              <w:t>Xenophón filozófiai és egyéb írásai</w:t>
            </w:r>
            <w:r>
              <w:t xml:space="preserve"> (Budapest: Osiris, 2003), 545-568.</w:t>
            </w:r>
          </w:p>
          <w:p w14:paraId="43AAFAB4" w14:textId="366A9B04" w:rsidR="00F54B52" w:rsidRDefault="00F54B52" w:rsidP="00642A35">
            <w:pPr>
              <w:spacing w:after="120"/>
              <w:jc w:val="both"/>
            </w:pPr>
            <w:r>
              <w:rPr>
                <w:i/>
              </w:rPr>
              <w:t xml:space="preserve">Államéletrajzok. </w:t>
            </w:r>
            <w:proofErr w:type="spellStart"/>
            <w:r>
              <w:rPr>
                <w:i/>
              </w:rPr>
              <w:t>Aristotelés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Hérakleidés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Lembos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Pseudo</w:t>
            </w:r>
            <w:proofErr w:type="spellEnd"/>
            <w:r>
              <w:rPr>
                <w:i/>
              </w:rPr>
              <w:t xml:space="preserve">-Xenophón, Xenophón, </w:t>
            </w:r>
            <w:proofErr w:type="spellStart"/>
            <w:r>
              <w:rPr>
                <w:i/>
              </w:rPr>
              <w:t>Kritias</w:t>
            </w:r>
            <w:proofErr w:type="spellEnd"/>
            <w:r>
              <w:rPr>
                <w:i/>
              </w:rPr>
              <w:t xml:space="preserve"> és </w:t>
            </w:r>
            <w:proofErr w:type="spellStart"/>
            <w:r>
              <w:rPr>
                <w:i/>
              </w:rPr>
              <w:t>Héródés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Attikos</w:t>
            </w:r>
            <w:proofErr w:type="spellEnd"/>
            <w:r>
              <w:rPr>
                <w:i/>
              </w:rPr>
              <w:t xml:space="preserve"> írásai a görög államokról</w:t>
            </w:r>
            <w:r>
              <w:t xml:space="preserve">. Összeállította Németh György. Ford. </w:t>
            </w:r>
            <w:proofErr w:type="spellStart"/>
            <w:r>
              <w:t>Ritoók</w:t>
            </w:r>
            <w:proofErr w:type="spellEnd"/>
            <w:r>
              <w:t xml:space="preserve"> Zsigmond, Németh György. Harmadik, javított kiadás. (Budapest: Osiris, 2020).</w:t>
            </w:r>
          </w:p>
          <w:p w14:paraId="32C9C836" w14:textId="69F9392E" w:rsidR="00104CB7" w:rsidRDefault="007470F6" w:rsidP="00642A35">
            <w:pPr>
              <w:spacing w:after="120"/>
              <w:jc w:val="both"/>
            </w:pPr>
            <w:r>
              <w:t xml:space="preserve">Long, Anthony </w:t>
            </w:r>
            <w:proofErr w:type="gramStart"/>
            <w:r>
              <w:t>A</w:t>
            </w:r>
            <w:proofErr w:type="gramEnd"/>
            <w:r>
              <w:t xml:space="preserve">. – </w:t>
            </w:r>
            <w:proofErr w:type="spellStart"/>
            <w:r>
              <w:t>Sedley</w:t>
            </w:r>
            <w:proofErr w:type="spellEnd"/>
            <w:r>
              <w:t>, David. N</w:t>
            </w:r>
            <w:proofErr w:type="gramStart"/>
            <w:r>
              <w:t>.:</w:t>
            </w:r>
            <w:proofErr w:type="gramEnd"/>
            <w:r>
              <w:t xml:space="preserve"> </w:t>
            </w:r>
            <w:r>
              <w:rPr>
                <w:i/>
              </w:rPr>
              <w:t>A hellenisztikus filozófusok</w:t>
            </w:r>
            <w:r>
              <w:t xml:space="preserve">. A magyar kiadást szerkesztette Bene László (Budapest: Akadémiai, 2014), 159-175. (Epikureizmus. </w:t>
            </w:r>
            <w:proofErr w:type="gramStart"/>
            <w:r>
              <w:t>Etika</w:t>
            </w:r>
            <w:proofErr w:type="gramEnd"/>
            <w:r>
              <w:t xml:space="preserve">. Társadalom. A görög szövegeket fordította Bene László, a latin szövegeket és a </w:t>
            </w:r>
            <w:proofErr w:type="gramStart"/>
            <w:r>
              <w:t>kommentárt</w:t>
            </w:r>
            <w:proofErr w:type="gramEnd"/>
            <w:r>
              <w:t xml:space="preserve"> fordította Simon Attila), 552-561. (Sztoicizmus. </w:t>
            </w:r>
            <w:proofErr w:type="gramStart"/>
            <w:r>
              <w:t>Etika</w:t>
            </w:r>
            <w:proofErr w:type="gramEnd"/>
            <w:r>
              <w:t>. Politikaelmélet. Ford. Brunner Ákos.)</w:t>
            </w:r>
          </w:p>
          <w:p w14:paraId="18A81E9B" w14:textId="3C06311D" w:rsidR="00856039" w:rsidRPr="00856039" w:rsidRDefault="00856039" w:rsidP="00642A35">
            <w:pPr>
              <w:spacing w:after="120"/>
              <w:jc w:val="both"/>
            </w:pPr>
            <w:proofErr w:type="spellStart"/>
            <w:r>
              <w:t>Aristeas</w:t>
            </w:r>
            <w:proofErr w:type="spellEnd"/>
            <w:r>
              <w:t xml:space="preserve"> levele </w:t>
            </w:r>
            <w:proofErr w:type="spellStart"/>
            <w:r>
              <w:t>Philokratéshez</w:t>
            </w:r>
            <w:proofErr w:type="spellEnd"/>
            <w:r>
              <w:t xml:space="preserve">, 187-300. fejezet. Fordította Simon L. Zoltán. In: </w:t>
            </w:r>
            <w:r>
              <w:rPr>
                <w:i/>
              </w:rPr>
              <w:t>Apokrif levelek</w:t>
            </w:r>
            <w:r>
              <w:t xml:space="preserve">. Válogatta Adamik Tamás (Budapest: </w:t>
            </w:r>
            <w:proofErr w:type="spellStart"/>
            <w:r>
              <w:t>Telosz</w:t>
            </w:r>
            <w:proofErr w:type="spellEnd"/>
            <w:r>
              <w:t>, 1999), 27-41., 151., 156-157.</w:t>
            </w:r>
          </w:p>
          <w:p w14:paraId="11609BCB" w14:textId="46AB6181" w:rsidR="00F54B52" w:rsidRDefault="00F54B52" w:rsidP="00642A35">
            <w:pPr>
              <w:spacing w:after="120"/>
              <w:jc w:val="both"/>
            </w:pPr>
            <w:proofErr w:type="spellStart"/>
            <w:r>
              <w:rPr>
                <w:i/>
              </w:rPr>
              <w:t>Polübiosz</w:t>
            </w:r>
            <w:proofErr w:type="spellEnd"/>
            <w:r>
              <w:rPr>
                <w:i/>
              </w:rPr>
              <w:t xml:space="preserve"> történeti könyvei</w:t>
            </w:r>
            <w:r>
              <w:t xml:space="preserve"> I-II. (</w:t>
            </w:r>
            <w:proofErr w:type="spellStart"/>
            <w:r>
              <w:t>Máriabesnyő</w:t>
            </w:r>
            <w:proofErr w:type="spellEnd"/>
            <w:r>
              <w:t xml:space="preserve"> – Gödöllő: Attraktor, 2002), I., 388-395. (VI., 2-10.), 418-423. (VI., 43-51.), 427-428. (VI., 57.). (VI.: Ford. </w:t>
            </w:r>
            <w:proofErr w:type="spellStart"/>
            <w:r>
              <w:t>Muraközy</w:t>
            </w:r>
            <w:proofErr w:type="spellEnd"/>
            <w:r>
              <w:t xml:space="preserve"> Gyula).</w:t>
            </w:r>
          </w:p>
          <w:p w14:paraId="42456A67" w14:textId="5AF0103A" w:rsidR="00F54B52" w:rsidRDefault="00F54B52" w:rsidP="00642A35">
            <w:pPr>
              <w:spacing w:after="120"/>
              <w:jc w:val="both"/>
            </w:pPr>
            <w:r>
              <w:t xml:space="preserve">Cicero, Marcus </w:t>
            </w:r>
            <w:proofErr w:type="spellStart"/>
            <w:r>
              <w:t>Tullius</w:t>
            </w:r>
            <w:proofErr w:type="spellEnd"/>
            <w:r>
              <w:t xml:space="preserve">: A kötelességekről. Ford. Havas László. In: </w:t>
            </w:r>
            <w:r>
              <w:rPr>
                <w:i/>
              </w:rPr>
              <w:t xml:space="preserve">Uralkodó és polgár </w:t>
            </w:r>
            <w:proofErr w:type="gramStart"/>
            <w:r>
              <w:rPr>
                <w:i/>
              </w:rPr>
              <w:t>antik</w:t>
            </w:r>
            <w:proofErr w:type="gramEnd"/>
            <w:r>
              <w:rPr>
                <w:i/>
              </w:rPr>
              <w:t xml:space="preserve"> tükörben</w:t>
            </w:r>
            <w:r>
              <w:t>. Összeállították Havas László és Kiss Sebestyén (Debrecen: k. n</w:t>
            </w:r>
            <w:proofErr w:type="gramStart"/>
            <w:r>
              <w:t>.,</w:t>
            </w:r>
            <w:proofErr w:type="gramEnd"/>
            <w:r>
              <w:t xml:space="preserve"> 2007), 301-337., 361-387., 467-498.</w:t>
            </w:r>
          </w:p>
          <w:p w14:paraId="6A559E59" w14:textId="5C3D85BB" w:rsidR="00A3772E" w:rsidRDefault="00F54B52" w:rsidP="00642A35">
            <w:pPr>
              <w:spacing w:after="120"/>
              <w:jc w:val="both"/>
            </w:pPr>
            <w:r>
              <w:t xml:space="preserve">Cicero, Marcus </w:t>
            </w:r>
            <w:proofErr w:type="spellStart"/>
            <w:r>
              <w:t>Tullius</w:t>
            </w:r>
            <w:proofErr w:type="spellEnd"/>
            <w:r>
              <w:t xml:space="preserve">: </w:t>
            </w:r>
            <w:r>
              <w:rPr>
                <w:i/>
              </w:rPr>
              <w:t>A törvények</w:t>
            </w:r>
            <w:r>
              <w:t>. Ford. Simon Attila (Budapest: Gondolat, 2008).</w:t>
            </w:r>
          </w:p>
          <w:p w14:paraId="02381435" w14:textId="71B73B51" w:rsidR="00F54B52" w:rsidRDefault="00F54B52" w:rsidP="00642A35">
            <w:pPr>
              <w:spacing w:after="120"/>
              <w:jc w:val="both"/>
            </w:pPr>
            <w:r>
              <w:t xml:space="preserve">Seneca: A nagylelkűségről. Ford. Szőke Ágnes. In: </w:t>
            </w:r>
            <w:r>
              <w:rPr>
                <w:i/>
              </w:rPr>
              <w:t>Seneca prózai művei</w:t>
            </w:r>
            <w:r w:rsidRPr="00B83185">
              <w:t xml:space="preserve">. </w:t>
            </w:r>
            <w:r>
              <w:t xml:space="preserve">Második kötet (Budapest: </w:t>
            </w:r>
            <w:proofErr w:type="spellStart"/>
            <w:r>
              <w:t>Szenzár</w:t>
            </w:r>
            <w:proofErr w:type="spellEnd"/>
            <w:r>
              <w:t xml:space="preserve">, 2004), 157-197.; Seneca: </w:t>
            </w:r>
            <w:r>
              <w:rPr>
                <w:i/>
              </w:rPr>
              <w:t>Nero császárnak a nagylelkűségről</w:t>
            </w:r>
            <w:r>
              <w:t>. Ford. Szőke Ágnes (Budapest: Helikon, 1988).</w:t>
            </w:r>
          </w:p>
          <w:p w14:paraId="1D6B8FC9" w14:textId="2F66A659" w:rsidR="00A3772E" w:rsidRDefault="00A3772E" w:rsidP="00642A35">
            <w:pPr>
              <w:spacing w:after="120"/>
              <w:jc w:val="both"/>
            </w:pPr>
            <w:proofErr w:type="spellStart"/>
            <w:r>
              <w:t>Musonius</w:t>
            </w:r>
            <w:proofErr w:type="spellEnd"/>
            <w:r>
              <w:t xml:space="preserve"> </w:t>
            </w:r>
            <w:proofErr w:type="spellStart"/>
            <w:r>
              <w:t>Rufus</w:t>
            </w:r>
            <w:proofErr w:type="spellEnd"/>
            <w:r>
              <w:t xml:space="preserve">: Az uralkodóknak is foglalkozniuk kell filozófiával. In: </w:t>
            </w:r>
            <w:proofErr w:type="spellStart"/>
            <w:r>
              <w:rPr>
                <w:i/>
              </w:rPr>
              <w:t>Musonius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Rufus</w:t>
            </w:r>
            <w:proofErr w:type="spellEnd"/>
            <w:r>
              <w:rPr>
                <w:i/>
              </w:rPr>
              <w:t xml:space="preserve"> és Sztoikus </w:t>
            </w:r>
            <w:proofErr w:type="spellStart"/>
            <w:r>
              <w:rPr>
                <w:i/>
              </w:rPr>
              <w:t>Hieroklész</w:t>
            </w:r>
            <w:proofErr w:type="spellEnd"/>
            <w:r>
              <w:rPr>
                <w:i/>
              </w:rPr>
              <w:t xml:space="preserve"> töredékei. </w:t>
            </w:r>
            <w:proofErr w:type="spellStart"/>
            <w:r>
              <w:rPr>
                <w:i/>
              </w:rPr>
              <w:t>Kebész</w:t>
            </w:r>
            <w:proofErr w:type="spellEnd"/>
            <w:r>
              <w:rPr>
                <w:i/>
              </w:rPr>
              <w:t xml:space="preserve"> táblaképe</w:t>
            </w:r>
            <w:r>
              <w:t>. Ford</w:t>
            </w:r>
            <w:proofErr w:type="gramStart"/>
            <w:r>
              <w:t>.,</w:t>
            </w:r>
            <w:proofErr w:type="gramEnd"/>
            <w:r>
              <w:t xml:space="preserve"> jegyz., utószó </w:t>
            </w:r>
            <w:proofErr w:type="spellStart"/>
            <w:r>
              <w:t>Steiger</w:t>
            </w:r>
            <w:proofErr w:type="spellEnd"/>
            <w:r>
              <w:t xml:space="preserve"> Kornél (Budapest: Gondolat, 2019), 24-28.</w:t>
            </w:r>
          </w:p>
          <w:p w14:paraId="13F71229" w14:textId="27AA0351" w:rsidR="00F54B52" w:rsidRDefault="00F54B52" w:rsidP="00642A35">
            <w:pPr>
              <w:spacing w:after="120"/>
              <w:jc w:val="both"/>
            </w:pPr>
            <w:r>
              <w:t xml:space="preserve">Dión </w:t>
            </w:r>
            <w:proofErr w:type="spellStart"/>
            <w:r>
              <w:t>Chrysostomos</w:t>
            </w:r>
            <w:proofErr w:type="spellEnd"/>
            <w:r>
              <w:t xml:space="preserve">: </w:t>
            </w:r>
            <w:r>
              <w:rPr>
                <w:i/>
              </w:rPr>
              <w:t>A „királyságról” szóló első beszéd</w:t>
            </w:r>
            <w:r>
              <w:t>. Ford. Szlávik Gábor (Budapest: k. n</w:t>
            </w:r>
            <w:proofErr w:type="gramStart"/>
            <w:r>
              <w:t>.,</w:t>
            </w:r>
            <w:proofErr w:type="gramEnd"/>
            <w:r>
              <w:t xml:space="preserve"> 2004).</w:t>
            </w:r>
          </w:p>
          <w:p w14:paraId="08807255" w14:textId="6BEE150A" w:rsidR="00F54B52" w:rsidRDefault="00F54B52" w:rsidP="00642A35">
            <w:pPr>
              <w:spacing w:after="120"/>
              <w:jc w:val="both"/>
            </w:pPr>
            <w:r>
              <w:t xml:space="preserve">Plinius </w:t>
            </w:r>
            <w:proofErr w:type="spellStart"/>
            <w:r>
              <w:t>Caecilius</w:t>
            </w:r>
            <w:proofErr w:type="spellEnd"/>
            <w:r>
              <w:t xml:space="preserve"> </w:t>
            </w:r>
            <w:proofErr w:type="spellStart"/>
            <w:r>
              <w:t>Secundus</w:t>
            </w:r>
            <w:proofErr w:type="spellEnd"/>
            <w:r>
              <w:t xml:space="preserve">, C.: </w:t>
            </w:r>
            <w:proofErr w:type="spellStart"/>
            <w:r>
              <w:rPr>
                <w:i/>
              </w:rPr>
              <w:t>Panegyricus</w:t>
            </w:r>
            <w:proofErr w:type="spellEnd"/>
            <w:r>
              <w:rPr>
                <w:i/>
              </w:rPr>
              <w:t>. Traianus császár dicsőítése</w:t>
            </w:r>
            <w:r>
              <w:t xml:space="preserve">. Ford. Hoffmann Zsuzsanna (Szeged: </w:t>
            </w:r>
            <w:proofErr w:type="spellStart"/>
            <w:r>
              <w:t>Lectum</w:t>
            </w:r>
            <w:proofErr w:type="spellEnd"/>
            <w:r>
              <w:t>, 2006).</w:t>
            </w:r>
          </w:p>
          <w:p w14:paraId="42AEECA3" w14:textId="55F34BFE" w:rsidR="00F54B52" w:rsidRDefault="00F54B52" w:rsidP="00642A35">
            <w:pPr>
              <w:spacing w:after="120"/>
              <w:jc w:val="both"/>
            </w:pPr>
            <w:proofErr w:type="spellStart"/>
            <w:r>
              <w:t>Plutarchos</w:t>
            </w:r>
            <w:proofErr w:type="spellEnd"/>
            <w:r>
              <w:t xml:space="preserve">: A </w:t>
            </w:r>
            <w:proofErr w:type="spellStart"/>
            <w:r>
              <w:t>philosophusnak</w:t>
            </w:r>
            <w:proofErr w:type="spellEnd"/>
            <w:r>
              <w:t xml:space="preserve"> mindenképpen párbeszédet kell folytatnia a hatalmon lévő emberekkel; Egy műveletlen uralkodóhoz; Politikai tanácsok (részletek), </w:t>
            </w:r>
            <w:proofErr w:type="gramStart"/>
            <w:r>
              <w:t>A</w:t>
            </w:r>
            <w:proofErr w:type="gramEnd"/>
            <w:r>
              <w:t xml:space="preserve"> monarchiáról, a demokráciáról és az oligarchiáról (</w:t>
            </w:r>
            <w:r w:rsidR="00A3772E">
              <w:t>töredék [tévesen: „</w:t>
            </w:r>
            <w:r>
              <w:t>szemelvények</w:t>
            </w:r>
            <w:r w:rsidR="00A3772E">
              <w:t>”]</w:t>
            </w:r>
            <w:r>
              <w:t xml:space="preserve">). Ford. Havas László. In: </w:t>
            </w:r>
            <w:r>
              <w:rPr>
                <w:i/>
              </w:rPr>
              <w:lastRenderedPageBreak/>
              <w:t xml:space="preserve">Uralkodó és polgár </w:t>
            </w:r>
            <w:proofErr w:type="gramStart"/>
            <w:r>
              <w:rPr>
                <w:i/>
              </w:rPr>
              <w:t>antik</w:t>
            </w:r>
            <w:proofErr w:type="gramEnd"/>
            <w:r>
              <w:rPr>
                <w:i/>
              </w:rPr>
              <w:t xml:space="preserve"> tükörben</w:t>
            </w:r>
            <w:r>
              <w:t>. Összeállították Havas László és Kiss Sebestyén (Debrecen: k. n</w:t>
            </w:r>
            <w:proofErr w:type="gramStart"/>
            <w:r>
              <w:t>.,</w:t>
            </w:r>
            <w:proofErr w:type="gramEnd"/>
            <w:r>
              <w:t xml:space="preserve"> 2007), 699-704., 711-716., 721-722., 723-725.</w:t>
            </w:r>
          </w:p>
          <w:p w14:paraId="1D5F64CF" w14:textId="46138B33" w:rsidR="00A3772E" w:rsidRDefault="00A3772E" w:rsidP="00642A35">
            <w:pPr>
              <w:spacing w:after="120"/>
              <w:jc w:val="both"/>
            </w:pPr>
            <w:proofErr w:type="spellStart"/>
            <w:r>
              <w:t>Diotogenész</w:t>
            </w:r>
            <w:proofErr w:type="spellEnd"/>
            <w:r>
              <w:t xml:space="preserve">: A királyságról; </w:t>
            </w:r>
            <w:proofErr w:type="spellStart"/>
            <w:r>
              <w:t>Ekphantosz</w:t>
            </w:r>
            <w:proofErr w:type="spellEnd"/>
            <w:r>
              <w:t xml:space="preserve">: A királyságról; </w:t>
            </w:r>
            <w:proofErr w:type="spellStart"/>
            <w:r>
              <w:t>Szthenidász</w:t>
            </w:r>
            <w:proofErr w:type="spellEnd"/>
            <w:r>
              <w:t xml:space="preserve">: A királyságról [töredékek]. Ford. </w:t>
            </w:r>
            <w:proofErr w:type="spellStart"/>
            <w:r>
              <w:t>Bugár</w:t>
            </w:r>
            <w:proofErr w:type="spellEnd"/>
            <w:r>
              <w:t xml:space="preserve"> M. István. In: </w:t>
            </w:r>
            <w:r>
              <w:rPr>
                <w:i/>
              </w:rPr>
              <w:t>Kozmikus teológia. Források a görög filozófiai istentan történetéhez a kezdetektől az első keresztény apologétákig</w:t>
            </w:r>
            <w:r>
              <w:t xml:space="preserve">. </w:t>
            </w:r>
            <w:proofErr w:type="spellStart"/>
            <w:r>
              <w:t>Szerk</w:t>
            </w:r>
            <w:proofErr w:type="spellEnd"/>
            <w:r>
              <w:t xml:space="preserve">. </w:t>
            </w:r>
            <w:proofErr w:type="spellStart"/>
            <w:r>
              <w:t>Bugár</w:t>
            </w:r>
            <w:proofErr w:type="spellEnd"/>
            <w:r>
              <w:t xml:space="preserve"> M. István (Budapest: </w:t>
            </w:r>
            <w:proofErr w:type="spellStart"/>
            <w:r>
              <w:t>Kairosz</w:t>
            </w:r>
            <w:proofErr w:type="spellEnd"/>
            <w:r>
              <w:t>, 2005), 324., 325-331., 333-334.</w:t>
            </w:r>
          </w:p>
          <w:p w14:paraId="4BB9072D" w14:textId="5FA2617A" w:rsidR="00F54B52" w:rsidRDefault="00F54B52" w:rsidP="00642A35">
            <w:pPr>
              <w:spacing w:after="120"/>
              <w:jc w:val="both"/>
            </w:pPr>
            <w:r>
              <w:t xml:space="preserve">Ambrus, Szent: A kötelességekről. Ford. Meggyes Ede, Tóth Vencel. In: Szent Ambrus: </w:t>
            </w:r>
            <w:r>
              <w:rPr>
                <w:i/>
              </w:rPr>
              <w:t>A kötelességekről. A bűnbánatról</w:t>
            </w:r>
            <w:r>
              <w:t>. Második, javított kiadás</w:t>
            </w:r>
            <w:r w:rsidRPr="00F75CBC">
              <w:t xml:space="preserve"> </w:t>
            </w:r>
            <w:r>
              <w:t>(Budapest: Jel, 2005), 55-280.</w:t>
            </w:r>
          </w:p>
          <w:p w14:paraId="14551AA6" w14:textId="100D0C6D" w:rsidR="00F54B52" w:rsidRDefault="00F54B52" w:rsidP="00642A35">
            <w:pPr>
              <w:spacing w:after="120"/>
              <w:jc w:val="both"/>
            </w:pPr>
            <w:proofErr w:type="spellStart"/>
            <w:r>
              <w:t>Agapétos</w:t>
            </w:r>
            <w:proofErr w:type="spellEnd"/>
            <w:r>
              <w:t xml:space="preserve">: Tanító fejezetek… </w:t>
            </w:r>
            <w:proofErr w:type="spellStart"/>
            <w:r>
              <w:t>Iusztinianosz</w:t>
            </w:r>
            <w:proofErr w:type="spellEnd"/>
            <w:r>
              <w:t xml:space="preserve"> császárnak. Ford. Kató Péter. In: </w:t>
            </w:r>
            <w:r>
              <w:rPr>
                <w:i/>
              </w:rPr>
              <w:t xml:space="preserve">Uralkodó és polgár </w:t>
            </w:r>
            <w:proofErr w:type="gramStart"/>
            <w:r>
              <w:rPr>
                <w:i/>
              </w:rPr>
              <w:t>antik</w:t>
            </w:r>
            <w:proofErr w:type="gramEnd"/>
            <w:r>
              <w:rPr>
                <w:i/>
              </w:rPr>
              <w:t xml:space="preserve"> tükörben</w:t>
            </w:r>
            <w:r>
              <w:t>. Összeállították Havas László és Kiss Sebestyén (Debrecen: k. n</w:t>
            </w:r>
            <w:proofErr w:type="gramStart"/>
            <w:r>
              <w:t>.,</w:t>
            </w:r>
            <w:proofErr w:type="gramEnd"/>
            <w:r>
              <w:t xml:space="preserve"> 2007), 839-849.</w:t>
            </w:r>
          </w:p>
          <w:p w14:paraId="1FEC08DB" w14:textId="49CE728B" w:rsidR="00F54B52" w:rsidRDefault="00F54B52" w:rsidP="00642A35">
            <w:pPr>
              <w:spacing w:after="120"/>
              <w:jc w:val="both"/>
            </w:pPr>
            <w:r>
              <w:t xml:space="preserve">Gergely, Nagy Szent: </w:t>
            </w:r>
            <w:r>
              <w:rPr>
                <w:i/>
              </w:rPr>
              <w:t>A lelkipásztor kézikönyve</w:t>
            </w:r>
            <w:r>
              <w:t xml:space="preserve">. Ford. Sághy </w:t>
            </w:r>
            <w:proofErr w:type="spellStart"/>
            <w:r>
              <w:t>Marianne</w:t>
            </w:r>
            <w:proofErr w:type="spellEnd"/>
            <w:r>
              <w:t xml:space="preserve"> (Budapest: </w:t>
            </w:r>
            <w:proofErr w:type="spellStart"/>
            <w:r>
              <w:t>Paulus</w:t>
            </w:r>
            <w:proofErr w:type="spellEnd"/>
            <w:r>
              <w:t xml:space="preserve"> </w:t>
            </w:r>
            <w:proofErr w:type="spellStart"/>
            <w:r>
              <w:t>Hungarus</w:t>
            </w:r>
            <w:proofErr w:type="spellEnd"/>
            <w:r>
              <w:t xml:space="preserve"> – </w:t>
            </w:r>
            <w:proofErr w:type="spellStart"/>
            <w:r>
              <w:t>Kairosz</w:t>
            </w:r>
            <w:proofErr w:type="spellEnd"/>
            <w:r>
              <w:t>, 2004).</w:t>
            </w:r>
          </w:p>
          <w:p w14:paraId="3D1C7607" w14:textId="141D7998" w:rsidR="00F54B52" w:rsidRDefault="00F54B52" w:rsidP="00642A35">
            <w:pPr>
              <w:spacing w:after="120"/>
              <w:jc w:val="both"/>
            </w:pPr>
            <w:r>
              <w:t xml:space="preserve">John of </w:t>
            </w:r>
            <w:proofErr w:type="spellStart"/>
            <w:r>
              <w:t>Salisbury</w:t>
            </w:r>
            <w:proofErr w:type="spellEnd"/>
            <w:r>
              <w:t xml:space="preserve">: </w:t>
            </w:r>
            <w:proofErr w:type="spellStart"/>
            <w:r>
              <w:rPr>
                <w:i/>
              </w:rPr>
              <w:t>Policraticus</w:t>
            </w:r>
            <w:proofErr w:type="spellEnd"/>
            <w:r>
              <w:t xml:space="preserve"> [Válogatás]. Ford. Somfai Anna, társfordító </w:t>
            </w:r>
            <w:proofErr w:type="spellStart"/>
            <w:r>
              <w:t>Banyó</w:t>
            </w:r>
            <w:proofErr w:type="spellEnd"/>
            <w:r>
              <w:t xml:space="preserve"> Péter (Budapest: Atlantisz, 1999).</w:t>
            </w:r>
          </w:p>
          <w:p w14:paraId="07E8B46D" w14:textId="6C7D0B0A" w:rsidR="00F54B52" w:rsidRDefault="00F54B52" w:rsidP="00642A35">
            <w:pPr>
              <w:spacing w:after="120"/>
              <w:jc w:val="both"/>
            </w:pPr>
            <w:r>
              <w:t xml:space="preserve">Machiavelli, </w:t>
            </w:r>
            <w:proofErr w:type="spellStart"/>
            <w:r>
              <w:t>Niccolò</w:t>
            </w:r>
            <w:proofErr w:type="spellEnd"/>
            <w:r>
              <w:t xml:space="preserve">: Beszélgetések Titus Livius első tíz könyvéről. Ford. </w:t>
            </w:r>
            <w:proofErr w:type="spellStart"/>
            <w:r>
              <w:t>Lontay</w:t>
            </w:r>
            <w:proofErr w:type="spellEnd"/>
            <w:r>
              <w:t xml:space="preserve"> László. In: </w:t>
            </w:r>
            <w:proofErr w:type="spellStart"/>
            <w:r>
              <w:rPr>
                <w:i/>
              </w:rPr>
              <w:t>Niccolò</w:t>
            </w:r>
            <w:proofErr w:type="spellEnd"/>
            <w:r>
              <w:rPr>
                <w:i/>
              </w:rPr>
              <w:t xml:space="preserve"> Machiavelli művei</w:t>
            </w:r>
            <w:r>
              <w:t xml:space="preserve"> I-II. (Budapest: Európa, 1978), I., 87-441.</w:t>
            </w:r>
          </w:p>
          <w:p w14:paraId="055E70D3" w14:textId="40F0AF2C" w:rsidR="00F54B52" w:rsidRDefault="00F54B52" w:rsidP="00642A35">
            <w:pPr>
              <w:spacing w:after="120"/>
              <w:jc w:val="both"/>
            </w:pPr>
            <w:proofErr w:type="spellStart"/>
            <w:r>
              <w:t>Guicciardini</w:t>
            </w:r>
            <w:proofErr w:type="spellEnd"/>
            <w:r>
              <w:t xml:space="preserve">, Francesco: </w:t>
            </w:r>
            <w:r>
              <w:rPr>
                <w:i/>
              </w:rPr>
              <w:t xml:space="preserve">Politikai és erkölcsi intelmek. </w:t>
            </w:r>
            <w:proofErr w:type="spellStart"/>
            <w:r>
              <w:rPr>
                <w:i/>
              </w:rPr>
              <w:t>Ricordi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politici</w:t>
            </w:r>
            <w:proofErr w:type="spellEnd"/>
            <w:r>
              <w:rPr>
                <w:i/>
              </w:rPr>
              <w:t xml:space="preserve"> e civili</w:t>
            </w:r>
            <w:r>
              <w:t xml:space="preserve">. Kétnyelvű kiadvány. Ford. </w:t>
            </w:r>
            <w:proofErr w:type="spellStart"/>
            <w:r>
              <w:t>Tekulics</w:t>
            </w:r>
            <w:proofErr w:type="spellEnd"/>
            <w:r>
              <w:t xml:space="preserve"> Judit (Budapest: Eötvös József Könyvkiadó, 2010).</w:t>
            </w:r>
          </w:p>
          <w:p w14:paraId="131AFD1C" w14:textId="605F3E94" w:rsidR="00F54B52" w:rsidRDefault="00F54B52" w:rsidP="00642A35">
            <w:pPr>
              <w:spacing w:after="120"/>
              <w:jc w:val="both"/>
            </w:pPr>
            <w:r>
              <w:t xml:space="preserve">Erasmus, Rotterdami: </w:t>
            </w:r>
            <w:r>
              <w:rPr>
                <w:i/>
              </w:rPr>
              <w:t>A keresztény fejedelem neveltetése</w:t>
            </w:r>
            <w:r>
              <w:t>. Ford. Csonka Ferenc (Budapest: Európa, 1987).</w:t>
            </w:r>
          </w:p>
          <w:p w14:paraId="0D6CE654" w14:textId="20E3DB42" w:rsidR="00F54B52" w:rsidRDefault="00F54B52" w:rsidP="00642A35">
            <w:pPr>
              <w:spacing w:after="120"/>
              <w:jc w:val="both"/>
            </w:pPr>
            <w:r>
              <w:t xml:space="preserve">Morus Tamás: </w:t>
            </w:r>
            <w:r>
              <w:rPr>
                <w:i/>
              </w:rPr>
              <w:t>Utópia</w:t>
            </w:r>
            <w:r>
              <w:t xml:space="preserve">. Ford. Kardos Tibor (1943-tól számos kiadásban jelent meg; a legújabban: Budapest: </w:t>
            </w:r>
            <w:proofErr w:type="spellStart"/>
            <w:r>
              <w:t>Cartaphilus</w:t>
            </w:r>
            <w:proofErr w:type="spellEnd"/>
            <w:r>
              <w:t>, 2011).</w:t>
            </w:r>
          </w:p>
          <w:p w14:paraId="7580B7C6" w14:textId="02C37ECB" w:rsidR="007F4C7B" w:rsidRDefault="00F54B52" w:rsidP="00642A35">
            <w:pPr>
              <w:spacing w:after="120"/>
              <w:jc w:val="both"/>
            </w:pPr>
            <w:r>
              <w:t xml:space="preserve">La </w:t>
            </w:r>
            <w:proofErr w:type="spellStart"/>
            <w:r>
              <w:t>Boétie</w:t>
            </w:r>
            <w:proofErr w:type="spellEnd"/>
            <w:r>
              <w:t xml:space="preserve">, </w:t>
            </w:r>
            <w:proofErr w:type="spellStart"/>
            <w:r>
              <w:t>Étienne</w:t>
            </w:r>
            <w:proofErr w:type="spellEnd"/>
            <w:r>
              <w:t xml:space="preserve"> de: </w:t>
            </w:r>
            <w:r>
              <w:rPr>
                <w:i/>
              </w:rPr>
              <w:t>Az önkéntes szolgaságról. A zsarnok ellen</w:t>
            </w:r>
            <w:r>
              <w:t>. Ford Újfalusi Németh Jenő (Budapest: Helikon, 1983).</w:t>
            </w:r>
          </w:p>
          <w:p w14:paraId="28E14741" w14:textId="64D60D27" w:rsidR="004729E8" w:rsidRPr="002A36DC" w:rsidRDefault="004729E8" w:rsidP="00642A35">
            <w:pPr>
              <w:spacing w:after="120"/>
              <w:jc w:val="both"/>
            </w:pPr>
            <w:proofErr w:type="spellStart"/>
            <w:r>
              <w:t>Bodin</w:t>
            </w:r>
            <w:proofErr w:type="spellEnd"/>
            <w:r>
              <w:t xml:space="preserve">, Jean: </w:t>
            </w:r>
            <w:r>
              <w:rPr>
                <w:i/>
              </w:rPr>
              <w:t>Az államról. Válogatás</w:t>
            </w:r>
            <w:r>
              <w:t>. Vál. Sz. Jónás Ilona. Ford. Máté Györgyi (I., 1 – II., 6.) és Csűrös Klára (II., 7 – VI., 6.) (Budapest: Gondolat, 1987).</w:t>
            </w:r>
          </w:p>
          <w:p w14:paraId="3F9810A9" w14:textId="77777777" w:rsidR="00F54B52" w:rsidRDefault="00F54B52" w:rsidP="00642A35">
            <w:pPr>
              <w:spacing w:after="120"/>
              <w:jc w:val="both"/>
            </w:pPr>
          </w:p>
          <w:p w14:paraId="47C3F4EB" w14:textId="760D1E5A" w:rsidR="00F54B52" w:rsidRDefault="007F4C7B" w:rsidP="00642A35">
            <w:pPr>
              <w:spacing w:after="120"/>
              <w:jc w:val="both"/>
            </w:pPr>
            <w:r>
              <w:t>B</w:t>
            </w:r>
            <w:r w:rsidR="00F54B52">
              <w:t>) Szakirodalom</w:t>
            </w:r>
          </w:p>
          <w:p w14:paraId="4397A6D3" w14:textId="57DC5D9C" w:rsidR="00F54B52" w:rsidRDefault="00F54B52" w:rsidP="00642A35">
            <w:pPr>
              <w:spacing w:after="120"/>
              <w:jc w:val="both"/>
            </w:pPr>
            <w:r>
              <w:rPr>
                <w:i/>
              </w:rPr>
              <w:t>A politikai filozófia története</w:t>
            </w:r>
            <w:r>
              <w:t xml:space="preserve"> I-II. </w:t>
            </w:r>
            <w:proofErr w:type="spellStart"/>
            <w:r>
              <w:t>Szerk</w:t>
            </w:r>
            <w:proofErr w:type="spellEnd"/>
            <w:r>
              <w:t xml:space="preserve">. Leo Strauss és Joseph </w:t>
            </w:r>
            <w:proofErr w:type="spellStart"/>
            <w:r>
              <w:t>Cropsey</w:t>
            </w:r>
            <w:proofErr w:type="spellEnd"/>
            <w:r>
              <w:t xml:space="preserve"> (Budapest: Európa, 1994), I., 21-487. (</w:t>
            </w:r>
            <w:proofErr w:type="gramStart"/>
            <w:r>
              <w:t>Esszék</w:t>
            </w:r>
            <w:proofErr w:type="gramEnd"/>
            <w:r>
              <w:t xml:space="preserve">: Thuküdidész, Platón, Xenophón, Arisztotelész, Cicero, Szent Ágoston, </w:t>
            </w:r>
            <w:proofErr w:type="spellStart"/>
            <w:r>
              <w:t>Al-Fárábi</w:t>
            </w:r>
            <w:proofErr w:type="spellEnd"/>
            <w:r>
              <w:t xml:space="preserve">, </w:t>
            </w:r>
            <w:proofErr w:type="spellStart"/>
            <w:r>
              <w:t>Májmúni</w:t>
            </w:r>
            <w:proofErr w:type="spellEnd"/>
            <w:r>
              <w:t xml:space="preserve"> Mózes, Aquinói Szent Tamás, </w:t>
            </w:r>
            <w:proofErr w:type="spellStart"/>
            <w:r>
              <w:t>Páduai</w:t>
            </w:r>
            <w:proofErr w:type="spellEnd"/>
            <w:r>
              <w:t xml:space="preserve"> </w:t>
            </w:r>
            <w:proofErr w:type="spellStart"/>
            <w:r>
              <w:t>Marsilius</w:t>
            </w:r>
            <w:proofErr w:type="spellEnd"/>
            <w:r>
              <w:t xml:space="preserve">, Machiavelli, Luther és Kálvin; az első hármat Berényi Gábor, az utolsót Keszthelyi András, a többit </w:t>
            </w:r>
            <w:proofErr w:type="spellStart"/>
            <w:r>
              <w:t>Greskovits</w:t>
            </w:r>
            <w:proofErr w:type="spellEnd"/>
            <w:r>
              <w:t xml:space="preserve"> Endre fordította</w:t>
            </w:r>
            <w:r w:rsidR="00642A35">
              <w:t>.</w:t>
            </w:r>
            <w:r>
              <w:t>)</w:t>
            </w:r>
          </w:p>
          <w:p w14:paraId="6706B099" w14:textId="77777777" w:rsidR="00104CB7" w:rsidRDefault="00104CB7" w:rsidP="00104CB7">
            <w:pPr>
              <w:spacing w:after="120"/>
              <w:jc w:val="both"/>
            </w:pPr>
            <w:r>
              <w:t xml:space="preserve">Lane, Melissa: </w:t>
            </w:r>
            <w:r>
              <w:rPr>
                <w:i/>
              </w:rPr>
              <w:t>Görög és római politikai eszmék</w:t>
            </w:r>
            <w:r>
              <w:t xml:space="preserve">. Ford. </w:t>
            </w:r>
            <w:proofErr w:type="spellStart"/>
            <w:r>
              <w:t>Babarczy</w:t>
            </w:r>
            <w:proofErr w:type="spellEnd"/>
            <w:r>
              <w:t xml:space="preserve"> Eszter (</w:t>
            </w:r>
            <w:proofErr w:type="spellStart"/>
            <w:r>
              <w:t>Budspest</w:t>
            </w:r>
            <w:proofErr w:type="spellEnd"/>
            <w:r>
              <w:t>: Osiris, 2023).</w:t>
            </w:r>
          </w:p>
          <w:p w14:paraId="77C6E4BF" w14:textId="70452946" w:rsidR="005065B9" w:rsidRDefault="005065B9" w:rsidP="00104CB7">
            <w:pPr>
              <w:spacing w:after="120"/>
              <w:jc w:val="both"/>
            </w:pPr>
            <w:proofErr w:type="spellStart"/>
            <w:r>
              <w:t>Meier</w:t>
            </w:r>
            <w:proofErr w:type="spellEnd"/>
            <w:r>
              <w:t xml:space="preserve">, Christian: Bevezetés: Ókori alapok. In: </w:t>
            </w:r>
            <w:r>
              <w:rPr>
                <w:i/>
              </w:rPr>
              <w:t>A demokrácia</w:t>
            </w:r>
            <w:r>
              <w:t xml:space="preserve">. </w:t>
            </w:r>
            <w:proofErr w:type="spellStart"/>
            <w:r>
              <w:t>Szerk</w:t>
            </w:r>
            <w:proofErr w:type="spellEnd"/>
            <w:r>
              <w:t xml:space="preserve">. Otto Brunner – Werner </w:t>
            </w:r>
            <w:proofErr w:type="spellStart"/>
            <w:r>
              <w:t>Conze</w:t>
            </w:r>
            <w:proofErr w:type="spellEnd"/>
            <w:r>
              <w:t xml:space="preserve"> – </w:t>
            </w:r>
            <w:proofErr w:type="spellStart"/>
            <w:r>
              <w:t>Reinhard</w:t>
            </w:r>
            <w:proofErr w:type="spellEnd"/>
            <w:r>
              <w:t xml:space="preserve"> </w:t>
            </w:r>
            <w:proofErr w:type="spellStart"/>
            <w:r>
              <w:t>Koselleck</w:t>
            </w:r>
            <w:proofErr w:type="spellEnd"/>
            <w:r>
              <w:t xml:space="preserve">. Ford. </w:t>
            </w:r>
            <w:proofErr w:type="spellStart"/>
            <w:r>
              <w:t>Telegdi</w:t>
            </w:r>
            <w:proofErr w:type="spellEnd"/>
            <w:r>
              <w:t xml:space="preserve"> </w:t>
            </w:r>
            <w:proofErr w:type="spellStart"/>
            <w:r>
              <w:t>Csetri</w:t>
            </w:r>
            <w:proofErr w:type="spellEnd"/>
            <w:r>
              <w:t xml:space="preserve"> Áron – Balogh Brigitta (Budapest: Jószöveg, 1999), 7-32.</w:t>
            </w:r>
            <w:bookmarkStart w:id="0" w:name="_GoBack"/>
            <w:bookmarkEnd w:id="0"/>
          </w:p>
          <w:p w14:paraId="3BFFFFD7" w14:textId="6CF7C17E" w:rsidR="00104CB7" w:rsidRDefault="00104CB7" w:rsidP="00104CB7">
            <w:pPr>
              <w:spacing w:after="120"/>
              <w:jc w:val="both"/>
            </w:pPr>
            <w:proofErr w:type="spellStart"/>
            <w:r>
              <w:t>Farrar</w:t>
            </w:r>
            <w:proofErr w:type="spellEnd"/>
            <w:r>
              <w:t xml:space="preserve">, </w:t>
            </w:r>
            <w:proofErr w:type="spellStart"/>
            <w:r>
              <w:t>Cynthia</w:t>
            </w:r>
            <w:proofErr w:type="spellEnd"/>
            <w:r>
              <w:t xml:space="preserve">: Az ókori görög államelmélet – válasz a demokráciára. Ford. Simó György. In: </w:t>
            </w:r>
            <w:r>
              <w:rPr>
                <w:i/>
              </w:rPr>
              <w:t>A demokrácia. Befejezetlen utazás, Kr. e. 508 – Kr. u. 1993</w:t>
            </w:r>
            <w:r>
              <w:t xml:space="preserve">. </w:t>
            </w:r>
            <w:proofErr w:type="spellStart"/>
            <w:r>
              <w:t>Szerk</w:t>
            </w:r>
            <w:proofErr w:type="spellEnd"/>
            <w:r>
              <w:t xml:space="preserve">. John </w:t>
            </w:r>
            <w:proofErr w:type="spellStart"/>
            <w:r>
              <w:t>Dunn</w:t>
            </w:r>
            <w:proofErr w:type="spellEnd"/>
            <w:r>
              <w:t xml:space="preserve"> (Budapest: Akadémiai, 1995), 37-71., 398.</w:t>
            </w:r>
          </w:p>
          <w:p w14:paraId="2BE7C31F" w14:textId="711C46D3" w:rsidR="00F54B52" w:rsidRDefault="00F54B52" w:rsidP="00642A35">
            <w:pPr>
              <w:spacing w:after="120"/>
              <w:jc w:val="both"/>
            </w:pPr>
            <w:r>
              <w:lastRenderedPageBreak/>
              <w:t xml:space="preserve">Ross, Sir David: </w:t>
            </w:r>
            <w:r>
              <w:rPr>
                <w:i/>
              </w:rPr>
              <w:t>Arisztotelész</w:t>
            </w:r>
            <w:r>
              <w:t xml:space="preserve">. Ford. </w:t>
            </w:r>
            <w:proofErr w:type="spellStart"/>
            <w:r>
              <w:t>Steiger</w:t>
            </w:r>
            <w:proofErr w:type="spellEnd"/>
            <w:r>
              <w:t xml:space="preserve"> Kornél (Budapest: Osiris, 1996), 303-346.</w:t>
            </w:r>
          </w:p>
          <w:p w14:paraId="75354743" w14:textId="04BA109F" w:rsidR="00F54B52" w:rsidRDefault="00F54B52" w:rsidP="00642A35">
            <w:pPr>
              <w:spacing w:after="120"/>
              <w:jc w:val="both"/>
            </w:pPr>
            <w:proofErr w:type="spellStart"/>
            <w:r>
              <w:t>Canning</w:t>
            </w:r>
            <w:proofErr w:type="spellEnd"/>
            <w:r>
              <w:t xml:space="preserve">, Joseph: </w:t>
            </w:r>
            <w:r>
              <w:rPr>
                <w:i/>
              </w:rPr>
              <w:t>A középkori politikai gondolkodás története, 300-1450</w:t>
            </w:r>
            <w:r>
              <w:t xml:space="preserve">. Ford. </w:t>
            </w:r>
            <w:proofErr w:type="spellStart"/>
            <w:r>
              <w:t>Nemerkényi</w:t>
            </w:r>
            <w:proofErr w:type="spellEnd"/>
            <w:r>
              <w:t xml:space="preserve"> Előd (Budapest: Osiris, 2002), 15-160.</w:t>
            </w:r>
          </w:p>
          <w:p w14:paraId="17FBCEBA" w14:textId="38F0B0C4" w:rsidR="00F54B52" w:rsidRDefault="00F54B52" w:rsidP="00642A35">
            <w:pPr>
              <w:spacing w:after="120"/>
              <w:jc w:val="both"/>
            </w:pPr>
            <w:proofErr w:type="spellStart"/>
            <w:r>
              <w:t>Gilson</w:t>
            </w:r>
            <w:proofErr w:type="spellEnd"/>
            <w:r>
              <w:t xml:space="preserve">, </w:t>
            </w:r>
            <w:proofErr w:type="spellStart"/>
            <w:r>
              <w:t>Étienne</w:t>
            </w:r>
            <w:proofErr w:type="spellEnd"/>
            <w:r>
              <w:t xml:space="preserve">: Filozófia </w:t>
            </w:r>
            <w:r>
              <w:rPr>
                <w:i/>
              </w:rPr>
              <w:t>Az egyeduralom</w:t>
            </w:r>
            <w:r>
              <w:t xml:space="preserve">ban. Ford. </w:t>
            </w:r>
            <w:proofErr w:type="spellStart"/>
            <w:r>
              <w:t>Hajnóczi</w:t>
            </w:r>
            <w:proofErr w:type="spellEnd"/>
            <w:r>
              <w:t xml:space="preserve"> Kristóf. In: </w:t>
            </w:r>
            <w:r>
              <w:rPr>
                <w:i/>
              </w:rPr>
              <w:t>Dante a középkorban</w:t>
            </w:r>
            <w:r>
              <w:t xml:space="preserve">. </w:t>
            </w:r>
            <w:proofErr w:type="spellStart"/>
            <w:r>
              <w:t>Szerk</w:t>
            </w:r>
            <w:proofErr w:type="spellEnd"/>
            <w:r>
              <w:t>. Mátyus Norbert (Budapest: Balassi, 2009), 39-87.</w:t>
            </w:r>
          </w:p>
          <w:p w14:paraId="323672F0" w14:textId="3A570F3F" w:rsidR="00F54B52" w:rsidRDefault="00F54B52" w:rsidP="00642A35">
            <w:pPr>
              <w:spacing w:after="120"/>
              <w:jc w:val="both"/>
            </w:pPr>
            <w:proofErr w:type="spellStart"/>
            <w:r>
              <w:t>Skinner</w:t>
            </w:r>
            <w:proofErr w:type="spellEnd"/>
            <w:r>
              <w:t xml:space="preserve">, </w:t>
            </w:r>
            <w:proofErr w:type="spellStart"/>
            <w:r>
              <w:t>Quentin</w:t>
            </w:r>
            <w:proofErr w:type="spellEnd"/>
            <w:r>
              <w:t xml:space="preserve">: </w:t>
            </w:r>
            <w:r>
              <w:rPr>
                <w:i/>
              </w:rPr>
              <w:t>Machiavelli</w:t>
            </w:r>
            <w:r>
              <w:t xml:space="preserve">. Ford. </w:t>
            </w:r>
            <w:proofErr w:type="spellStart"/>
            <w:r>
              <w:t>Pálosfalvi</w:t>
            </w:r>
            <w:proofErr w:type="spellEnd"/>
            <w:r>
              <w:t xml:space="preserve"> Tamás (Budapest: Atlantisz, 1996).</w:t>
            </w:r>
          </w:p>
          <w:p w14:paraId="1BC028D3" w14:textId="77777777" w:rsidR="00F54B52" w:rsidRDefault="00F54B52" w:rsidP="00642A35">
            <w:pPr>
              <w:spacing w:after="120"/>
            </w:pPr>
            <w:proofErr w:type="spellStart"/>
            <w:r>
              <w:t>Skinner</w:t>
            </w:r>
            <w:proofErr w:type="spellEnd"/>
            <w:r>
              <w:t xml:space="preserve">, </w:t>
            </w:r>
            <w:proofErr w:type="spellStart"/>
            <w:r>
              <w:t>Quentin</w:t>
            </w:r>
            <w:proofErr w:type="spellEnd"/>
            <w:r>
              <w:t xml:space="preserve">: Machiavelli </w:t>
            </w:r>
            <w:r>
              <w:rPr>
                <w:i/>
              </w:rPr>
              <w:t>Beszélgetései</w:t>
            </w:r>
            <w:r>
              <w:t xml:space="preserve"> és a republikánus eszmék </w:t>
            </w:r>
            <w:proofErr w:type="spellStart"/>
            <w:r>
              <w:t>prehumanista</w:t>
            </w:r>
            <w:proofErr w:type="spellEnd"/>
            <w:r>
              <w:t xml:space="preserve"> eredete. Ford. Jónás Csaba. In: </w:t>
            </w:r>
            <w:r>
              <w:rPr>
                <w:i/>
              </w:rPr>
              <w:t>A koramodern politikai eszmetörténet cambridge-i látképe</w:t>
            </w:r>
            <w:r>
              <w:t xml:space="preserve">. </w:t>
            </w:r>
            <w:proofErr w:type="spellStart"/>
            <w:r>
              <w:t>Szerk</w:t>
            </w:r>
            <w:proofErr w:type="spellEnd"/>
            <w:r>
              <w:t xml:space="preserve">. </w:t>
            </w:r>
            <w:proofErr w:type="spellStart"/>
            <w:r>
              <w:t>Horkay</w:t>
            </w:r>
            <w:proofErr w:type="spellEnd"/>
            <w:r>
              <w:t xml:space="preserve"> </w:t>
            </w:r>
            <w:proofErr w:type="spellStart"/>
            <w:r>
              <w:t>Hörcher</w:t>
            </w:r>
            <w:proofErr w:type="spellEnd"/>
            <w:r>
              <w:t xml:space="preserve"> Ferenc (Pécs: Tanulmány, 1997), 55-74.</w:t>
            </w:r>
          </w:p>
          <w:p w14:paraId="31587A31" w14:textId="2F42A907" w:rsidR="007470F6" w:rsidRPr="007470F6" w:rsidRDefault="007470F6" w:rsidP="00642A35">
            <w:pPr>
              <w:spacing w:after="120"/>
              <w:rPr>
                <w:spacing w:val="-3"/>
              </w:rPr>
            </w:pPr>
            <w:proofErr w:type="spellStart"/>
            <w:r>
              <w:t>Skinner</w:t>
            </w:r>
            <w:proofErr w:type="spellEnd"/>
            <w:r>
              <w:t xml:space="preserve">, </w:t>
            </w:r>
            <w:proofErr w:type="spellStart"/>
            <w:r>
              <w:t>Quentin</w:t>
            </w:r>
            <w:proofErr w:type="spellEnd"/>
            <w:r>
              <w:t>:</w:t>
            </w:r>
            <w:r>
              <w:t xml:space="preserve"> Az itáliai városköztársaságok. </w:t>
            </w:r>
            <w:r>
              <w:t xml:space="preserve">Ford. Simó György. In: </w:t>
            </w:r>
            <w:r>
              <w:rPr>
                <w:i/>
              </w:rPr>
              <w:t>A demokrácia</w:t>
            </w:r>
            <w:proofErr w:type="gramStart"/>
            <w:r>
              <w:t>…,</w:t>
            </w:r>
            <w:proofErr w:type="gramEnd"/>
            <w:r>
              <w:t xml:space="preserve"> 97-114., 399-401.</w:t>
            </w:r>
          </w:p>
        </w:tc>
      </w:tr>
    </w:tbl>
    <w:p w14:paraId="5088269D" w14:textId="77777777" w:rsidR="00B67663" w:rsidRDefault="00B67663" w:rsidP="00934547">
      <w:pPr>
        <w:rPr>
          <w:color w:val="0000FF"/>
        </w:rPr>
      </w:pPr>
    </w:p>
    <w:sectPr w:rsidR="00B6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6F8C"/>
    <w:multiLevelType w:val="hybridMultilevel"/>
    <w:tmpl w:val="96DE5756"/>
    <w:lvl w:ilvl="0" w:tplc="A9327F3C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9B"/>
    <w:rsid w:val="000128B9"/>
    <w:rsid w:val="00024464"/>
    <w:rsid w:val="00056425"/>
    <w:rsid w:val="00066D69"/>
    <w:rsid w:val="000A7399"/>
    <w:rsid w:val="000F7A44"/>
    <w:rsid w:val="00104CB7"/>
    <w:rsid w:val="0012121E"/>
    <w:rsid w:val="00143067"/>
    <w:rsid w:val="00151340"/>
    <w:rsid w:val="00170F0B"/>
    <w:rsid w:val="00183C41"/>
    <w:rsid w:val="001C3BA9"/>
    <w:rsid w:val="00205778"/>
    <w:rsid w:val="00207167"/>
    <w:rsid w:val="00221382"/>
    <w:rsid w:val="00226E48"/>
    <w:rsid w:val="00273CCB"/>
    <w:rsid w:val="002D7868"/>
    <w:rsid w:val="00361AD6"/>
    <w:rsid w:val="00397EE7"/>
    <w:rsid w:val="003A736F"/>
    <w:rsid w:val="003E2638"/>
    <w:rsid w:val="003E5BAA"/>
    <w:rsid w:val="003F2971"/>
    <w:rsid w:val="00416AE1"/>
    <w:rsid w:val="00444268"/>
    <w:rsid w:val="004729E8"/>
    <w:rsid w:val="004A6453"/>
    <w:rsid w:val="004A6D47"/>
    <w:rsid w:val="004B33AB"/>
    <w:rsid w:val="005065B9"/>
    <w:rsid w:val="00547FB5"/>
    <w:rsid w:val="0055341A"/>
    <w:rsid w:val="0056220D"/>
    <w:rsid w:val="005F575A"/>
    <w:rsid w:val="00622D9A"/>
    <w:rsid w:val="00631CD0"/>
    <w:rsid w:val="00642A35"/>
    <w:rsid w:val="00685D8E"/>
    <w:rsid w:val="006907F0"/>
    <w:rsid w:val="006C49B5"/>
    <w:rsid w:val="006E02DE"/>
    <w:rsid w:val="006E2BE1"/>
    <w:rsid w:val="006E3DA0"/>
    <w:rsid w:val="006E7A3D"/>
    <w:rsid w:val="00700C0D"/>
    <w:rsid w:val="00724A33"/>
    <w:rsid w:val="00737B5D"/>
    <w:rsid w:val="007470F6"/>
    <w:rsid w:val="00783BBC"/>
    <w:rsid w:val="00787E1C"/>
    <w:rsid w:val="00797C7B"/>
    <w:rsid w:val="007C12C5"/>
    <w:rsid w:val="007C6D9B"/>
    <w:rsid w:val="007F4C7B"/>
    <w:rsid w:val="0080597E"/>
    <w:rsid w:val="008200B2"/>
    <w:rsid w:val="008253DB"/>
    <w:rsid w:val="00856039"/>
    <w:rsid w:val="008802BB"/>
    <w:rsid w:val="008C63C5"/>
    <w:rsid w:val="008D171E"/>
    <w:rsid w:val="00911F70"/>
    <w:rsid w:val="00934547"/>
    <w:rsid w:val="00997DA5"/>
    <w:rsid w:val="009A0B2F"/>
    <w:rsid w:val="009A3334"/>
    <w:rsid w:val="009A535D"/>
    <w:rsid w:val="00A163FD"/>
    <w:rsid w:val="00A34794"/>
    <w:rsid w:val="00A372F7"/>
    <w:rsid w:val="00A3772E"/>
    <w:rsid w:val="00A460DA"/>
    <w:rsid w:val="00A64157"/>
    <w:rsid w:val="00AA6AE6"/>
    <w:rsid w:val="00AD1DF5"/>
    <w:rsid w:val="00B04032"/>
    <w:rsid w:val="00B21AB4"/>
    <w:rsid w:val="00B62D58"/>
    <w:rsid w:val="00B63E0A"/>
    <w:rsid w:val="00B67663"/>
    <w:rsid w:val="00B75E9B"/>
    <w:rsid w:val="00BC532B"/>
    <w:rsid w:val="00BD36E5"/>
    <w:rsid w:val="00BE2088"/>
    <w:rsid w:val="00BE4568"/>
    <w:rsid w:val="00C16019"/>
    <w:rsid w:val="00C2624B"/>
    <w:rsid w:val="00C851CE"/>
    <w:rsid w:val="00C93119"/>
    <w:rsid w:val="00CB6E84"/>
    <w:rsid w:val="00D05FF3"/>
    <w:rsid w:val="00D13EC9"/>
    <w:rsid w:val="00D439CA"/>
    <w:rsid w:val="00DB5136"/>
    <w:rsid w:val="00DE2863"/>
    <w:rsid w:val="00DF2AB3"/>
    <w:rsid w:val="00DF2D67"/>
    <w:rsid w:val="00E56511"/>
    <w:rsid w:val="00E6609E"/>
    <w:rsid w:val="00E87C60"/>
    <w:rsid w:val="00EB0A5D"/>
    <w:rsid w:val="00EC1CEC"/>
    <w:rsid w:val="00EC65ED"/>
    <w:rsid w:val="00EC7091"/>
    <w:rsid w:val="00ED2205"/>
    <w:rsid w:val="00F13930"/>
    <w:rsid w:val="00F2521B"/>
    <w:rsid w:val="00F54B52"/>
    <w:rsid w:val="00F905DF"/>
    <w:rsid w:val="00FA58F7"/>
    <w:rsid w:val="00FB00A4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EC8E"/>
  <w15:chartTrackingRefBased/>
  <w15:docId w15:val="{A89279A7-C1D6-418E-A566-ACDE275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07167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rsid w:val="002D786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D786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5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1226</Words>
  <Characters>8460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Windows-felhasználó</cp:lastModifiedBy>
  <cp:revision>8</cp:revision>
  <cp:lastPrinted>2016-09-16T10:25:00Z</cp:lastPrinted>
  <dcterms:created xsi:type="dcterms:W3CDTF">2023-01-29T22:18:00Z</dcterms:created>
  <dcterms:modified xsi:type="dcterms:W3CDTF">2023-12-20T15:29:00Z</dcterms:modified>
</cp:coreProperties>
</file>