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68FB" w14:textId="052EC204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 xml:space="preserve">A kurzus kódja(i): </w:t>
      </w:r>
      <w:r w:rsidR="00534705" w:rsidRPr="009943FE">
        <w:rPr>
          <w:rFonts w:ascii="Times New Roman" w:hAnsi="Times New Roman" w:cs="Times New Roman"/>
          <w:sz w:val="24"/>
          <w:szCs w:val="24"/>
        </w:rPr>
        <w:t>BMA-FILD-236.X, BMA-FILD-402.X, BBN-FIL18- 236.X, BBN-FIL18-402</w:t>
      </w:r>
    </w:p>
    <w:p w14:paraId="3357294B" w14:textId="15615833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 xml:space="preserve">A kurzus megnevezése: </w:t>
      </w:r>
      <w:r w:rsidR="00534705" w:rsidRPr="009943FE">
        <w:rPr>
          <w:rFonts w:ascii="Times New Roman" w:hAnsi="Times New Roman" w:cs="Times New Roman"/>
          <w:sz w:val="24"/>
          <w:szCs w:val="24"/>
        </w:rPr>
        <w:t>Heidegger-olvasószeminárium: a gond, a szorongás és a halál fogalmáról</w:t>
      </w:r>
    </w:p>
    <w:p w14:paraId="31D8005B" w14:textId="5809C272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 xml:space="preserve">A kurzus megnevezése angolul: </w:t>
      </w:r>
      <w:r w:rsidR="00534705" w:rsidRPr="009943FE">
        <w:rPr>
          <w:rFonts w:ascii="Times New Roman" w:hAnsi="Times New Roman" w:cs="Times New Roman"/>
          <w:sz w:val="24"/>
          <w:szCs w:val="24"/>
        </w:rPr>
        <w:t xml:space="preserve">Heidegger (Reading </w:t>
      </w:r>
      <w:proofErr w:type="spellStart"/>
      <w:r w:rsidR="00534705" w:rsidRPr="009943FE">
        <w:rPr>
          <w:rFonts w:ascii="Times New Roman" w:hAnsi="Times New Roman" w:cs="Times New Roman"/>
          <w:sz w:val="24"/>
          <w:szCs w:val="24"/>
        </w:rPr>
        <w:t>Seminar</w:t>
      </w:r>
      <w:proofErr w:type="spellEnd"/>
      <w:r w:rsidR="00534705" w:rsidRPr="009943F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534705" w:rsidRPr="009943F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534705" w:rsidRPr="00994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705" w:rsidRPr="009943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34705" w:rsidRPr="00994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705" w:rsidRPr="009943FE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="00534705" w:rsidRPr="009943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34705" w:rsidRPr="009943FE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534705" w:rsidRPr="009943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4705" w:rsidRPr="009943FE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="00534705" w:rsidRPr="009943F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534705" w:rsidRPr="009943FE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="00534705" w:rsidRPr="00994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2824B" w14:textId="79E17369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 xml:space="preserve">A kurzus előadója: </w:t>
      </w:r>
      <w:r w:rsidR="00534705" w:rsidRPr="009943FE">
        <w:rPr>
          <w:rFonts w:ascii="Times New Roman" w:hAnsi="Times New Roman" w:cs="Times New Roman"/>
          <w:sz w:val="24"/>
          <w:szCs w:val="24"/>
        </w:rPr>
        <w:t>Enesey Diána (PhD-hallgató)</w:t>
      </w:r>
    </w:p>
    <w:p w14:paraId="7D9D4BE9" w14:textId="77777777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</w:p>
    <w:p w14:paraId="16763397" w14:textId="77777777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>Oktatás célja:</w:t>
      </w:r>
    </w:p>
    <w:p w14:paraId="623C7607" w14:textId="4A0AE834" w:rsidR="004208F8" w:rsidRPr="004208F8" w:rsidRDefault="005B56A6" w:rsidP="005B5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20. századi kontinentális filozófiáról beszélünk, Martin Heidegger megkerülhetetlen gondolkodó, ezért is lényeges, hogy a filozófia iránt érdeklődő hallgatók képet kapjanak</w:t>
      </w:r>
      <w:r w:rsidR="003167AB">
        <w:rPr>
          <w:rFonts w:ascii="Times New Roman" w:hAnsi="Times New Roman" w:cs="Times New Roman"/>
          <w:sz w:val="24"/>
          <w:szCs w:val="24"/>
        </w:rPr>
        <w:t xml:space="preserve"> és alkossanak</w:t>
      </w:r>
      <w:r>
        <w:rPr>
          <w:rFonts w:ascii="Times New Roman" w:hAnsi="Times New Roman" w:cs="Times New Roman"/>
          <w:sz w:val="24"/>
          <w:szCs w:val="24"/>
        </w:rPr>
        <w:t xml:space="preserve"> Heidegger</w:t>
      </w:r>
      <w:r w:rsidR="003167AB">
        <w:rPr>
          <w:rFonts w:ascii="Times New Roman" w:hAnsi="Times New Roman" w:cs="Times New Roman"/>
          <w:sz w:val="24"/>
          <w:szCs w:val="24"/>
        </w:rPr>
        <w:t xml:space="preserve"> gondolkodásáról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2062">
        <w:rPr>
          <w:rFonts w:ascii="Times New Roman" w:hAnsi="Times New Roman" w:cs="Times New Roman"/>
          <w:sz w:val="24"/>
          <w:szCs w:val="24"/>
        </w:rPr>
        <w:t xml:space="preserve">A kurzus célja mindenekelőtt az, hogy a hallgatók megismerkedjenek Martin Heidegger gondolkodásával, filozófiájának főbb fogalmaival. </w:t>
      </w:r>
      <w:r>
        <w:rPr>
          <w:rFonts w:ascii="Times New Roman" w:hAnsi="Times New Roman" w:cs="Times New Roman"/>
          <w:sz w:val="24"/>
          <w:szCs w:val="24"/>
        </w:rPr>
        <w:t xml:space="preserve">A másodlagos célkitűzés pedig abban áll, hogy Heidegger ontológiai gondolkodásában igyekszünk feltérképezni az egzisztenciafilozófiai irányvonalakat, mégpedig a világhoz és a végességhez való viszonyulás, valamint a szorongástapasztalat vizsgálatával. A kurzus során tárgyalt heideggeri fogalmak azért is kiemelt jelentőségűek, mert nem csupán filozófiatörténeti szempontból relevánsak, hanem napjainkban is meghatározzák mind a filozófiai, mind pedig az egzisztenciális pszichológiai gondolkodást.  </w:t>
      </w:r>
    </w:p>
    <w:p w14:paraId="50AE977A" w14:textId="77777777" w:rsidR="006C3F06" w:rsidRDefault="006C3F06" w:rsidP="004208F8">
      <w:pPr>
        <w:rPr>
          <w:rFonts w:ascii="Times New Roman" w:hAnsi="Times New Roman" w:cs="Times New Roman"/>
          <w:sz w:val="24"/>
          <w:szCs w:val="24"/>
        </w:rPr>
      </w:pPr>
    </w:p>
    <w:p w14:paraId="7BB602CC" w14:textId="77777777" w:rsidR="006C3F06" w:rsidRDefault="006C3F06" w:rsidP="004208F8">
      <w:pPr>
        <w:rPr>
          <w:rFonts w:ascii="Times New Roman" w:hAnsi="Times New Roman" w:cs="Times New Roman"/>
          <w:sz w:val="24"/>
          <w:szCs w:val="24"/>
        </w:rPr>
      </w:pPr>
    </w:p>
    <w:p w14:paraId="4488E01B" w14:textId="10963FCD" w:rsidR="004208F8" w:rsidRPr="00D96B1F" w:rsidRDefault="002B2243" w:rsidP="00B809D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6B1F">
        <w:rPr>
          <w:rFonts w:ascii="Times New Roman" w:hAnsi="Times New Roman" w:cs="Times New Roman"/>
          <w:sz w:val="24"/>
          <w:szCs w:val="24"/>
          <w:lang w:val="en-GB"/>
        </w:rPr>
        <w:t>The aims of the course</w:t>
      </w:r>
      <w:r w:rsidR="004208F8" w:rsidRPr="00D96B1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6C3F06" w:rsidRPr="00D96B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1EE73F2" w14:textId="5B2D1FAD" w:rsidR="006C3F06" w:rsidRPr="00D96B1F" w:rsidRDefault="006C3F06" w:rsidP="00B809D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6B1F">
        <w:rPr>
          <w:rFonts w:ascii="Times New Roman" w:hAnsi="Times New Roman" w:cs="Times New Roman"/>
          <w:sz w:val="24"/>
          <w:szCs w:val="24"/>
          <w:lang w:val="en-GB"/>
        </w:rPr>
        <w:t>Talking about continental philosophy in the 20th century, it is ine</w:t>
      </w:r>
      <w:r w:rsidR="00D96B1F">
        <w:rPr>
          <w:rFonts w:ascii="Times New Roman" w:hAnsi="Times New Roman" w:cs="Times New Roman"/>
          <w:sz w:val="24"/>
          <w:szCs w:val="24"/>
          <w:lang w:val="en-GB"/>
        </w:rPr>
        <w:t xml:space="preserve">vitable to mention Martin Heidegger’s name. This fact makes it necessary for the students to be aware of the most characteristic aspects and traits of Heidegger’s philosophy. </w:t>
      </w:r>
      <w:proofErr w:type="gramStart"/>
      <w:r w:rsidR="00D96B1F">
        <w:rPr>
          <w:rFonts w:ascii="Times New Roman" w:hAnsi="Times New Roman" w:cs="Times New Roman"/>
          <w:sz w:val="24"/>
          <w:szCs w:val="24"/>
          <w:lang w:val="en-GB"/>
        </w:rPr>
        <w:t>Above all, this</w:t>
      </w:r>
      <w:proofErr w:type="gramEnd"/>
      <w:r w:rsidR="00D96B1F">
        <w:rPr>
          <w:rFonts w:ascii="Times New Roman" w:hAnsi="Times New Roman" w:cs="Times New Roman"/>
          <w:sz w:val="24"/>
          <w:szCs w:val="24"/>
          <w:lang w:val="en-GB"/>
        </w:rPr>
        <w:t xml:space="preserve"> course aims at introducing Heidegger’s thinking and the main concepts of his philosophy. Secondly, we endeavour to </w:t>
      </w:r>
      <w:r w:rsidR="00CE3847">
        <w:rPr>
          <w:rFonts w:ascii="Times New Roman" w:hAnsi="Times New Roman" w:cs="Times New Roman"/>
          <w:sz w:val="24"/>
          <w:szCs w:val="24"/>
          <w:lang w:val="en-GB"/>
        </w:rPr>
        <w:t xml:space="preserve">discover the existential philosophical momenta in Heidegger’s ontological thoughts, namely by examining the Dasein’s relatedness to the world and to his/her own finitude, as well as in the experience of anxiety. The relevance of the Heideggerian terminology (which is to </w:t>
      </w:r>
      <w:proofErr w:type="gramStart"/>
      <w:r w:rsidR="00CE3847">
        <w:rPr>
          <w:rFonts w:ascii="Times New Roman" w:hAnsi="Times New Roman" w:cs="Times New Roman"/>
          <w:sz w:val="24"/>
          <w:szCs w:val="24"/>
          <w:lang w:val="en-GB"/>
        </w:rPr>
        <w:t>be discussed</w:t>
      </w:r>
      <w:proofErr w:type="gramEnd"/>
      <w:r w:rsidR="00CE3847">
        <w:rPr>
          <w:rFonts w:ascii="Times New Roman" w:hAnsi="Times New Roman" w:cs="Times New Roman"/>
          <w:sz w:val="24"/>
          <w:szCs w:val="24"/>
          <w:lang w:val="en-GB"/>
        </w:rPr>
        <w:t xml:space="preserve"> during the semester) </w:t>
      </w:r>
      <w:proofErr w:type="gramStart"/>
      <w:r w:rsidR="00CE3847">
        <w:rPr>
          <w:rFonts w:ascii="Times New Roman" w:hAnsi="Times New Roman" w:cs="Times New Roman"/>
          <w:sz w:val="24"/>
          <w:szCs w:val="24"/>
          <w:lang w:val="en-GB"/>
        </w:rPr>
        <w:t>is not exiled</w:t>
      </w:r>
      <w:proofErr w:type="gramEnd"/>
      <w:r w:rsidR="00CE3847">
        <w:rPr>
          <w:rFonts w:ascii="Times New Roman" w:hAnsi="Times New Roman" w:cs="Times New Roman"/>
          <w:sz w:val="24"/>
          <w:szCs w:val="24"/>
          <w:lang w:val="en-GB"/>
        </w:rPr>
        <w:t xml:space="preserve"> to the territory of the history of philosophy, for it still determines both the contemporary philosophical and the existential psychological</w:t>
      </w:r>
      <w:r w:rsidR="00C049BE">
        <w:rPr>
          <w:rFonts w:ascii="Times New Roman" w:hAnsi="Times New Roman" w:cs="Times New Roman"/>
          <w:sz w:val="24"/>
          <w:szCs w:val="24"/>
          <w:lang w:val="en-GB"/>
        </w:rPr>
        <w:t xml:space="preserve"> thinking.</w:t>
      </w:r>
    </w:p>
    <w:p w14:paraId="1CB75763" w14:textId="77777777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</w:p>
    <w:p w14:paraId="40A02EDB" w14:textId="77777777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 xml:space="preserve">Tantárgy tartalma / </w:t>
      </w:r>
      <w:proofErr w:type="spellStart"/>
      <w:r w:rsidRPr="004208F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420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F8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4208F8">
        <w:rPr>
          <w:rFonts w:ascii="Times New Roman" w:hAnsi="Times New Roman" w:cs="Times New Roman"/>
          <w:sz w:val="24"/>
          <w:szCs w:val="24"/>
        </w:rPr>
        <w:t>:</w:t>
      </w:r>
    </w:p>
    <w:p w14:paraId="3493C202" w14:textId="7DE5393C" w:rsidR="005F285F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>1. óra:</w:t>
      </w:r>
      <w:r w:rsidR="005F285F">
        <w:rPr>
          <w:rFonts w:ascii="Times New Roman" w:hAnsi="Times New Roman" w:cs="Times New Roman"/>
          <w:sz w:val="24"/>
          <w:szCs w:val="24"/>
        </w:rPr>
        <w:t xml:space="preserve"> </w:t>
      </w:r>
      <w:r w:rsidRPr="004208F8">
        <w:rPr>
          <w:rFonts w:ascii="Times New Roman" w:hAnsi="Times New Roman" w:cs="Times New Roman"/>
          <w:sz w:val="24"/>
          <w:szCs w:val="24"/>
        </w:rPr>
        <w:t>Bevezet</w:t>
      </w:r>
      <w:r w:rsidR="002B2243" w:rsidRPr="009943FE">
        <w:rPr>
          <w:rFonts w:ascii="Times New Roman" w:hAnsi="Times New Roman" w:cs="Times New Roman"/>
          <w:sz w:val="24"/>
          <w:szCs w:val="24"/>
        </w:rPr>
        <w:t>és</w:t>
      </w:r>
      <w:r w:rsidR="005F285F">
        <w:rPr>
          <w:rFonts w:ascii="Times New Roman" w:hAnsi="Times New Roman" w:cs="Times New Roman"/>
          <w:sz w:val="24"/>
          <w:szCs w:val="24"/>
        </w:rPr>
        <w:t xml:space="preserve"> és a kurzushoz kötődő feladatok megbeszélése</w:t>
      </w:r>
    </w:p>
    <w:p w14:paraId="7BE7ED95" w14:textId="77777777" w:rsidR="005F285F" w:rsidRDefault="005F285F" w:rsidP="004208F8">
      <w:pPr>
        <w:rPr>
          <w:rFonts w:ascii="Times New Roman" w:hAnsi="Times New Roman" w:cs="Times New Roman"/>
          <w:sz w:val="24"/>
          <w:szCs w:val="24"/>
        </w:rPr>
      </w:pPr>
    </w:p>
    <w:p w14:paraId="14031567" w14:textId="57C792DD" w:rsidR="004208F8" w:rsidRDefault="005F285F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óra: </w:t>
      </w:r>
      <w:r w:rsidR="002B2243" w:rsidRPr="009943FE">
        <w:rPr>
          <w:rFonts w:ascii="Times New Roman" w:hAnsi="Times New Roman" w:cs="Times New Roman"/>
          <w:i/>
          <w:iCs/>
          <w:sz w:val="24"/>
          <w:szCs w:val="24"/>
        </w:rPr>
        <w:t>Lét és idő</w:t>
      </w:r>
      <w:r w:rsidR="002B2243" w:rsidRPr="009943FE">
        <w:rPr>
          <w:rFonts w:ascii="Times New Roman" w:hAnsi="Times New Roman" w:cs="Times New Roman"/>
          <w:sz w:val="24"/>
          <w:szCs w:val="24"/>
        </w:rPr>
        <w:t>,</w:t>
      </w:r>
      <w:r w:rsidR="009417AA" w:rsidRPr="009943FE">
        <w:rPr>
          <w:rFonts w:ascii="Times New Roman" w:hAnsi="Times New Roman" w:cs="Times New Roman"/>
          <w:sz w:val="24"/>
          <w:szCs w:val="24"/>
        </w:rPr>
        <w:t xml:space="preserve"> „A létkérdés szükségessége, struktúrája és elsőbbsége”, </w:t>
      </w:r>
      <w:r w:rsidR="002B2243" w:rsidRPr="009943FE">
        <w:rPr>
          <w:rFonts w:ascii="Times New Roman" w:hAnsi="Times New Roman" w:cs="Times New Roman"/>
          <w:sz w:val="24"/>
          <w:szCs w:val="24"/>
        </w:rPr>
        <w:t>1-4. paragrafus (17 – 31. oldal)</w:t>
      </w:r>
    </w:p>
    <w:p w14:paraId="41283165" w14:textId="77777777" w:rsidR="0041345B" w:rsidRPr="004208F8" w:rsidRDefault="0041345B" w:rsidP="004208F8">
      <w:pPr>
        <w:rPr>
          <w:rFonts w:ascii="Times New Roman" w:hAnsi="Times New Roman" w:cs="Times New Roman"/>
          <w:sz w:val="24"/>
          <w:szCs w:val="24"/>
        </w:rPr>
      </w:pPr>
    </w:p>
    <w:p w14:paraId="598587C0" w14:textId="408E54D1" w:rsidR="0041345B" w:rsidRDefault="005F285F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08F8" w:rsidRPr="004208F8">
        <w:rPr>
          <w:rFonts w:ascii="Times New Roman" w:hAnsi="Times New Roman" w:cs="Times New Roman"/>
          <w:sz w:val="24"/>
          <w:szCs w:val="24"/>
        </w:rPr>
        <w:t>. óra:</w:t>
      </w:r>
      <w:r w:rsidR="0041345B">
        <w:rPr>
          <w:rFonts w:ascii="Times New Roman" w:hAnsi="Times New Roman" w:cs="Times New Roman"/>
          <w:sz w:val="24"/>
          <w:szCs w:val="24"/>
        </w:rPr>
        <w:t xml:space="preserve"> A világban-benne-lét és a gond fogalma: </w:t>
      </w:r>
      <w:r w:rsidR="00FE7959" w:rsidRPr="009943FE">
        <w:rPr>
          <w:rFonts w:ascii="Times New Roman" w:hAnsi="Times New Roman" w:cs="Times New Roman"/>
          <w:i/>
          <w:iCs/>
          <w:sz w:val="24"/>
          <w:szCs w:val="24"/>
        </w:rPr>
        <w:t>Lét és idő</w:t>
      </w:r>
      <w:r w:rsidR="00FE7959">
        <w:rPr>
          <w:rFonts w:ascii="Times New Roman" w:hAnsi="Times New Roman" w:cs="Times New Roman"/>
          <w:sz w:val="24"/>
          <w:szCs w:val="24"/>
        </w:rPr>
        <w:t xml:space="preserve">, </w:t>
      </w:r>
      <w:r w:rsidR="0041345B">
        <w:rPr>
          <w:rFonts w:ascii="Times New Roman" w:hAnsi="Times New Roman" w:cs="Times New Roman"/>
          <w:sz w:val="24"/>
          <w:szCs w:val="24"/>
        </w:rPr>
        <w:t>12. paragrafus, 28-29. paragrafus, 38. paragrafus</w:t>
      </w:r>
    </w:p>
    <w:p w14:paraId="650135A4" w14:textId="77777777" w:rsidR="009943FE" w:rsidRPr="004208F8" w:rsidRDefault="009943FE" w:rsidP="004208F8">
      <w:pPr>
        <w:rPr>
          <w:rFonts w:ascii="Times New Roman" w:hAnsi="Times New Roman" w:cs="Times New Roman"/>
          <w:sz w:val="24"/>
          <w:szCs w:val="24"/>
        </w:rPr>
      </w:pPr>
    </w:p>
    <w:p w14:paraId="4E6750CE" w14:textId="7550C6EB" w:rsidR="004208F8" w:rsidRPr="004208F8" w:rsidRDefault="005F285F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08F8" w:rsidRPr="004208F8">
        <w:rPr>
          <w:rFonts w:ascii="Times New Roman" w:hAnsi="Times New Roman" w:cs="Times New Roman"/>
          <w:sz w:val="24"/>
          <w:szCs w:val="24"/>
        </w:rPr>
        <w:t>. óra:</w:t>
      </w:r>
      <w:r w:rsidR="0041345B">
        <w:rPr>
          <w:rFonts w:ascii="Times New Roman" w:hAnsi="Times New Roman" w:cs="Times New Roman"/>
          <w:sz w:val="24"/>
          <w:szCs w:val="24"/>
        </w:rPr>
        <w:t xml:space="preserve"> A gond fogalmának </w:t>
      </w:r>
      <w:proofErr w:type="spellStart"/>
      <w:r w:rsidR="0041345B">
        <w:rPr>
          <w:rFonts w:ascii="Times New Roman" w:hAnsi="Times New Roman" w:cs="Times New Roman"/>
          <w:sz w:val="24"/>
          <w:szCs w:val="24"/>
        </w:rPr>
        <w:t>körülhatárolása</w:t>
      </w:r>
      <w:proofErr w:type="spellEnd"/>
      <w:r w:rsidR="00D84B9D">
        <w:rPr>
          <w:rFonts w:ascii="Times New Roman" w:hAnsi="Times New Roman" w:cs="Times New Roman"/>
          <w:sz w:val="24"/>
          <w:szCs w:val="24"/>
        </w:rPr>
        <w:t>, a gond és a szorongás viszonya</w:t>
      </w:r>
      <w:r w:rsidR="0041345B">
        <w:rPr>
          <w:rFonts w:ascii="Times New Roman" w:hAnsi="Times New Roman" w:cs="Times New Roman"/>
          <w:sz w:val="24"/>
          <w:szCs w:val="24"/>
        </w:rPr>
        <w:t xml:space="preserve">: </w:t>
      </w:r>
      <w:r w:rsidR="00FE7959" w:rsidRPr="009943FE">
        <w:rPr>
          <w:rFonts w:ascii="Times New Roman" w:hAnsi="Times New Roman" w:cs="Times New Roman"/>
          <w:i/>
          <w:iCs/>
          <w:sz w:val="24"/>
          <w:szCs w:val="24"/>
        </w:rPr>
        <w:t>Lét és idő</w:t>
      </w:r>
      <w:r w:rsidR="00FE7959">
        <w:rPr>
          <w:rFonts w:ascii="Times New Roman" w:hAnsi="Times New Roman" w:cs="Times New Roman"/>
          <w:sz w:val="24"/>
          <w:szCs w:val="24"/>
        </w:rPr>
        <w:t xml:space="preserve">, </w:t>
      </w:r>
      <w:r w:rsidR="0041345B">
        <w:rPr>
          <w:rFonts w:ascii="Times New Roman" w:hAnsi="Times New Roman" w:cs="Times New Roman"/>
          <w:sz w:val="24"/>
          <w:szCs w:val="24"/>
        </w:rPr>
        <w:t>39–42. paragrafus</w:t>
      </w:r>
    </w:p>
    <w:p w14:paraId="324FBD46" w14:textId="77777777" w:rsidR="0041345B" w:rsidRDefault="0041345B" w:rsidP="004208F8">
      <w:pPr>
        <w:rPr>
          <w:rFonts w:ascii="Times New Roman" w:hAnsi="Times New Roman" w:cs="Times New Roman"/>
          <w:sz w:val="24"/>
          <w:szCs w:val="24"/>
        </w:rPr>
      </w:pPr>
    </w:p>
    <w:p w14:paraId="6AFCC35B" w14:textId="1CFCE3A2" w:rsidR="004208F8" w:rsidRPr="00FE7959" w:rsidRDefault="005F285F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08F8" w:rsidRPr="004208F8">
        <w:rPr>
          <w:rFonts w:ascii="Times New Roman" w:hAnsi="Times New Roman" w:cs="Times New Roman"/>
          <w:sz w:val="24"/>
          <w:szCs w:val="24"/>
        </w:rPr>
        <w:t>. óra:</w:t>
      </w:r>
      <w:r w:rsidR="00D84B9D">
        <w:rPr>
          <w:rFonts w:ascii="Times New Roman" w:hAnsi="Times New Roman" w:cs="Times New Roman"/>
          <w:sz w:val="24"/>
          <w:szCs w:val="24"/>
        </w:rPr>
        <w:t xml:space="preserve"> </w:t>
      </w:r>
      <w:r w:rsidR="00FE7959">
        <w:rPr>
          <w:rFonts w:ascii="Times New Roman" w:hAnsi="Times New Roman" w:cs="Times New Roman"/>
          <w:sz w:val="24"/>
          <w:szCs w:val="24"/>
        </w:rPr>
        <w:t xml:space="preserve">A szorongás tapasztalata és ontológiai </w:t>
      </w:r>
      <w:proofErr w:type="spellStart"/>
      <w:r w:rsidR="00FE7959">
        <w:rPr>
          <w:rFonts w:ascii="Times New Roman" w:hAnsi="Times New Roman" w:cs="Times New Roman"/>
          <w:sz w:val="24"/>
          <w:szCs w:val="24"/>
        </w:rPr>
        <w:t>rétegei</w:t>
      </w:r>
      <w:proofErr w:type="spellEnd"/>
      <w:r w:rsidR="00FE7959">
        <w:rPr>
          <w:rFonts w:ascii="Times New Roman" w:hAnsi="Times New Roman" w:cs="Times New Roman"/>
          <w:sz w:val="24"/>
          <w:szCs w:val="24"/>
        </w:rPr>
        <w:t xml:space="preserve">: „Mi a metafizika?” (az </w:t>
      </w:r>
      <w:r w:rsidR="00FE7959">
        <w:rPr>
          <w:rFonts w:ascii="Times New Roman" w:hAnsi="Times New Roman" w:cs="Times New Roman"/>
          <w:i/>
          <w:iCs/>
          <w:sz w:val="24"/>
          <w:szCs w:val="24"/>
        </w:rPr>
        <w:t xml:space="preserve">Útjelzők </w:t>
      </w:r>
      <w:r w:rsidR="00FE7959">
        <w:rPr>
          <w:rFonts w:ascii="Times New Roman" w:hAnsi="Times New Roman" w:cs="Times New Roman"/>
          <w:sz w:val="24"/>
          <w:szCs w:val="24"/>
        </w:rPr>
        <w:t>című kötetben):105–121. oldal</w:t>
      </w:r>
    </w:p>
    <w:p w14:paraId="08553C4B" w14:textId="77777777" w:rsidR="00FE7959" w:rsidRPr="004208F8" w:rsidRDefault="00FE7959" w:rsidP="004208F8">
      <w:pPr>
        <w:rPr>
          <w:rFonts w:ascii="Times New Roman" w:hAnsi="Times New Roman" w:cs="Times New Roman"/>
          <w:sz w:val="24"/>
          <w:szCs w:val="24"/>
        </w:rPr>
      </w:pPr>
    </w:p>
    <w:p w14:paraId="2C808056" w14:textId="470E9D98" w:rsidR="004208F8" w:rsidRPr="001270EB" w:rsidRDefault="005F285F" w:rsidP="004208F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208F8" w:rsidRPr="004208F8">
        <w:rPr>
          <w:rFonts w:ascii="Times New Roman" w:hAnsi="Times New Roman" w:cs="Times New Roman"/>
          <w:sz w:val="24"/>
          <w:szCs w:val="24"/>
        </w:rPr>
        <w:t>. óra:</w:t>
      </w:r>
      <w:r w:rsidR="001270EB">
        <w:rPr>
          <w:rFonts w:ascii="Times New Roman" w:hAnsi="Times New Roman" w:cs="Times New Roman"/>
          <w:sz w:val="24"/>
          <w:szCs w:val="24"/>
        </w:rPr>
        <w:t xml:space="preserve"> A végesség problémája (bevezetés): </w:t>
      </w:r>
      <w:r w:rsidR="001270EB">
        <w:rPr>
          <w:rFonts w:ascii="Times New Roman" w:hAnsi="Times New Roman" w:cs="Times New Roman"/>
          <w:i/>
          <w:sz w:val="24"/>
          <w:szCs w:val="24"/>
        </w:rPr>
        <w:t>Lét és idő</w:t>
      </w:r>
      <w:r w:rsidR="001270EB">
        <w:rPr>
          <w:rFonts w:ascii="Times New Roman" w:hAnsi="Times New Roman" w:cs="Times New Roman"/>
          <w:iCs/>
          <w:sz w:val="24"/>
          <w:szCs w:val="24"/>
        </w:rPr>
        <w:t>, 45-47. paragrafus</w:t>
      </w:r>
    </w:p>
    <w:p w14:paraId="0C93EBBC" w14:textId="77777777" w:rsidR="001270EB" w:rsidRDefault="001270EB" w:rsidP="004208F8">
      <w:pPr>
        <w:rPr>
          <w:rFonts w:ascii="Times New Roman" w:hAnsi="Times New Roman" w:cs="Times New Roman"/>
          <w:sz w:val="24"/>
          <w:szCs w:val="24"/>
        </w:rPr>
      </w:pPr>
    </w:p>
    <w:p w14:paraId="55FC3A10" w14:textId="740C0BDA" w:rsidR="004208F8" w:rsidRPr="004208F8" w:rsidRDefault="005F285F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208F8" w:rsidRPr="004208F8">
        <w:rPr>
          <w:rFonts w:ascii="Times New Roman" w:hAnsi="Times New Roman" w:cs="Times New Roman"/>
          <w:sz w:val="24"/>
          <w:szCs w:val="24"/>
        </w:rPr>
        <w:t>. óra:</w:t>
      </w:r>
      <w:r w:rsidR="001270EB">
        <w:rPr>
          <w:rFonts w:ascii="Times New Roman" w:hAnsi="Times New Roman" w:cs="Times New Roman"/>
          <w:sz w:val="24"/>
          <w:szCs w:val="24"/>
        </w:rPr>
        <w:t xml:space="preserve"> </w:t>
      </w:r>
      <w:r w:rsidR="003B6379">
        <w:rPr>
          <w:rFonts w:ascii="Times New Roman" w:hAnsi="Times New Roman" w:cs="Times New Roman"/>
          <w:sz w:val="24"/>
          <w:szCs w:val="24"/>
        </w:rPr>
        <w:t xml:space="preserve">A halál ontológiai megközelítése: </w:t>
      </w:r>
      <w:r w:rsidR="003B6379">
        <w:rPr>
          <w:rFonts w:ascii="Times New Roman" w:hAnsi="Times New Roman" w:cs="Times New Roman"/>
          <w:i/>
          <w:sz w:val="24"/>
          <w:szCs w:val="24"/>
        </w:rPr>
        <w:t>Lét és idő</w:t>
      </w:r>
      <w:r w:rsidR="003B6379">
        <w:rPr>
          <w:rFonts w:ascii="Times New Roman" w:hAnsi="Times New Roman" w:cs="Times New Roman"/>
          <w:iCs/>
          <w:sz w:val="24"/>
          <w:szCs w:val="24"/>
        </w:rPr>
        <w:t>, 48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="003B6379">
        <w:rPr>
          <w:rFonts w:ascii="Times New Roman" w:hAnsi="Times New Roman" w:cs="Times New Roman"/>
          <w:iCs/>
          <w:sz w:val="24"/>
          <w:szCs w:val="24"/>
        </w:rPr>
        <w:t>50. paragrafus</w:t>
      </w:r>
    </w:p>
    <w:p w14:paraId="0FC2660B" w14:textId="77777777" w:rsidR="003B6379" w:rsidRDefault="003B6379" w:rsidP="004208F8">
      <w:pPr>
        <w:rPr>
          <w:rFonts w:ascii="Times New Roman" w:hAnsi="Times New Roman" w:cs="Times New Roman"/>
          <w:sz w:val="24"/>
          <w:szCs w:val="24"/>
        </w:rPr>
      </w:pPr>
    </w:p>
    <w:p w14:paraId="4BB0B078" w14:textId="5FDFFE1D" w:rsidR="004208F8" w:rsidRPr="004208F8" w:rsidRDefault="005F285F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208F8" w:rsidRPr="004208F8">
        <w:rPr>
          <w:rFonts w:ascii="Times New Roman" w:hAnsi="Times New Roman" w:cs="Times New Roman"/>
          <w:sz w:val="24"/>
          <w:szCs w:val="24"/>
        </w:rPr>
        <w:t>. óra:</w:t>
      </w:r>
      <w:r w:rsidR="003B6379">
        <w:rPr>
          <w:rFonts w:ascii="Times New Roman" w:hAnsi="Times New Roman" w:cs="Times New Roman"/>
          <w:sz w:val="24"/>
          <w:szCs w:val="24"/>
        </w:rPr>
        <w:t xml:space="preserve"> A halálhoz való viszonyulás: </w:t>
      </w:r>
      <w:r w:rsidR="003B6379">
        <w:rPr>
          <w:rFonts w:ascii="Times New Roman" w:hAnsi="Times New Roman" w:cs="Times New Roman"/>
          <w:i/>
          <w:sz w:val="24"/>
          <w:szCs w:val="24"/>
        </w:rPr>
        <w:t>Lét és idő</w:t>
      </w:r>
      <w:r w:rsidR="003B6379">
        <w:rPr>
          <w:rFonts w:ascii="Times New Roman" w:hAnsi="Times New Roman" w:cs="Times New Roman"/>
          <w:iCs/>
          <w:sz w:val="24"/>
          <w:szCs w:val="24"/>
        </w:rPr>
        <w:t>, 51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="003B6379">
        <w:rPr>
          <w:rFonts w:ascii="Times New Roman" w:hAnsi="Times New Roman" w:cs="Times New Roman"/>
          <w:iCs/>
          <w:sz w:val="24"/>
          <w:szCs w:val="24"/>
        </w:rPr>
        <w:t>53. paragrafus</w:t>
      </w:r>
    </w:p>
    <w:p w14:paraId="4BB6F4C8" w14:textId="77777777" w:rsidR="003B6379" w:rsidRDefault="003B6379" w:rsidP="004208F8">
      <w:pPr>
        <w:rPr>
          <w:rFonts w:ascii="Times New Roman" w:hAnsi="Times New Roman" w:cs="Times New Roman"/>
          <w:sz w:val="24"/>
          <w:szCs w:val="24"/>
        </w:rPr>
      </w:pPr>
    </w:p>
    <w:p w14:paraId="02E4477E" w14:textId="3BD83E08" w:rsidR="004208F8" w:rsidRPr="004208F8" w:rsidRDefault="005F285F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208F8" w:rsidRPr="004208F8">
        <w:rPr>
          <w:rFonts w:ascii="Times New Roman" w:hAnsi="Times New Roman" w:cs="Times New Roman"/>
          <w:sz w:val="24"/>
          <w:szCs w:val="24"/>
        </w:rPr>
        <w:t>. óra:</w:t>
      </w:r>
      <w:r>
        <w:rPr>
          <w:rFonts w:ascii="Times New Roman" w:hAnsi="Times New Roman" w:cs="Times New Roman"/>
          <w:sz w:val="24"/>
          <w:szCs w:val="24"/>
        </w:rPr>
        <w:t xml:space="preserve"> A gondhoz, a szorongáshoz és a halálhoz viszonyuló jelenvalólét és a lelkiismeret szerepe: 54–57. paragrafus</w:t>
      </w:r>
    </w:p>
    <w:p w14:paraId="4BC26D47" w14:textId="77777777" w:rsidR="005F285F" w:rsidRDefault="005F285F" w:rsidP="004208F8">
      <w:pPr>
        <w:rPr>
          <w:rFonts w:ascii="Times New Roman" w:hAnsi="Times New Roman" w:cs="Times New Roman"/>
          <w:sz w:val="24"/>
          <w:szCs w:val="24"/>
        </w:rPr>
      </w:pPr>
    </w:p>
    <w:p w14:paraId="1387C87E" w14:textId="7B4C2BB8" w:rsidR="004208F8" w:rsidRPr="004208F8" w:rsidRDefault="005F285F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208F8" w:rsidRPr="004208F8">
        <w:rPr>
          <w:rFonts w:ascii="Times New Roman" w:hAnsi="Times New Roman" w:cs="Times New Roman"/>
          <w:sz w:val="24"/>
          <w:szCs w:val="24"/>
        </w:rPr>
        <w:t>. óra:</w:t>
      </w:r>
      <w:r>
        <w:rPr>
          <w:rFonts w:ascii="Times New Roman" w:hAnsi="Times New Roman" w:cs="Times New Roman"/>
          <w:sz w:val="24"/>
          <w:szCs w:val="24"/>
        </w:rPr>
        <w:t xml:space="preserve"> Lelkiismeret és öneszmélés: </w:t>
      </w:r>
      <w:r>
        <w:rPr>
          <w:rFonts w:ascii="Times New Roman" w:hAnsi="Times New Roman" w:cs="Times New Roman"/>
          <w:i/>
          <w:sz w:val="24"/>
          <w:szCs w:val="24"/>
        </w:rPr>
        <w:t>Lét és idő</w:t>
      </w:r>
      <w:r>
        <w:rPr>
          <w:rFonts w:ascii="Times New Roman" w:hAnsi="Times New Roman" w:cs="Times New Roman"/>
          <w:iCs/>
          <w:sz w:val="24"/>
          <w:szCs w:val="24"/>
        </w:rPr>
        <w:t>, 58–60. paragrafus</w:t>
      </w:r>
    </w:p>
    <w:p w14:paraId="1AF78D0B" w14:textId="77777777" w:rsidR="005F285F" w:rsidRDefault="005F285F" w:rsidP="004208F8">
      <w:pPr>
        <w:rPr>
          <w:rFonts w:ascii="Times New Roman" w:hAnsi="Times New Roman" w:cs="Times New Roman"/>
          <w:sz w:val="24"/>
          <w:szCs w:val="24"/>
        </w:rPr>
      </w:pPr>
    </w:p>
    <w:p w14:paraId="6CD422E9" w14:textId="03AB0FD3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>1</w:t>
      </w:r>
      <w:r w:rsidR="005F285F">
        <w:rPr>
          <w:rFonts w:ascii="Times New Roman" w:hAnsi="Times New Roman" w:cs="Times New Roman"/>
          <w:sz w:val="24"/>
          <w:szCs w:val="24"/>
        </w:rPr>
        <w:t>1</w:t>
      </w:r>
      <w:r w:rsidRPr="004208F8">
        <w:rPr>
          <w:rFonts w:ascii="Times New Roman" w:hAnsi="Times New Roman" w:cs="Times New Roman"/>
          <w:sz w:val="24"/>
          <w:szCs w:val="24"/>
        </w:rPr>
        <w:t>. óra:</w:t>
      </w:r>
      <w:r w:rsidR="00B93E80">
        <w:rPr>
          <w:rFonts w:ascii="Times New Roman" w:hAnsi="Times New Roman" w:cs="Times New Roman"/>
          <w:sz w:val="24"/>
          <w:szCs w:val="24"/>
        </w:rPr>
        <w:t xml:space="preserve"> Gond és időbeliség</w:t>
      </w:r>
      <w:r w:rsidR="00FA1B76">
        <w:rPr>
          <w:rFonts w:ascii="Times New Roman" w:hAnsi="Times New Roman" w:cs="Times New Roman"/>
          <w:sz w:val="24"/>
          <w:szCs w:val="24"/>
        </w:rPr>
        <w:t xml:space="preserve"> (I.)</w:t>
      </w:r>
      <w:r w:rsidR="00B93E80">
        <w:rPr>
          <w:rFonts w:ascii="Times New Roman" w:hAnsi="Times New Roman" w:cs="Times New Roman"/>
          <w:sz w:val="24"/>
          <w:szCs w:val="24"/>
        </w:rPr>
        <w:t xml:space="preserve">: </w:t>
      </w:r>
      <w:r w:rsidR="00B93E80">
        <w:rPr>
          <w:rFonts w:ascii="Times New Roman" w:hAnsi="Times New Roman" w:cs="Times New Roman"/>
          <w:i/>
          <w:iCs/>
          <w:sz w:val="24"/>
          <w:szCs w:val="24"/>
        </w:rPr>
        <w:t>Lét és idő</w:t>
      </w:r>
      <w:r w:rsidR="00B93E80">
        <w:rPr>
          <w:rFonts w:ascii="Times New Roman" w:hAnsi="Times New Roman" w:cs="Times New Roman"/>
          <w:sz w:val="24"/>
          <w:szCs w:val="24"/>
        </w:rPr>
        <w:t>, 62–64. paragrafus</w:t>
      </w:r>
    </w:p>
    <w:p w14:paraId="6484E0C3" w14:textId="77777777" w:rsidR="00B93E80" w:rsidRDefault="00B93E80" w:rsidP="004208F8">
      <w:pPr>
        <w:rPr>
          <w:rFonts w:ascii="Times New Roman" w:hAnsi="Times New Roman" w:cs="Times New Roman"/>
          <w:sz w:val="24"/>
          <w:szCs w:val="24"/>
        </w:rPr>
      </w:pPr>
    </w:p>
    <w:p w14:paraId="260A4118" w14:textId="1E31B61E" w:rsidR="00FA1B76" w:rsidRDefault="004208F8" w:rsidP="00FA1B76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>12. óra:</w:t>
      </w:r>
      <w:r w:rsidR="00FA1B76">
        <w:rPr>
          <w:rFonts w:ascii="Times New Roman" w:hAnsi="Times New Roman" w:cs="Times New Roman"/>
          <w:sz w:val="24"/>
          <w:szCs w:val="24"/>
        </w:rPr>
        <w:t xml:space="preserve"> Gond és időbeliség (II.): </w:t>
      </w:r>
      <w:r w:rsidR="00FA1B76">
        <w:rPr>
          <w:rFonts w:ascii="Times New Roman" w:hAnsi="Times New Roman" w:cs="Times New Roman"/>
          <w:i/>
          <w:iCs/>
          <w:sz w:val="24"/>
          <w:szCs w:val="24"/>
        </w:rPr>
        <w:t>Lét és idő</w:t>
      </w:r>
      <w:r w:rsidR="00FA1B76">
        <w:rPr>
          <w:rFonts w:ascii="Times New Roman" w:hAnsi="Times New Roman" w:cs="Times New Roman"/>
          <w:sz w:val="24"/>
          <w:szCs w:val="24"/>
        </w:rPr>
        <w:t>, 64–66. paragrafus</w:t>
      </w:r>
    </w:p>
    <w:p w14:paraId="4854B541" w14:textId="7165840F" w:rsidR="00813194" w:rsidRDefault="00813194" w:rsidP="00FA1B76">
      <w:pPr>
        <w:rPr>
          <w:rFonts w:ascii="Times New Roman" w:hAnsi="Times New Roman" w:cs="Times New Roman"/>
          <w:sz w:val="24"/>
          <w:szCs w:val="24"/>
        </w:rPr>
      </w:pPr>
    </w:p>
    <w:p w14:paraId="4F6D4451" w14:textId="5345B9BC" w:rsidR="00813194" w:rsidRPr="004208F8" w:rsidRDefault="00813194" w:rsidP="00813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óra: Gond és időbeliség (I.): </w:t>
      </w:r>
      <w:r>
        <w:rPr>
          <w:rFonts w:ascii="Times New Roman" w:hAnsi="Times New Roman" w:cs="Times New Roman"/>
          <w:i/>
          <w:iCs/>
          <w:sz w:val="24"/>
          <w:szCs w:val="24"/>
        </w:rPr>
        <w:t>Lét és idő</w:t>
      </w:r>
      <w:r>
        <w:rPr>
          <w:rFonts w:ascii="Times New Roman" w:hAnsi="Times New Roman" w:cs="Times New Roman"/>
          <w:sz w:val="24"/>
          <w:szCs w:val="24"/>
        </w:rPr>
        <w:t>, 69. paragrafus, a) és b) részek; 79., 80. és 83. paragrafusok</w:t>
      </w:r>
    </w:p>
    <w:p w14:paraId="7E9DD50F" w14:textId="77777777" w:rsidR="00B93E80" w:rsidRPr="004208F8" w:rsidRDefault="00B93E80" w:rsidP="004208F8">
      <w:pPr>
        <w:rPr>
          <w:rFonts w:ascii="Times New Roman" w:hAnsi="Times New Roman" w:cs="Times New Roman"/>
          <w:sz w:val="24"/>
          <w:szCs w:val="24"/>
        </w:rPr>
      </w:pPr>
    </w:p>
    <w:p w14:paraId="19691E7A" w14:textId="77777777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>Számonkérés és értékelés rendszere:</w:t>
      </w:r>
    </w:p>
    <w:p w14:paraId="70C2E803" w14:textId="305D784B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>A kijelölt szemelvényeket minden hallgatónak el kell olvasnia óráról órára</w:t>
      </w:r>
      <w:r w:rsidR="00813194">
        <w:rPr>
          <w:rFonts w:ascii="Times New Roman" w:hAnsi="Times New Roman" w:cs="Times New Roman"/>
          <w:sz w:val="24"/>
          <w:szCs w:val="24"/>
        </w:rPr>
        <w:t xml:space="preserve">. A kurzus </w:t>
      </w:r>
      <w:r w:rsidRPr="004208F8">
        <w:rPr>
          <w:rFonts w:ascii="Times New Roman" w:hAnsi="Times New Roman" w:cs="Times New Roman"/>
          <w:sz w:val="24"/>
          <w:szCs w:val="24"/>
        </w:rPr>
        <w:t>minden</w:t>
      </w:r>
      <w:r w:rsidR="00813194">
        <w:rPr>
          <w:rFonts w:ascii="Times New Roman" w:hAnsi="Times New Roman" w:cs="Times New Roman"/>
          <w:sz w:val="24"/>
          <w:szCs w:val="24"/>
        </w:rPr>
        <w:t xml:space="preserve"> résztvevőjének</w:t>
      </w:r>
      <w:r w:rsidRPr="004208F8">
        <w:rPr>
          <w:rFonts w:ascii="Times New Roman" w:hAnsi="Times New Roman" w:cs="Times New Roman"/>
          <w:sz w:val="24"/>
          <w:szCs w:val="24"/>
        </w:rPr>
        <w:t xml:space="preserve"> vállalnia kell </w:t>
      </w:r>
      <w:r w:rsidR="00813194">
        <w:rPr>
          <w:rFonts w:ascii="Times New Roman" w:hAnsi="Times New Roman" w:cs="Times New Roman"/>
          <w:sz w:val="24"/>
          <w:szCs w:val="24"/>
        </w:rPr>
        <w:t>legalább</w:t>
      </w:r>
      <w:r w:rsidRPr="004208F8">
        <w:rPr>
          <w:rFonts w:ascii="Times New Roman" w:hAnsi="Times New Roman" w:cs="Times New Roman"/>
          <w:sz w:val="24"/>
          <w:szCs w:val="24"/>
        </w:rPr>
        <w:t xml:space="preserve"> egy referátumot</w:t>
      </w:r>
      <w:r w:rsidR="00813194">
        <w:rPr>
          <w:rFonts w:ascii="Times New Roman" w:hAnsi="Times New Roman" w:cs="Times New Roman"/>
          <w:sz w:val="24"/>
          <w:szCs w:val="24"/>
        </w:rPr>
        <w:t>, ami nagyjából 20 perces összefoglaló, vitaindító beszámoló az adott órára olvasandó anyagból</w:t>
      </w:r>
      <w:r w:rsidRPr="004208F8">
        <w:rPr>
          <w:rFonts w:ascii="Times New Roman" w:hAnsi="Times New Roman" w:cs="Times New Roman"/>
          <w:sz w:val="24"/>
          <w:szCs w:val="24"/>
        </w:rPr>
        <w:t xml:space="preserve">. Az értékelés a referátum és az órai munka alapján történik. Maximum három hiányzás </w:t>
      </w:r>
      <w:r w:rsidR="00813194">
        <w:rPr>
          <w:rFonts w:ascii="Times New Roman" w:hAnsi="Times New Roman" w:cs="Times New Roman"/>
          <w:sz w:val="24"/>
          <w:szCs w:val="24"/>
        </w:rPr>
        <w:t>megengedett</w:t>
      </w:r>
      <w:r w:rsidRPr="004208F8">
        <w:rPr>
          <w:rFonts w:ascii="Times New Roman" w:hAnsi="Times New Roman" w:cs="Times New Roman"/>
          <w:sz w:val="24"/>
          <w:szCs w:val="24"/>
        </w:rPr>
        <w:t>.</w:t>
      </w:r>
    </w:p>
    <w:p w14:paraId="004BB60D" w14:textId="77777777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</w:p>
    <w:p w14:paraId="7393C70B" w14:textId="77777777" w:rsidR="004208F8" w:rsidRPr="00A91725" w:rsidRDefault="004208F8" w:rsidP="004208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91725">
        <w:rPr>
          <w:rFonts w:ascii="Times New Roman" w:hAnsi="Times New Roman" w:cs="Times New Roman"/>
          <w:sz w:val="24"/>
          <w:szCs w:val="24"/>
          <w:lang w:val="en-GB"/>
        </w:rPr>
        <w:t>Requirements for completing the course:</w:t>
      </w:r>
    </w:p>
    <w:p w14:paraId="0747E54A" w14:textId="0275ABB8" w:rsidR="004208F8" w:rsidRPr="00A91725" w:rsidRDefault="00A91725" w:rsidP="004208F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91725">
        <w:rPr>
          <w:rFonts w:ascii="Times New Roman" w:hAnsi="Times New Roman" w:cs="Times New Roman"/>
          <w:sz w:val="24"/>
          <w:szCs w:val="24"/>
          <w:lang w:val="en-GB"/>
        </w:rPr>
        <w:t>Each</w:t>
      </w:r>
      <w:r w:rsidR="004208F8" w:rsidRPr="00A91725">
        <w:rPr>
          <w:rFonts w:ascii="Times New Roman" w:hAnsi="Times New Roman" w:cs="Times New Roman"/>
          <w:sz w:val="24"/>
          <w:szCs w:val="24"/>
          <w:lang w:val="en-GB"/>
        </w:rPr>
        <w:t xml:space="preserve"> student must read the selected passages and give a short presentation</w:t>
      </w:r>
      <w:r w:rsidRPr="00A91725">
        <w:rPr>
          <w:rFonts w:ascii="Times New Roman" w:hAnsi="Times New Roman" w:cs="Times New Roman"/>
          <w:sz w:val="24"/>
          <w:szCs w:val="24"/>
          <w:lang w:val="en-GB"/>
        </w:rPr>
        <w:t xml:space="preserve"> (about 20 minutes, with a summary of the given reading and </w:t>
      </w:r>
      <w:proofErr w:type="gramStart"/>
      <w:r w:rsidRPr="00A91725">
        <w:rPr>
          <w:rFonts w:ascii="Times New Roman" w:hAnsi="Times New Roman" w:cs="Times New Roman"/>
          <w:sz w:val="24"/>
          <w:szCs w:val="24"/>
          <w:lang w:val="en-GB"/>
        </w:rPr>
        <w:t>some</w:t>
      </w:r>
      <w:proofErr w:type="gramEnd"/>
      <w:r w:rsidRPr="00A91725">
        <w:rPr>
          <w:rFonts w:ascii="Times New Roman" w:hAnsi="Times New Roman" w:cs="Times New Roman"/>
          <w:sz w:val="24"/>
          <w:szCs w:val="24"/>
          <w:lang w:val="en-GB"/>
        </w:rPr>
        <w:t xml:space="preserve"> questions)</w:t>
      </w:r>
      <w:r w:rsidR="004208F8" w:rsidRPr="00A9172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13194" w:rsidRPr="00A91725">
        <w:rPr>
          <w:rFonts w:ascii="Times New Roman" w:hAnsi="Times New Roman" w:cs="Times New Roman"/>
          <w:sz w:val="24"/>
          <w:szCs w:val="24"/>
          <w:lang w:val="en-GB"/>
        </w:rPr>
        <w:t xml:space="preserve"> The g</w:t>
      </w:r>
      <w:r w:rsidR="004208F8" w:rsidRPr="00A91725">
        <w:rPr>
          <w:rFonts w:ascii="Times New Roman" w:hAnsi="Times New Roman" w:cs="Times New Roman"/>
          <w:sz w:val="24"/>
          <w:szCs w:val="24"/>
          <w:lang w:val="en-GB"/>
        </w:rPr>
        <w:t xml:space="preserve">rading is based on the short presentation and </w:t>
      </w:r>
      <w:r w:rsidRPr="00A91725">
        <w:rPr>
          <w:rFonts w:ascii="Times New Roman" w:hAnsi="Times New Roman" w:cs="Times New Roman"/>
          <w:sz w:val="24"/>
          <w:szCs w:val="24"/>
          <w:lang w:val="en-GB"/>
        </w:rPr>
        <w:t>the general activity during the discussions</w:t>
      </w:r>
      <w:r w:rsidR="004208F8" w:rsidRPr="00A91725">
        <w:rPr>
          <w:rFonts w:ascii="Times New Roman" w:hAnsi="Times New Roman" w:cs="Times New Roman"/>
          <w:sz w:val="24"/>
          <w:szCs w:val="24"/>
          <w:lang w:val="en-GB"/>
        </w:rPr>
        <w:t xml:space="preserve">. A maximum of three absences </w:t>
      </w:r>
      <w:proofErr w:type="gramStart"/>
      <w:r w:rsidR="004208F8" w:rsidRPr="00A91725">
        <w:rPr>
          <w:rFonts w:ascii="Times New Roman" w:hAnsi="Times New Roman" w:cs="Times New Roman"/>
          <w:sz w:val="24"/>
          <w:szCs w:val="24"/>
          <w:lang w:val="en-GB"/>
        </w:rPr>
        <w:t>are</w:t>
      </w:r>
      <w:proofErr w:type="gramEnd"/>
      <w:r w:rsidR="004208F8" w:rsidRPr="00A91725">
        <w:rPr>
          <w:rFonts w:ascii="Times New Roman" w:hAnsi="Times New Roman" w:cs="Times New Roman"/>
          <w:sz w:val="24"/>
          <w:szCs w:val="24"/>
          <w:lang w:val="en-GB"/>
        </w:rPr>
        <w:t xml:space="preserve"> permitted.</w:t>
      </w:r>
    </w:p>
    <w:p w14:paraId="6C340625" w14:textId="77777777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</w:p>
    <w:p w14:paraId="22DCB779" w14:textId="77777777" w:rsidR="004208F8" w:rsidRPr="004208F8" w:rsidRDefault="004208F8" w:rsidP="004208F8">
      <w:pPr>
        <w:rPr>
          <w:rFonts w:ascii="Times New Roman" w:hAnsi="Times New Roman" w:cs="Times New Roman"/>
          <w:sz w:val="24"/>
          <w:szCs w:val="24"/>
        </w:rPr>
      </w:pPr>
      <w:r w:rsidRPr="004208F8">
        <w:rPr>
          <w:rFonts w:ascii="Times New Roman" w:hAnsi="Times New Roman" w:cs="Times New Roman"/>
          <w:sz w:val="24"/>
          <w:szCs w:val="24"/>
        </w:rPr>
        <w:t xml:space="preserve">Kötelező irodalom / </w:t>
      </w:r>
      <w:proofErr w:type="spellStart"/>
      <w:r w:rsidRPr="004208F8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20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F8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4208F8">
        <w:rPr>
          <w:rFonts w:ascii="Times New Roman" w:hAnsi="Times New Roman" w:cs="Times New Roman"/>
          <w:sz w:val="24"/>
          <w:szCs w:val="24"/>
        </w:rPr>
        <w:t>:</w:t>
      </w:r>
    </w:p>
    <w:p w14:paraId="316C81BA" w14:textId="101C3882" w:rsidR="004208F8" w:rsidRDefault="00A91725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Heidegger, Martin: </w:t>
      </w:r>
      <w:r>
        <w:rPr>
          <w:rFonts w:ascii="Times New Roman" w:hAnsi="Times New Roman" w:cs="Times New Roman"/>
          <w:i/>
          <w:iCs/>
          <w:sz w:val="24"/>
          <w:szCs w:val="24"/>
        </w:rPr>
        <w:t>Lét és idő</w:t>
      </w:r>
      <w:r>
        <w:rPr>
          <w:rFonts w:ascii="Times New Roman" w:hAnsi="Times New Roman" w:cs="Times New Roman"/>
          <w:sz w:val="24"/>
          <w:szCs w:val="24"/>
        </w:rPr>
        <w:t xml:space="preserve">. Ford. Vajda Mihály,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Angyalosi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Gergely, Bacsó Béla, Kardos András, Orosz István. Budapest: Osiris, 2001. (más kiadás is használható)</w:t>
      </w:r>
    </w:p>
    <w:p w14:paraId="02825E2B" w14:textId="21A243F4" w:rsidR="00A91725" w:rsidRPr="00A91725" w:rsidRDefault="00A91725" w:rsidP="00420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Heidegger, Martin: „Mi a metafizika?” Ford. Vajda Mihály. In </w:t>
      </w:r>
      <w:r>
        <w:rPr>
          <w:rFonts w:ascii="Times New Roman" w:hAnsi="Times New Roman" w:cs="Times New Roman"/>
          <w:i/>
          <w:iCs/>
          <w:sz w:val="24"/>
          <w:szCs w:val="24"/>
        </w:rPr>
        <w:t>Útjelzők</w:t>
      </w:r>
      <w:r>
        <w:rPr>
          <w:rFonts w:ascii="Times New Roman" w:hAnsi="Times New Roman" w:cs="Times New Roman"/>
          <w:sz w:val="24"/>
          <w:szCs w:val="24"/>
        </w:rPr>
        <w:t xml:space="preserve">. Ford. Ábrahám Zoltán, Bacsó Béla, Czeglédi András, </w:t>
      </w:r>
      <w:proofErr w:type="spellStart"/>
      <w:r>
        <w:rPr>
          <w:rFonts w:ascii="Times New Roman" w:hAnsi="Times New Roman" w:cs="Times New Roman"/>
          <w:sz w:val="24"/>
          <w:szCs w:val="24"/>
        </w:rPr>
        <w:t>Kocziszky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Korcsog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Balázs, Pongrácz Tibor, Tőzsér Endre, Vajda Károly, Vajda Mihály. Budapest: Osiris, 2003.</w:t>
      </w:r>
    </w:p>
    <w:p w14:paraId="3286246B" w14:textId="77777777" w:rsidR="00B11A97" w:rsidRPr="009943FE" w:rsidRDefault="00B11A97">
      <w:pPr>
        <w:rPr>
          <w:rFonts w:ascii="Times New Roman" w:hAnsi="Times New Roman" w:cs="Times New Roman"/>
        </w:rPr>
      </w:pPr>
    </w:p>
    <w:sectPr w:rsidR="00B11A97" w:rsidRPr="0099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F8"/>
    <w:rsid w:val="000C2DF9"/>
    <w:rsid w:val="001270EB"/>
    <w:rsid w:val="00182811"/>
    <w:rsid w:val="002B2243"/>
    <w:rsid w:val="002C18F4"/>
    <w:rsid w:val="003167AB"/>
    <w:rsid w:val="003B6379"/>
    <w:rsid w:val="0041345B"/>
    <w:rsid w:val="004208F8"/>
    <w:rsid w:val="00491427"/>
    <w:rsid w:val="00534705"/>
    <w:rsid w:val="005B56A6"/>
    <w:rsid w:val="005F285F"/>
    <w:rsid w:val="006334CC"/>
    <w:rsid w:val="006C3F06"/>
    <w:rsid w:val="00813194"/>
    <w:rsid w:val="009417AA"/>
    <w:rsid w:val="009943FE"/>
    <w:rsid w:val="00A02062"/>
    <w:rsid w:val="00A12585"/>
    <w:rsid w:val="00A30357"/>
    <w:rsid w:val="00A91725"/>
    <w:rsid w:val="00AD14E1"/>
    <w:rsid w:val="00B11A97"/>
    <w:rsid w:val="00B809D1"/>
    <w:rsid w:val="00B93E80"/>
    <w:rsid w:val="00C049BE"/>
    <w:rsid w:val="00CE3847"/>
    <w:rsid w:val="00D84B9D"/>
    <w:rsid w:val="00D96B1F"/>
    <w:rsid w:val="00FA1B76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7029"/>
  <w15:chartTrackingRefBased/>
  <w15:docId w15:val="{956E65CE-5CC7-4CD6-9059-7BCE06E1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20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0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0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0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0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0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0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0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0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0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0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08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08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08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08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08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08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0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0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0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0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08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08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08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0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08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0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556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Enesey Diána Dorisz</dc:creator>
  <cp:keywords/>
  <dc:description/>
  <cp:lastModifiedBy>Enesey Diána Dorisz</cp:lastModifiedBy>
  <cp:revision>16</cp:revision>
  <dcterms:created xsi:type="dcterms:W3CDTF">2025-12-18T12:13:00Z</dcterms:created>
  <dcterms:modified xsi:type="dcterms:W3CDTF">2025-12-20T15:54:00Z</dcterms:modified>
</cp:coreProperties>
</file>