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1EDAABEC" w14:textId="77777777" w:rsidTr="0055341A">
        <w:tc>
          <w:tcPr>
            <w:tcW w:w="9212" w:type="dxa"/>
          </w:tcPr>
          <w:p w14:paraId="5117F339" w14:textId="325064B9" w:rsidR="00205778" w:rsidRDefault="00205778">
            <w:r>
              <w:t>Kurzus kódja</w:t>
            </w:r>
            <w:r w:rsidR="004108E5">
              <w:t>(i)</w:t>
            </w:r>
            <w:r>
              <w:t>:</w:t>
            </w:r>
            <w:r w:rsidR="004108E5">
              <w:t xml:space="preserve"> </w:t>
            </w:r>
            <w:r w:rsidR="00701063">
              <w:rPr>
                <w:b/>
                <w:color w:val="000000" w:themeColor="text1"/>
              </w:rPr>
              <w:t>BBN-FIL-401.34</w:t>
            </w:r>
            <w:r w:rsidR="003F3CF2">
              <w:rPr>
                <w:b/>
                <w:color w:val="000000" w:themeColor="text1"/>
              </w:rPr>
              <w:t xml:space="preserve">; </w:t>
            </w:r>
            <w:r w:rsidR="00701063">
              <w:rPr>
                <w:b/>
                <w:color w:val="000000" w:themeColor="text1"/>
              </w:rPr>
              <w:t xml:space="preserve">BMA-FILD-401.34 </w:t>
            </w:r>
          </w:p>
        </w:tc>
      </w:tr>
      <w:tr w:rsidR="00205778" w14:paraId="60FFAB3F" w14:textId="77777777" w:rsidTr="0055341A">
        <w:tc>
          <w:tcPr>
            <w:tcW w:w="9212" w:type="dxa"/>
          </w:tcPr>
          <w:p w14:paraId="46024AE2" w14:textId="77777777" w:rsidR="00205778" w:rsidRDefault="00205778" w:rsidP="00E20872">
            <w:r>
              <w:t>Kurzus megnevezése:</w:t>
            </w:r>
            <w:r w:rsidR="004108E5">
              <w:t xml:space="preserve"> </w:t>
            </w:r>
            <w:r w:rsidR="00701063">
              <w:rPr>
                <w:b/>
                <w:color w:val="000000" w:themeColor="text1"/>
              </w:rPr>
              <w:t>A keleti gondolkodás megértése – Hagyomány és társadalom Kelet-Ázsiában</w:t>
            </w:r>
          </w:p>
        </w:tc>
      </w:tr>
      <w:tr w:rsidR="00205778" w14:paraId="4483E4D7" w14:textId="77777777" w:rsidTr="0055341A">
        <w:tc>
          <w:tcPr>
            <w:tcW w:w="9212" w:type="dxa"/>
          </w:tcPr>
          <w:p w14:paraId="4B598659" w14:textId="77777777" w:rsidR="00205778" w:rsidRDefault="00D439CA">
            <w:r>
              <w:t>Kurzus megnevezése angolul</w:t>
            </w:r>
            <w:r w:rsidR="00737B5D">
              <w:t>:</w:t>
            </w:r>
            <w:r w:rsidR="004108E5">
              <w:t xml:space="preserve"> </w:t>
            </w:r>
            <w:r w:rsidR="00701063">
              <w:rPr>
                <w:b/>
                <w:color w:val="000000" w:themeColor="text1"/>
                <w:lang w:val="en-GB"/>
              </w:rPr>
              <w:t>Understanding of Eastern Mind – Tradition and society in East Asia</w:t>
            </w:r>
          </w:p>
        </w:tc>
      </w:tr>
      <w:tr w:rsidR="00F2521B" w14:paraId="71B349B0" w14:textId="77777777" w:rsidTr="0055341A">
        <w:tc>
          <w:tcPr>
            <w:tcW w:w="9212" w:type="dxa"/>
          </w:tcPr>
          <w:p w14:paraId="12EEE426" w14:textId="77777777" w:rsidR="00F2521B" w:rsidRDefault="00F2521B" w:rsidP="00F90EA5">
            <w:pPr>
              <w:suppressAutoHyphens/>
            </w:pPr>
            <w:r>
              <w:t>Kurzus előadó</w:t>
            </w:r>
            <w:r w:rsidR="004E418C">
              <w:t xml:space="preserve">ja: </w:t>
            </w:r>
            <w:r w:rsidR="00701063">
              <w:rPr>
                <w:b/>
                <w:color w:val="000000" w:themeColor="text1"/>
              </w:rPr>
              <w:t>Várnai András</w:t>
            </w:r>
          </w:p>
        </w:tc>
      </w:tr>
    </w:tbl>
    <w:p w14:paraId="061ED482" w14:textId="77777777" w:rsidR="0055341A" w:rsidRDefault="0055341A" w:rsidP="0055341A"/>
    <w:tbl>
      <w:tblPr>
        <w:tblW w:w="92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55341A" w14:paraId="7C111648" w14:textId="77777777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4488" w14:textId="77777777" w:rsidR="0055341A" w:rsidRDefault="0055341A" w:rsidP="00D57069">
            <w:pPr>
              <w:rPr>
                <w:spacing w:val="-3"/>
              </w:rPr>
            </w:pPr>
            <w:r w:rsidRPr="009F1A27">
              <w:rPr>
                <w:b/>
                <w:u w:val="single"/>
              </w:rPr>
              <w:t xml:space="preserve">Oktatás </w:t>
            </w:r>
            <w:proofErr w:type="spellStart"/>
            <w:r w:rsidRPr="009F1A27">
              <w:rPr>
                <w:b/>
                <w:u w:val="single"/>
              </w:rPr>
              <w:t>célja</w:t>
            </w:r>
            <w:r w:rsidR="009F1A27">
              <w:rPr>
                <w:b/>
                <w:u w:val="single"/>
              </w:rPr>
              <w:t>:</w:t>
            </w:r>
            <w:r w:rsidR="00BD48F6">
              <w:rPr>
                <w:color w:val="000000" w:themeColor="text1"/>
              </w:rPr>
              <w:t>A</w:t>
            </w:r>
            <w:proofErr w:type="spellEnd"/>
            <w:r w:rsidR="00BD48F6">
              <w:rPr>
                <w:color w:val="000000" w:themeColor="text1"/>
              </w:rPr>
              <w:t xml:space="preserve"> kurzus alapvető célja, hogy megismertesse a hallgatókat a kelet-ázsiai kultúrkör bölcseleti hagyományaival.</w:t>
            </w:r>
          </w:p>
        </w:tc>
      </w:tr>
    </w:tbl>
    <w:p w14:paraId="3690B22E" w14:textId="77777777" w:rsidR="0055341A" w:rsidRDefault="0055341A" w:rsidP="0055341A"/>
    <w:p w14:paraId="68106972" w14:textId="77777777"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14:paraId="51F17AED" w14:textId="77777777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957" w14:textId="77777777" w:rsidR="00E20872" w:rsidRDefault="00E20872" w:rsidP="00D57069">
            <w:pPr>
              <w:rPr>
                <w:b/>
                <w:color w:val="000000" w:themeColor="text1"/>
                <w:u w:val="single"/>
              </w:rPr>
            </w:pPr>
          </w:p>
          <w:p w14:paraId="1566B346" w14:textId="77777777" w:rsidR="00E20872" w:rsidRPr="00D57069" w:rsidRDefault="004108E5" w:rsidP="00D57069">
            <w:pPr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Tantárgy tartal</w:t>
            </w:r>
            <w:r w:rsidR="00D57069" w:rsidRPr="00D57069">
              <w:rPr>
                <w:b/>
                <w:color w:val="000000" w:themeColor="text1"/>
                <w:u w:val="single"/>
              </w:rPr>
              <w:t>m</w:t>
            </w:r>
            <w:r>
              <w:rPr>
                <w:b/>
                <w:color w:val="000000" w:themeColor="text1"/>
                <w:u w:val="single"/>
              </w:rPr>
              <w:t>a</w:t>
            </w:r>
            <w:r w:rsidR="00D57069">
              <w:rPr>
                <w:b/>
                <w:color w:val="000000" w:themeColor="text1"/>
                <w:u w:val="single"/>
              </w:rPr>
              <w:t>:</w:t>
            </w:r>
          </w:p>
          <w:p w14:paraId="1FF830CA" w14:textId="77777777" w:rsidR="00D57069" w:rsidRDefault="00D57069" w:rsidP="009F1A27">
            <w:pPr>
              <w:jc w:val="center"/>
              <w:rPr>
                <w:color w:val="000000" w:themeColor="text1"/>
                <w:u w:val="single"/>
              </w:rPr>
            </w:pPr>
          </w:p>
          <w:p w14:paraId="0F747D3E" w14:textId="77777777" w:rsidR="009F1A27" w:rsidRDefault="009F1A27" w:rsidP="009F1A27">
            <w:pPr>
              <w:jc w:val="center"/>
              <w:rPr>
                <w:color w:val="000000" w:themeColor="text1"/>
              </w:rPr>
            </w:pPr>
          </w:p>
          <w:p w14:paraId="02F56E6C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félév során a Kínában megszülető konfuciánus, illetve az Indiában kialakult és a Kína által befolyásolt kultúrkörben kiemelkedő szerephez jutó buddhista hagyomány, valamint a velük párhuzamosan kialakuló, velük szemben, vagy velük szimbiotikus viszonyban kialakuló tanítások értelmezése révén kíséreljük meg bemutatni azokat a pontokat, amelyeken a keleti világ gondolkodása a tradícióhoz és az autoritáshoz való viszonyában, érvelési módszereiben, tudásfelfogásában és a társadalomban megjelenő problémákra adott válaszaiban különbözik az európai hagyománytól. A természet és társadalommagyarázat konceptuális sémái, a tudományosság kritériumai e kultúrákban jellegzetesen mások, mint a nyugati magyarázati modellek. Klasszikus keleti bölcseleti munkák és „tudós szövegek” értelmezésén keresztül a kategóriák eltérő jelentésének és a fordítási problémák érzékeltetésének bemutatásával próbáljuk meg közelebb hozni a megértés lehetőségét.</w:t>
            </w:r>
          </w:p>
          <w:p w14:paraId="1C99CFDF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</w:p>
          <w:p w14:paraId="53C85F0D" w14:textId="77777777" w:rsidR="009F1A27" w:rsidRDefault="009F1A27" w:rsidP="009F1A27">
            <w:pPr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I. India hagyományai</w:t>
            </w:r>
          </w:p>
          <w:p w14:paraId="48F359AD" w14:textId="77777777" w:rsidR="009F1A27" w:rsidRDefault="009F1A27" w:rsidP="009F1A27">
            <w:pPr>
              <w:jc w:val="both"/>
              <w:rPr>
                <w:b/>
                <w:color w:val="000000" w:themeColor="text1"/>
              </w:rPr>
            </w:pPr>
          </w:p>
          <w:p w14:paraId="3AC42787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1. Az indiai védikus világmodell:</w:t>
            </w:r>
            <w:r>
              <w:rPr>
                <w:color w:val="000000" w:themeColor="text1"/>
              </w:rPr>
              <w:t xml:space="preserve"> A </w:t>
            </w:r>
            <w:proofErr w:type="spellStart"/>
            <w:r>
              <w:rPr>
                <w:color w:val="000000" w:themeColor="text1"/>
              </w:rPr>
              <w:t>védák</w:t>
            </w:r>
            <w:proofErr w:type="spellEnd"/>
            <w:r>
              <w:rPr>
                <w:color w:val="000000" w:themeColor="text1"/>
              </w:rPr>
              <w:t xml:space="preserve"> világszemlélete – Teremtéshimnuszok. A Brahma és az </w:t>
            </w:r>
            <w:proofErr w:type="spellStart"/>
            <w:r>
              <w:rPr>
                <w:i/>
                <w:color w:val="000000" w:themeColor="text1"/>
              </w:rPr>
              <w:t>atman</w:t>
            </w:r>
            <w:proofErr w:type="spellEnd"/>
            <w:r>
              <w:rPr>
                <w:color w:val="000000" w:themeColor="text1"/>
              </w:rPr>
              <w:t xml:space="preserve"> fogalma, a </w:t>
            </w:r>
            <w:proofErr w:type="spellStart"/>
            <w:r>
              <w:rPr>
                <w:color w:val="000000" w:themeColor="text1"/>
              </w:rPr>
              <w:t>Trimurti</w:t>
            </w:r>
            <w:proofErr w:type="spellEnd"/>
            <w:r>
              <w:rPr>
                <w:color w:val="000000" w:themeColor="text1"/>
              </w:rPr>
              <w:t>. A létkörforgás-„lélekvándorlás” (</w:t>
            </w:r>
            <w:proofErr w:type="spellStart"/>
            <w:r>
              <w:rPr>
                <w:i/>
                <w:color w:val="000000" w:themeColor="text1"/>
              </w:rPr>
              <w:t>szamszára</w:t>
            </w:r>
            <w:proofErr w:type="spellEnd"/>
            <w:r>
              <w:rPr>
                <w:color w:val="000000" w:themeColor="text1"/>
              </w:rPr>
              <w:t>), a tett és következménye-„sors” (</w:t>
            </w:r>
            <w:r>
              <w:rPr>
                <w:i/>
                <w:color w:val="000000" w:themeColor="text1"/>
              </w:rPr>
              <w:t>karma</w:t>
            </w:r>
            <w:r>
              <w:rPr>
                <w:color w:val="000000" w:themeColor="text1"/>
              </w:rPr>
              <w:t xml:space="preserve">). </w:t>
            </w:r>
            <w:r>
              <w:rPr>
                <w:b/>
                <w:color w:val="000000" w:themeColor="text1"/>
              </w:rPr>
              <w:t xml:space="preserve">A hinduizmus: </w:t>
            </w:r>
            <w:r>
              <w:rPr>
                <w:color w:val="000000" w:themeColor="text1"/>
              </w:rPr>
              <w:t xml:space="preserve">A </w:t>
            </w:r>
            <w:proofErr w:type="spellStart"/>
            <w:r>
              <w:rPr>
                <w:color w:val="000000" w:themeColor="text1"/>
              </w:rPr>
              <w:t>BhagavadGitá</w:t>
            </w:r>
            <w:proofErr w:type="spellEnd"/>
            <w:r>
              <w:rPr>
                <w:color w:val="000000" w:themeColor="text1"/>
              </w:rPr>
              <w:t xml:space="preserve"> teizmusa és a </w:t>
            </w:r>
            <w:proofErr w:type="spellStart"/>
            <w:r>
              <w:rPr>
                <w:color w:val="000000" w:themeColor="text1"/>
              </w:rPr>
              <w:t>visnuizmus</w:t>
            </w:r>
            <w:proofErr w:type="spellEnd"/>
            <w:r>
              <w:rPr>
                <w:color w:val="000000" w:themeColor="text1"/>
              </w:rPr>
              <w:t>. A panteizmus és a mindenütt jelenvalóság. A jelenségvilág és megváltás (</w:t>
            </w:r>
            <w:proofErr w:type="spellStart"/>
            <w:r>
              <w:rPr>
                <w:i/>
                <w:color w:val="000000" w:themeColor="text1"/>
              </w:rPr>
              <w:t>móksa</w:t>
            </w:r>
            <w:proofErr w:type="spellEnd"/>
            <w:r>
              <w:rPr>
                <w:color w:val="000000" w:themeColor="text1"/>
              </w:rPr>
              <w:t xml:space="preserve">). </w:t>
            </w:r>
            <w:r>
              <w:rPr>
                <w:b/>
                <w:color w:val="000000" w:themeColor="text1"/>
              </w:rPr>
              <w:t xml:space="preserve">A tradíció </w:t>
            </w:r>
            <w:proofErr w:type="spellStart"/>
            <w:r>
              <w:rPr>
                <w:b/>
                <w:color w:val="000000" w:themeColor="text1"/>
              </w:rPr>
              <w:t>remineszcenciái</w:t>
            </w:r>
            <w:proofErr w:type="spellEnd"/>
            <w:r>
              <w:rPr>
                <w:b/>
                <w:color w:val="000000" w:themeColor="text1"/>
              </w:rPr>
              <w:t xml:space="preserve"> és a megújulási törekvések: </w:t>
            </w:r>
            <w:r>
              <w:rPr>
                <w:color w:val="000000" w:themeColor="text1"/>
              </w:rPr>
              <w:t xml:space="preserve">A </w:t>
            </w:r>
            <w:proofErr w:type="spellStart"/>
            <w:r>
              <w:rPr>
                <w:i/>
                <w:color w:val="000000" w:themeColor="text1"/>
              </w:rPr>
              <w:t>szánkhja</w:t>
            </w:r>
            <w:proofErr w:type="spellEnd"/>
            <w:r>
              <w:rPr>
                <w:color w:val="000000" w:themeColor="text1"/>
              </w:rPr>
              <w:t xml:space="preserve"> és a </w:t>
            </w:r>
            <w:r>
              <w:rPr>
                <w:i/>
                <w:color w:val="000000" w:themeColor="text1"/>
              </w:rPr>
              <w:t>jóga</w:t>
            </w:r>
            <w:r>
              <w:rPr>
                <w:color w:val="000000" w:themeColor="text1"/>
              </w:rPr>
              <w:t xml:space="preserve"> dualizmusa. Az idealista monizmus – az </w:t>
            </w:r>
            <w:proofErr w:type="spellStart"/>
            <w:r>
              <w:rPr>
                <w:i/>
                <w:color w:val="000000" w:themeColor="text1"/>
              </w:rPr>
              <w:t>advaitavédánta</w:t>
            </w:r>
            <w:proofErr w:type="spellEnd"/>
            <w:r>
              <w:rPr>
                <w:color w:val="000000" w:themeColor="text1"/>
              </w:rPr>
              <w:t xml:space="preserve"> iskola </w:t>
            </w:r>
            <w:proofErr w:type="spellStart"/>
            <w:r>
              <w:rPr>
                <w:color w:val="000000" w:themeColor="text1"/>
              </w:rPr>
              <w:t>hinduista</w:t>
            </w:r>
            <w:proofErr w:type="spellEnd"/>
            <w:r>
              <w:rPr>
                <w:color w:val="000000" w:themeColor="text1"/>
              </w:rPr>
              <w:t xml:space="preserve"> hagyománya – a kettős igazság tana; a változatlan valóság és az időbeli jelenségvilág. </w:t>
            </w:r>
          </w:p>
          <w:p w14:paraId="122D2C2E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</w:p>
          <w:p w14:paraId="6A0494C9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2. A buddhizmus, mint alternatíva. </w:t>
            </w:r>
          </w:p>
          <w:p w14:paraId="4CCCC613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A Buddha</w:t>
            </w:r>
            <w:r>
              <w:rPr>
                <w:color w:val="000000" w:themeColor="text1"/>
              </w:rPr>
              <w:t xml:space="preserve"> alakja és szerepe. Szakítás a védikus tradícióval. „Válasz” a létkörforgás (</w:t>
            </w:r>
            <w:proofErr w:type="spellStart"/>
            <w:r>
              <w:rPr>
                <w:i/>
                <w:color w:val="000000" w:themeColor="text1"/>
              </w:rPr>
              <w:t>szamszára</w:t>
            </w:r>
            <w:proofErr w:type="spellEnd"/>
            <w:r>
              <w:rPr>
                <w:color w:val="000000" w:themeColor="text1"/>
              </w:rPr>
              <w:t>) és a sors (</w:t>
            </w:r>
            <w:r>
              <w:rPr>
                <w:i/>
                <w:color w:val="000000" w:themeColor="text1"/>
              </w:rPr>
              <w:t>karma</w:t>
            </w:r>
            <w:r>
              <w:rPr>
                <w:color w:val="000000" w:themeColor="text1"/>
              </w:rPr>
              <w:t>) képzetére: a kialvás-megszabadulás (</w:t>
            </w:r>
            <w:r>
              <w:rPr>
                <w:i/>
                <w:color w:val="000000" w:themeColor="text1"/>
              </w:rPr>
              <w:t>nirvána</w:t>
            </w:r>
            <w:r>
              <w:rPr>
                <w:color w:val="000000" w:themeColor="text1"/>
              </w:rPr>
              <w:t>). A négy nemes igazság és a nyolcrétű ösvény. Szenvedés és mulandóság. Az „</w:t>
            </w:r>
            <w:proofErr w:type="spellStart"/>
            <w:r>
              <w:rPr>
                <w:color w:val="000000" w:themeColor="text1"/>
              </w:rPr>
              <w:t>éntelenség</w:t>
            </w:r>
            <w:proofErr w:type="spellEnd"/>
            <w:r>
              <w:rPr>
                <w:color w:val="000000" w:themeColor="text1"/>
              </w:rPr>
              <w:t>” (</w:t>
            </w:r>
            <w:proofErr w:type="spellStart"/>
            <w:r>
              <w:rPr>
                <w:i/>
                <w:color w:val="000000" w:themeColor="text1"/>
              </w:rPr>
              <w:t>anatman</w:t>
            </w:r>
            <w:proofErr w:type="spellEnd"/>
            <w:r>
              <w:rPr>
                <w:i/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és a létszomj (</w:t>
            </w:r>
            <w:proofErr w:type="spellStart"/>
            <w:r>
              <w:rPr>
                <w:i/>
                <w:color w:val="000000" w:themeColor="text1"/>
              </w:rPr>
              <w:t>trisná</w:t>
            </w:r>
            <w:proofErr w:type="spellEnd"/>
            <w:r>
              <w:rPr>
                <w:color w:val="000000" w:themeColor="text1"/>
              </w:rPr>
              <w:t xml:space="preserve">) kioltása. </w:t>
            </w:r>
            <w:r>
              <w:rPr>
                <w:b/>
                <w:color w:val="000000" w:themeColor="text1"/>
              </w:rPr>
              <w:t>A buddhizmus irányzatai:</w:t>
            </w:r>
            <w:r>
              <w:rPr>
                <w:color w:val="000000" w:themeColor="text1"/>
              </w:rPr>
              <w:t xml:space="preserve"> A </w:t>
            </w:r>
            <w:proofErr w:type="spellStart"/>
            <w:r>
              <w:rPr>
                <w:color w:val="000000" w:themeColor="text1"/>
              </w:rPr>
              <w:t>théraváda</w:t>
            </w:r>
            <w:proofErr w:type="spellEnd"/>
            <w:r>
              <w:rPr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</w:rPr>
              <w:t>hinajána</w:t>
            </w:r>
            <w:proofErr w:type="spellEnd"/>
            <w:r>
              <w:rPr>
                <w:color w:val="000000" w:themeColor="text1"/>
              </w:rPr>
              <w:t>) tanítása a jelenségek osztályozásáról és összefoglalásáról. A jelenség–törvény–tan „hármassága” (</w:t>
            </w:r>
            <w:proofErr w:type="spellStart"/>
            <w:r>
              <w:rPr>
                <w:i/>
                <w:color w:val="000000" w:themeColor="text1"/>
              </w:rPr>
              <w:t>dharma</w:t>
            </w:r>
            <w:proofErr w:type="spellEnd"/>
            <w:r>
              <w:rPr>
                <w:color w:val="000000" w:themeColor="text1"/>
              </w:rPr>
              <w:t>) és az azt belátó bölcsesség (</w:t>
            </w:r>
            <w:proofErr w:type="spellStart"/>
            <w:r>
              <w:rPr>
                <w:i/>
                <w:color w:val="000000" w:themeColor="text1"/>
              </w:rPr>
              <w:t>pradnyá</w:t>
            </w:r>
            <w:proofErr w:type="spellEnd"/>
            <w:r>
              <w:rPr>
                <w:color w:val="000000" w:themeColor="text1"/>
              </w:rPr>
              <w:t xml:space="preserve">). A függésben keletkezés és a csak-észlelet, a lét kettőssége és a végső igazság tanítása a </w:t>
            </w:r>
            <w:proofErr w:type="spellStart"/>
            <w:r>
              <w:rPr>
                <w:color w:val="000000" w:themeColor="text1"/>
              </w:rPr>
              <w:t>mahájánában</w:t>
            </w:r>
            <w:proofErr w:type="spellEnd"/>
            <w:r>
              <w:rPr>
                <w:color w:val="000000" w:themeColor="text1"/>
              </w:rPr>
              <w:t xml:space="preserve">. A </w:t>
            </w:r>
            <w:proofErr w:type="spellStart"/>
            <w:r>
              <w:rPr>
                <w:color w:val="000000" w:themeColor="text1"/>
              </w:rPr>
              <w:t>madhajamika</w:t>
            </w:r>
            <w:proofErr w:type="spellEnd"/>
            <w:r>
              <w:rPr>
                <w:color w:val="000000" w:themeColor="text1"/>
              </w:rPr>
              <w:t xml:space="preserve"> irányzat üresség (</w:t>
            </w:r>
            <w:proofErr w:type="spellStart"/>
            <w:r>
              <w:rPr>
                <w:i/>
                <w:color w:val="000000" w:themeColor="text1"/>
              </w:rPr>
              <w:t>sunjata</w:t>
            </w:r>
            <w:proofErr w:type="spellEnd"/>
            <w:r>
              <w:rPr>
                <w:color w:val="000000" w:themeColor="text1"/>
              </w:rPr>
              <w:t>) szemlélete.</w:t>
            </w:r>
          </w:p>
          <w:p w14:paraId="66D7A5AF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</w:p>
          <w:p w14:paraId="79FC2228" w14:textId="77777777" w:rsidR="009F1A27" w:rsidRDefault="009F1A27" w:rsidP="009F1A27">
            <w:pPr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II. Kína hagyományai</w:t>
            </w:r>
          </w:p>
          <w:p w14:paraId="58B754D6" w14:textId="77777777" w:rsidR="009F1A27" w:rsidRDefault="009F1A27" w:rsidP="009F1A27">
            <w:pPr>
              <w:jc w:val="both"/>
              <w:rPr>
                <w:b/>
                <w:color w:val="000000" w:themeColor="text1"/>
              </w:rPr>
            </w:pPr>
          </w:p>
          <w:p w14:paraId="0C3E7CC6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3. A kínai bölcselet kezdetei a </w:t>
            </w:r>
            <w:proofErr w:type="spellStart"/>
            <w:r>
              <w:rPr>
                <w:b/>
                <w:color w:val="000000" w:themeColor="text1"/>
              </w:rPr>
              <w:t>Zhou</w:t>
            </w:r>
            <w:proofErr w:type="spellEnd"/>
            <w:r>
              <w:rPr>
                <w:b/>
                <w:color w:val="000000" w:themeColor="text1"/>
              </w:rPr>
              <w:t xml:space="preserve">-korban és a </w:t>
            </w:r>
            <w:proofErr w:type="spellStart"/>
            <w:r>
              <w:rPr>
                <w:b/>
                <w:color w:val="000000" w:themeColor="text1"/>
              </w:rPr>
              <w:t>konfuciuszi</w:t>
            </w:r>
            <w:proofErr w:type="spellEnd"/>
            <w:r>
              <w:rPr>
                <w:b/>
                <w:color w:val="000000" w:themeColor="text1"/>
              </w:rPr>
              <w:t xml:space="preserve"> tanítás.</w:t>
            </w:r>
          </w:p>
          <w:p w14:paraId="5445620A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A </w:t>
            </w:r>
            <w:proofErr w:type="spellStart"/>
            <w:r>
              <w:rPr>
                <w:i/>
                <w:color w:val="000000" w:themeColor="text1"/>
              </w:rPr>
              <w:t>Yijing</w:t>
            </w:r>
            <w:r w:rsidRPr="00BD48F6">
              <w:rPr>
                <w:i/>
                <w:iCs/>
                <w:color w:val="000000" w:themeColor="text1"/>
              </w:rPr>
              <w:t>yin</w:t>
            </w:r>
            <w:r w:rsidR="00BD48F6">
              <w:rPr>
                <w:i/>
                <w:iCs/>
                <w:color w:val="000000" w:themeColor="text1"/>
              </w:rPr>
              <w:t>-</w:t>
            </w:r>
            <w:r w:rsidRPr="00BD48F6">
              <w:rPr>
                <w:i/>
                <w:iCs/>
                <w:color w:val="000000" w:themeColor="text1"/>
              </w:rPr>
              <w:t>yang</w:t>
            </w:r>
            <w:proofErr w:type="spellEnd"/>
            <w:r>
              <w:rPr>
                <w:color w:val="000000" w:themeColor="text1"/>
              </w:rPr>
              <w:t xml:space="preserve"> elve és az „ég útja” (</w:t>
            </w:r>
            <w:proofErr w:type="spellStart"/>
            <w:r>
              <w:rPr>
                <w:i/>
                <w:color w:val="000000" w:themeColor="text1"/>
              </w:rPr>
              <w:t>tiandao</w:t>
            </w:r>
            <w:proofErr w:type="spellEnd"/>
            <w:r>
              <w:rPr>
                <w:color w:val="000000" w:themeColor="text1"/>
              </w:rPr>
              <w:t>). A régiek helyes útjának követése –</w:t>
            </w:r>
          </w:p>
          <w:p w14:paraId="04CEF69F" w14:textId="77777777" w:rsidR="009F1A27" w:rsidRDefault="009F1A27" w:rsidP="009F1A27">
            <w:pPr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 xml:space="preserve"> szülőtisztelet (</w:t>
            </w:r>
            <w:proofErr w:type="spellStart"/>
            <w:r>
              <w:rPr>
                <w:i/>
                <w:color w:val="000000" w:themeColor="text1"/>
              </w:rPr>
              <w:t>xiao</w:t>
            </w:r>
            <w:proofErr w:type="spellEnd"/>
            <w:r>
              <w:rPr>
                <w:color w:val="000000" w:themeColor="text1"/>
              </w:rPr>
              <w:t>) és testvérkötelem (</w:t>
            </w:r>
            <w:r>
              <w:rPr>
                <w:i/>
                <w:color w:val="000000" w:themeColor="text1"/>
              </w:rPr>
              <w:t>ti</w:t>
            </w:r>
            <w:r>
              <w:rPr>
                <w:color w:val="000000" w:themeColor="text1"/>
              </w:rPr>
              <w:t>).Konfuciusz tanítása az emberségességről (</w:t>
            </w:r>
            <w:proofErr w:type="spellStart"/>
            <w:r>
              <w:rPr>
                <w:i/>
                <w:color w:val="000000" w:themeColor="text1"/>
              </w:rPr>
              <w:t>ren</w:t>
            </w:r>
            <w:proofErr w:type="spellEnd"/>
            <w:r>
              <w:rPr>
                <w:color w:val="000000" w:themeColor="text1"/>
              </w:rPr>
              <w:t xml:space="preserve">) és a </w:t>
            </w:r>
            <w:proofErr w:type="spellStart"/>
            <w:r>
              <w:rPr>
                <w:color w:val="000000" w:themeColor="text1"/>
              </w:rPr>
              <w:t>méltányosságról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i/>
                <w:color w:val="000000" w:themeColor="text1"/>
              </w:rPr>
              <w:t>yi</w:t>
            </w:r>
            <w:proofErr w:type="spellEnd"/>
            <w:r>
              <w:rPr>
                <w:color w:val="000000" w:themeColor="text1"/>
              </w:rPr>
              <w:t>). A szertartásosság (</w:t>
            </w:r>
            <w:r>
              <w:rPr>
                <w:i/>
                <w:color w:val="000000" w:themeColor="text1"/>
              </w:rPr>
              <w:t>li</w:t>
            </w:r>
            <w:r>
              <w:rPr>
                <w:color w:val="000000" w:themeColor="text1"/>
              </w:rPr>
              <w:t>) mint a rend (</w:t>
            </w:r>
            <w:r>
              <w:rPr>
                <w:i/>
                <w:color w:val="000000" w:themeColor="text1"/>
              </w:rPr>
              <w:t>li</w:t>
            </w:r>
            <w:r>
              <w:rPr>
                <w:color w:val="000000" w:themeColor="text1"/>
              </w:rPr>
              <w:t xml:space="preserve">) alapja. Viszonyok a </w:t>
            </w:r>
            <w:proofErr w:type="spellStart"/>
            <w:r>
              <w:rPr>
                <w:color w:val="000000" w:themeColor="text1"/>
              </w:rPr>
              <w:t>hierarchizálódó</w:t>
            </w:r>
            <w:proofErr w:type="spellEnd"/>
            <w:r>
              <w:rPr>
                <w:color w:val="000000" w:themeColor="text1"/>
              </w:rPr>
              <w:t xml:space="preserve"> társadalomban. A család (</w:t>
            </w:r>
            <w:proofErr w:type="spellStart"/>
            <w:r>
              <w:rPr>
                <w:i/>
                <w:color w:val="000000" w:themeColor="text1"/>
              </w:rPr>
              <w:t>jia</w:t>
            </w:r>
            <w:proofErr w:type="spellEnd"/>
            <w:r>
              <w:rPr>
                <w:color w:val="000000" w:themeColor="text1"/>
              </w:rPr>
              <w:t>)összetartozása, az ország (</w:t>
            </w:r>
            <w:proofErr w:type="spellStart"/>
            <w:r>
              <w:rPr>
                <w:i/>
                <w:color w:val="000000" w:themeColor="text1"/>
              </w:rPr>
              <w:t>guo</w:t>
            </w:r>
            <w:proofErr w:type="spellEnd"/>
            <w:r>
              <w:rPr>
                <w:color w:val="000000" w:themeColor="text1"/>
              </w:rPr>
              <w:t xml:space="preserve">) összetartása, az „égi </w:t>
            </w:r>
            <w:proofErr w:type="spellStart"/>
            <w:r>
              <w:rPr>
                <w:color w:val="000000" w:themeColor="text1"/>
              </w:rPr>
              <w:t>megbizatás</w:t>
            </w:r>
            <w:proofErr w:type="spellEnd"/>
            <w:r>
              <w:rPr>
                <w:color w:val="000000" w:themeColor="text1"/>
              </w:rPr>
              <w:t>” (</w:t>
            </w:r>
            <w:proofErr w:type="spellStart"/>
            <w:r>
              <w:rPr>
                <w:i/>
                <w:color w:val="000000" w:themeColor="text1"/>
              </w:rPr>
              <w:t>tianming</w:t>
            </w:r>
            <w:proofErr w:type="spellEnd"/>
            <w:r>
              <w:rPr>
                <w:color w:val="000000" w:themeColor="text1"/>
              </w:rPr>
              <w:t xml:space="preserve">) és a kötelmek rendszere </w:t>
            </w:r>
            <w:proofErr w:type="spellStart"/>
            <w:r>
              <w:rPr>
                <w:color w:val="000000" w:themeColor="text1"/>
              </w:rPr>
              <w:t>Konfuciusznál</w:t>
            </w:r>
            <w:proofErr w:type="spellEnd"/>
            <w:r>
              <w:rPr>
                <w:color w:val="000000" w:themeColor="text1"/>
              </w:rPr>
              <w:t>. Az „erény”(</w:t>
            </w:r>
            <w:r>
              <w:rPr>
                <w:i/>
                <w:color w:val="000000" w:themeColor="text1"/>
              </w:rPr>
              <w:t>de</w:t>
            </w:r>
            <w:r>
              <w:rPr>
                <w:color w:val="000000" w:themeColor="text1"/>
              </w:rPr>
              <w:t>) értelmezése konfuciánus kontextusban.</w:t>
            </w:r>
          </w:p>
          <w:p w14:paraId="12D7F533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</w:p>
          <w:p w14:paraId="01E66B4A" w14:textId="77777777" w:rsidR="009F1A27" w:rsidRDefault="009F1A27" w:rsidP="009F1A27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 A konfucianizmus (</w:t>
            </w:r>
            <w:proofErr w:type="spellStart"/>
            <w:r>
              <w:rPr>
                <w:b/>
                <w:i/>
                <w:color w:val="000000" w:themeColor="text1"/>
              </w:rPr>
              <w:t>rujia</w:t>
            </w:r>
            <w:proofErr w:type="spellEnd"/>
            <w:r>
              <w:rPr>
                <w:b/>
                <w:color w:val="000000" w:themeColor="text1"/>
              </w:rPr>
              <w:t xml:space="preserve"> – „</w:t>
            </w:r>
            <w:proofErr w:type="spellStart"/>
            <w:r>
              <w:rPr>
                <w:b/>
                <w:color w:val="000000" w:themeColor="text1"/>
              </w:rPr>
              <w:t>ritualisták</w:t>
            </w:r>
            <w:proofErr w:type="spellEnd"/>
            <w:r>
              <w:rPr>
                <w:b/>
                <w:color w:val="000000" w:themeColor="text1"/>
              </w:rPr>
              <w:t>”) rendszere.</w:t>
            </w:r>
          </w:p>
          <w:p w14:paraId="7FAEAD7A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tanítványok tanítványainak iskolái: A Nagy Tanítás (</w:t>
            </w:r>
            <w:proofErr w:type="spellStart"/>
            <w:r>
              <w:rPr>
                <w:i/>
                <w:color w:val="000000" w:themeColor="text1"/>
              </w:rPr>
              <w:t>Daxue</w:t>
            </w:r>
            <w:proofErr w:type="spellEnd"/>
            <w:r>
              <w:rPr>
                <w:color w:val="000000" w:themeColor="text1"/>
              </w:rPr>
              <w:t>) a nép uralkodó általi szülői törődéséről (</w:t>
            </w:r>
            <w:proofErr w:type="spellStart"/>
            <w:r>
              <w:rPr>
                <w:i/>
                <w:color w:val="000000" w:themeColor="text1"/>
              </w:rPr>
              <w:t>ai</w:t>
            </w:r>
            <w:proofErr w:type="spellEnd"/>
            <w:r>
              <w:rPr>
                <w:color w:val="000000" w:themeColor="text1"/>
              </w:rPr>
              <w:t>) és az ország rendbetételéről. A Közép Mozdulatlansága (</w:t>
            </w:r>
            <w:proofErr w:type="spellStart"/>
            <w:r>
              <w:rPr>
                <w:i/>
                <w:color w:val="000000" w:themeColor="text1"/>
              </w:rPr>
              <w:t>Zhongyong</w:t>
            </w:r>
            <w:proofErr w:type="spellEnd"/>
            <w:r>
              <w:rPr>
                <w:color w:val="000000" w:themeColor="text1"/>
              </w:rPr>
              <w:t>) az égalatti rendjéről (</w:t>
            </w:r>
            <w:proofErr w:type="spellStart"/>
            <w:r>
              <w:rPr>
                <w:i/>
                <w:color w:val="000000" w:themeColor="text1"/>
              </w:rPr>
              <w:t>tianxia</w:t>
            </w:r>
            <w:proofErr w:type="spellEnd"/>
            <w:r>
              <w:rPr>
                <w:i/>
                <w:color w:val="000000" w:themeColor="text1"/>
              </w:rPr>
              <w:t xml:space="preserve"> li</w:t>
            </w:r>
            <w:r>
              <w:rPr>
                <w:color w:val="000000" w:themeColor="text1"/>
              </w:rPr>
              <w:t>) és a követendő útra igazítás tanításáról (</w:t>
            </w:r>
            <w:proofErr w:type="spellStart"/>
            <w:r>
              <w:rPr>
                <w:i/>
                <w:color w:val="000000" w:themeColor="text1"/>
              </w:rPr>
              <w:t>jiao</w:t>
            </w:r>
            <w:proofErr w:type="spellEnd"/>
            <w:r>
              <w:rPr>
                <w:color w:val="000000" w:themeColor="text1"/>
              </w:rPr>
              <w:t xml:space="preserve">). Konfuciusz átértelmezése és a hatalom apológiája: </w:t>
            </w:r>
            <w:proofErr w:type="spellStart"/>
            <w:r>
              <w:rPr>
                <w:color w:val="000000" w:themeColor="text1"/>
              </w:rPr>
              <w:t>Mengzi</w:t>
            </w:r>
            <w:proofErr w:type="spellEnd"/>
            <w:r>
              <w:rPr>
                <w:color w:val="000000" w:themeColor="text1"/>
              </w:rPr>
              <w:t xml:space="preserve"> és </w:t>
            </w:r>
            <w:proofErr w:type="spellStart"/>
            <w:r>
              <w:rPr>
                <w:color w:val="000000" w:themeColor="text1"/>
              </w:rPr>
              <w:t>Xunzi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Mengzi</w:t>
            </w:r>
            <w:proofErr w:type="spellEnd"/>
            <w:r>
              <w:rPr>
                <w:color w:val="000000" w:themeColor="text1"/>
              </w:rPr>
              <w:t xml:space="preserve"> az uralom </w:t>
            </w:r>
            <w:proofErr w:type="spellStart"/>
            <w:r>
              <w:rPr>
                <w:color w:val="000000" w:themeColor="text1"/>
              </w:rPr>
              <w:t>méltányosságáról</w:t>
            </w:r>
            <w:proofErr w:type="spellEnd"/>
            <w:r>
              <w:rPr>
                <w:color w:val="000000" w:themeColor="text1"/>
              </w:rPr>
              <w:t xml:space="preserve"> és hasznosságáról (</w:t>
            </w:r>
            <w:proofErr w:type="spellStart"/>
            <w:r>
              <w:rPr>
                <w:i/>
                <w:color w:val="000000" w:themeColor="text1"/>
              </w:rPr>
              <w:t>yi</w:t>
            </w:r>
            <w:proofErr w:type="spellEnd"/>
            <w:r>
              <w:rPr>
                <w:i/>
                <w:color w:val="000000" w:themeColor="text1"/>
              </w:rPr>
              <w:t xml:space="preserve"> li</w:t>
            </w:r>
            <w:r>
              <w:rPr>
                <w:color w:val="000000" w:themeColor="text1"/>
              </w:rPr>
              <w:t>), a közföldek rendjéről (</w:t>
            </w:r>
            <w:proofErr w:type="spellStart"/>
            <w:r>
              <w:rPr>
                <w:i/>
                <w:color w:val="000000" w:themeColor="text1"/>
              </w:rPr>
              <w:t>jingdi</w:t>
            </w:r>
            <w:proofErr w:type="spellEnd"/>
            <w:r>
              <w:rPr>
                <w:color w:val="000000" w:themeColor="text1"/>
              </w:rPr>
              <w:t xml:space="preserve">). </w:t>
            </w:r>
            <w:proofErr w:type="spellStart"/>
            <w:r>
              <w:rPr>
                <w:color w:val="000000" w:themeColor="text1"/>
              </w:rPr>
              <w:t>Xunzi</w:t>
            </w:r>
            <w:proofErr w:type="spellEnd"/>
            <w:r>
              <w:rPr>
                <w:color w:val="000000" w:themeColor="text1"/>
              </w:rPr>
              <w:t xml:space="preserve"> a szertartásosságról (</w:t>
            </w:r>
            <w:r>
              <w:rPr>
                <w:i/>
                <w:color w:val="000000" w:themeColor="text1"/>
              </w:rPr>
              <w:t>li</w:t>
            </w:r>
            <w:r>
              <w:rPr>
                <w:color w:val="000000" w:themeColor="text1"/>
              </w:rPr>
              <w:t>), az „egyenes nevekről” (</w:t>
            </w:r>
            <w:proofErr w:type="spellStart"/>
            <w:r>
              <w:rPr>
                <w:i/>
                <w:color w:val="000000" w:themeColor="text1"/>
              </w:rPr>
              <w:t>zhengming</w:t>
            </w:r>
            <w:proofErr w:type="spellEnd"/>
            <w:r>
              <w:rPr>
                <w:color w:val="000000" w:themeColor="text1"/>
              </w:rPr>
              <w:t>) és az állam egyesítéséről (</w:t>
            </w:r>
            <w:proofErr w:type="spellStart"/>
            <w:r>
              <w:rPr>
                <w:i/>
                <w:color w:val="000000" w:themeColor="text1"/>
              </w:rPr>
              <w:t>jianguojia</w:t>
            </w:r>
            <w:proofErr w:type="spellEnd"/>
            <w:r>
              <w:rPr>
                <w:color w:val="000000" w:themeColor="text1"/>
              </w:rPr>
              <w:t xml:space="preserve">). </w:t>
            </w:r>
          </w:p>
          <w:p w14:paraId="6B4218FB" w14:textId="77777777" w:rsidR="009F1A27" w:rsidRDefault="009F1A27" w:rsidP="009F1A27">
            <w:pPr>
              <w:jc w:val="both"/>
              <w:rPr>
                <w:b/>
                <w:color w:val="000000" w:themeColor="text1"/>
              </w:rPr>
            </w:pPr>
          </w:p>
          <w:p w14:paraId="61C54919" w14:textId="77777777" w:rsidR="009F1A27" w:rsidRDefault="009F1A27" w:rsidP="009F1A27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 Reflexiók a </w:t>
            </w:r>
            <w:proofErr w:type="spellStart"/>
            <w:r>
              <w:rPr>
                <w:b/>
                <w:color w:val="000000" w:themeColor="text1"/>
              </w:rPr>
              <w:t>konfuciuszi</w:t>
            </w:r>
            <w:proofErr w:type="spellEnd"/>
            <w:r>
              <w:rPr>
                <w:b/>
                <w:color w:val="000000" w:themeColor="text1"/>
              </w:rPr>
              <w:t xml:space="preserve"> tanításra.</w:t>
            </w:r>
          </w:p>
          <w:p w14:paraId="68921DEB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„száz iskola” – az ókori Kína filozófiai irányzatai. Konfuciusz tanainak bírálata: Mozi és </w:t>
            </w:r>
            <w:proofErr w:type="spellStart"/>
            <w:r>
              <w:rPr>
                <w:color w:val="000000" w:themeColor="text1"/>
              </w:rPr>
              <w:t>YangZhu</w:t>
            </w:r>
            <w:proofErr w:type="spellEnd"/>
            <w:r>
              <w:rPr>
                <w:color w:val="000000" w:themeColor="text1"/>
              </w:rPr>
              <w:t>. Mozi az égalatti (</w:t>
            </w:r>
            <w:proofErr w:type="spellStart"/>
            <w:r>
              <w:rPr>
                <w:i/>
                <w:color w:val="000000" w:themeColor="text1"/>
              </w:rPr>
              <w:t>tianxia</w:t>
            </w:r>
            <w:proofErr w:type="spellEnd"/>
            <w:r>
              <w:rPr>
                <w:color w:val="000000" w:themeColor="text1"/>
              </w:rPr>
              <w:t>) számára gyakorolt haszonelvűségnek (</w:t>
            </w:r>
            <w:r>
              <w:rPr>
                <w:i/>
                <w:color w:val="000000" w:themeColor="text1"/>
              </w:rPr>
              <w:t>li</w:t>
            </w:r>
            <w:r>
              <w:rPr>
                <w:color w:val="000000" w:themeColor="text1"/>
              </w:rPr>
              <w:t>), a közélet egész népre kiterjesztésének, a kölcsönös törődésnek (</w:t>
            </w:r>
            <w:proofErr w:type="spellStart"/>
            <w:r>
              <w:rPr>
                <w:i/>
                <w:color w:val="000000" w:themeColor="text1"/>
              </w:rPr>
              <w:t>jianxianai</w:t>
            </w:r>
            <w:proofErr w:type="spellEnd"/>
            <w:r>
              <w:rPr>
                <w:i/>
                <w:color w:val="000000" w:themeColor="text1"/>
              </w:rPr>
              <w:t>)</w:t>
            </w:r>
            <w:proofErr w:type="spellStart"/>
            <w:r>
              <w:rPr>
                <w:color w:val="000000" w:themeColor="text1"/>
              </w:rPr>
              <w:t>szószólója.YangZhu</w:t>
            </w:r>
            <w:proofErr w:type="spellEnd"/>
            <w:r>
              <w:rPr>
                <w:color w:val="000000" w:themeColor="text1"/>
              </w:rPr>
              <w:t xml:space="preserve"> a közélettől való visszavonulás hirdetője, a kölcsönös együttérzés (</w:t>
            </w:r>
            <w:proofErr w:type="spellStart"/>
            <w:r>
              <w:rPr>
                <w:i/>
                <w:color w:val="000000" w:themeColor="text1"/>
              </w:rPr>
              <w:t>xianglian</w:t>
            </w:r>
            <w:proofErr w:type="spellEnd"/>
            <w:r>
              <w:rPr>
                <w:i/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tanítója. A </w:t>
            </w:r>
            <w:proofErr w:type="spellStart"/>
            <w:r>
              <w:rPr>
                <w:color w:val="000000" w:themeColor="text1"/>
              </w:rPr>
              <w:t>motista</w:t>
            </w:r>
            <w:proofErr w:type="spellEnd"/>
            <w:r>
              <w:rPr>
                <w:color w:val="000000" w:themeColor="text1"/>
              </w:rPr>
              <w:t xml:space="preserve"> vitatkozók (</w:t>
            </w:r>
            <w:proofErr w:type="spellStart"/>
            <w:r>
              <w:rPr>
                <w:i/>
                <w:color w:val="000000" w:themeColor="text1"/>
              </w:rPr>
              <w:t>bianzhi</w:t>
            </w:r>
            <w:proofErr w:type="spellEnd"/>
            <w:r>
              <w:rPr>
                <w:color w:val="000000" w:themeColor="text1"/>
              </w:rPr>
              <w:t>), avagy a „nevek iskolája”(</w:t>
            </w:r>
            <w:proofErr w:type="spellStart"/>
            <w:r>
              <w:rPr>
                <w:i/>
                <w:color w:val="000000" w:themeColor="text1"/>
              </w:rPr>
              <w:t>ming-jia</w:t>
            </w:r>
            <w:proofErr w:type="spellEnd"/>
            <w:r>
              <w:rPr>
                <w:color w:val="000000" w:themeColor="text1"/>
              </w:rPr>
              <w:t xml:space="preserve">): </w:t>
            </w:r>
            <w:proofErr w:type="spellStart"/>
            <w:r>
              <w:rPr>
                <w:color w:val="000000" w:themeColor="text1"/>
              </w:rPr>
              <w:t>HuiShi</w:t>
            </w:r>
            <w:proofErr w:type="spellEnd"/>
            <w:r>
              <w:rPr>
                <w:color w:val="000000" w:themeColor="text1"/>
              </w:rPr>
              <w:t xml:space="preserve"> és </w:t>
            </w:r>
            <w:proofErr w:type="spellStart"/>
            <w:r>
              <w:rPr>
                <w:color w:val="000000" w:themeColor="text1"/>
              </w:rPr>
              <w:t>Gongsun</w:t>
            </w:r>
            <w:proofErr w:type="spellEnd"/>
            <w:r>
              <w:rPr>
                <w:color w:val="000000" w:themeColor="text1"/>
              </w:rPr>
              <w:t xml:space="preserve"> Long a nevek és a valóság (</w:t>
            </w:r>
            <w:proofErr w:type="spellStart"/>
            <w:r>
              <w:rPr>
                <w:i/>
                <w:color w:val="000000" w:themeColor="text1"/>
              </w:rPr>
              <w:t>mingsi</w:t>
            </w:r>
            <w:proofErr w:type="spellEnd"/>
            <w:r>
              <w:rPr>
                <w:color w:val="000000" w:themeColor="text1"/>
              </w:rPr>
              <w:t xml:space="preserve">) viszonyának paradoxonairól, a régiek követésének ellehetetlenüléséről.  </w:t>
            </w:r>
            <w:proofErr w:type="spellStart"/>
            <w:r>
              <w:rPr>
                <w:color w:val="000000" w:themeColor="text1"/>
              </w:rPr>
              <w:t>Xunzi</w:t>
            </w:r>
            <w:proofErr w:type="spellEnd"/>
            <w:r>
              <w:rPr>
                <w:color w:val="000000" w:themeColor="text1"/>
              </w:rPr>
              <w:t xml:space="preserve"> tanítványa, a </w:t>
            </w:r>
            <w:proofErr w:type="spellStart"/>
            <w:r>
              <w:rPr>
                <w:color w:val="000000" w:themeColor="text1"/>
              </w:rPr>
              <w:t>legistaHanFeizi</w:t>
            </w:r>
            <w:proofErr w:type="spellEnd"/>
            <w:r>
              <w:rPr>
                <w:color w:val="000000" w:themeColor="text1"/>
              </w:rPr>
              <w:t>. A legizmus (</w:t>
            </w:r>
            <w:proofErr w:type="spellStart"/>
            <w:r>
              <w:rPr>
                <w:i/>
                <w:color w:val="000000" w:themeColor="text1"/>
              </w:rPr>
              <w:t>fajia</w:t>
            </w:r>
            <w:proofErr w:type="spellEnd"/>
            <w:r>
              <w:rPr>
                <w:color w:val="000000" w:themeColor="text1"/>
              </w:rPr>
              <w:t>) elmélete, mint a kormányzás helyes módszere (</w:t>
            </w:r>
            <w:proofErr w:type="spellStart"/>
            <w:r>
              <w:rPr>
                <w:i/>
                <w:color w:val="000000" w:themeColor="text1"/>
              </w:rPr>
              <w:t>shu</w:t>
            </w:r>
            <w:proofErr w:type="spellEnd"/>
            <w:r>
              <w:rPr>
                <w:color w:val="000000" w:themeColor="text1"/>
              </w:rPr>
              <w:t>), mint a hatalmi helyzet (</w:t>
            </w:r>
            <w:proofErr w:type="spellStart"/>
            <w:r>
              <w:rPr>
                <w:i/>
                <w:color w:val="000000" w:themeColor="text1"/>
              </w:rPr>
              <w:t>shi</w:t>
            </w:r>
            <w:proofErr w:type="spellEnd"/>
            <w:r>
              <w:rPr>
                <w:color w:val="000000" w:themeColor="text1"/>
              </w:rPr>
              <w:t>) biztosítéka.</w:t>
            </w:r>
          </w:p>
          <w:p w14:paraId="4892B868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</w:p>
          <w:p w14:paraId="3FB9472C" w14:textId="77777777" w:rsidR="009F1A27" w:rsidRDefault="009F1A27" w:rsidP="009F1A27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A taoista reflexió. </w:t>
            </w:r>
          </w:p>
          <w:p w14:paraId="41EC3136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Laozi</w:t>
            </w:r>
            <w:proofErr w:type="spellEnd"/>
            <w:r>
              <w:rPr>
                <w:color w:val="000000" w:themeColor="text1"/>
              </w:rPr>
              <w:t xml:space="preserve"> a </w:t>
            </w:r>
            <w:proofErr w:type="spellStart"/>
            <w:r>
              <w:rPr>
                <w:i/>
                <w:color w:val="000000" w:themeColor="text1"/>
              </w:rPr>
              <w:t>dao</w:t>
            </w:r>
            <w:proofErr w:type="spellEnd"/>
            <w:r>
              <w:rPr>
                <w:color w:val="000000" w:themeColor="text1"/>
              </w:rPr>
              <w:t xml:space="preserve"> határtalanságáról (</w:t>
            </w:r>
            <w:proofErr w:type="spellStart"/>
            <w:r>
              <w:rPr>
                <w:i/>
                <w:color w:val="000000" w:themeColor="text1"/>
              </w:rPr>
              <w:t>taiyi-wuyi</w:t>
            </w:r>
            <w:proofErr w:type="spellEnd"/>
            <w:r>
              <w:rPr>
                <w:color w:val="000000" w:themeColor="text1"/>
              </w:rPr>
              <w:t>), ürességéről, homályosságáról, megnevezhetetlenségéről (</w:t>
            </w:r>
            <w:proofErr w:type="spellStart"/>
            <w:r>
              <w:rPr>
                <w:i/>
                <w:color w:val="000000" w:themeColor="text1"/>
              </w:rPr>
              <w:t>wuming</w:t>
            </w:r>
            <w:proofErr w:type="spellEnd"/>
            <w:r>
              <w:rPr>
                <w:color w:val="000000" w:themeColor="text1"/>
              </w:rPr>
              <w:t>) van és nincs (</w:t>
            </w:r>
            <w:proofErr w:type="spellStart"/>
            <w:r>
              <w:rPr>
                <w:i/>
                <w:color w:val="000000" w:themeColor="text1"/>
              </w:rPr>
              <w:t>youwu</w:t>
            </w:r>
            <w:proofErr w:type="spellEnd"/>
            <w:r>
              <w:rPr>
                <w:color w:val="000000" w:themeColor="text1"/>
              </w:rPr>
              <w:t>) egymást szüléséről, a nem cselekvésről (</w:t>
            </w:r>
            <w:proofErr w:type="spellStart"/>
            <w:r>
              <w:rPr>
                <w:i/>
                <w:color w:val="000000" w:themeColor="text1"/>
              </w:rPr>
              <w:t>wuwei</w:t>
            </w:r>
            <w:proofErr w:type="spellEnd"/>
            <w:r>
              <w:rPr>
                <w:color w:val="000000" w:themeColor="text1"/>
              </w:rPr>
              <w:t>) és a szavak nélküli (</w:t>
            </w:r>
            <w:proofErr w:type="spellStart"/>
            <w:r>
              <w:rPr>
                <w:i/>
                <w:color w:val="000000" w:themeColor="text1"/>
              </w:rPr>
              <w:t>buy</w:t>
            </w:r>
            <w:r w:rsidR="00BD48F6">
              <w:rPr>
                <w:i/>
                <w:color w:val="000000" w:themeColor="text1"/>
              </w:rPr>
              <w:t>a</w:t>
            </w:r>
            <w:r>
              <w:rPr>
                <w:i/>
                <w:color w:val="000000" w:themeColor="text1"/>
              </w:rPr>
              <w:t>n</w:t>
            </w:r>
            <w:proofErr w:type="spellEnd"/>
            <w:r>
              <w:rPr>
                <w:color w:val="000000" w:themeColor="text1"/>
              </w:rPr>
              <w:t>) tanításról. Ég és Föld összeműködéséről. Az erő-erény (</w:t>
            </w:r>
            <w:r>
              <w:rPr>
                <w:i/>
                <w:color w:val="000000" w:themeColor="text1"/>
              </w:rPr>
              <w:t>de</w:t>
            </w:r>
            <w:r>
              <w:rPr>
                <w:color w:val="000000" w:themeColor="text1"/>
              </w:rPr>
              <w:t xml:space="preserve">) teljességéről, a kormányzás </w:t>
            </w:r>
            <w:r w:rsidR="00BD48F6">
              <w:rPr>
                <w:color w:val="000000" w:themeColor="text1"/>
              </w:rPr>
              <w:t>ügy</w:t>
            </w:r>
            <w:r>
              <w:rPr>
                <w:color w:val="000000" w:themeColor="text1"/>
              </w:rPr>
              <w:t>-nélküliségéről (</w:t>
            </w:r>
            <w:proofErr w:type="spellStart"/>
            <w:r>
              <w:rPr>
                <w:i/>
                <w:color w:val="000000" w:themeColor="text1"/>
              </w:rPr>
              <w:t>wu</w:t>
            </w:r>
            <w:r w:rsidR="00BD48F6">
              <w:rPr>
                <w:i/>
                <w:color w:val="000000" w:themeColor="text1"/>
              </w:rPr>
              <w:t>shi</w:t>
            </w:r>
            <w:proofErr w:type="spellEnd"/>
            <w:r>
              <w:rPr>
                <w:color w:val="000000" w:themeColor="text1"/>
              </w:rPr>
              <w:t>).</w:t>
            </w:r>
          </w:p>
          <w:p w14:paraId="1D28B05F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taoista világmagyarázat és miszticizmus, a </w:t>
            </w:r>
            <w:proofErr w:type="spellStart"/>
            <w:r>
              <w:rPr>
                <w:i/>
                <w:color w:val="000000" w:themeColor="text1"/>
              </w:rPr>
              <w:t>Zhuangzi</w:t>
            </w:r>
            <w:proofErr w:type="spellEnd"/>
            <w:r>
              <w:rPr>
                <w:color w:val="000000" w:themeColor="text1"/>
              </w:rPr>
              <w:t xml:space="preserve">. A polemikus kifejtés, a konfuciánus és </w:t>
            </w:r>
            <w:proofErr w:type="spellStart"/>
            <w:r>
              <w:rPr>
                <w:color w:val="000000" w:themeColor="text1"/>
              </w:rPr>
              <w:t>motista</w:t>
            </w:r>
            <w:proofErr w:type="spellEnd"/>
            <w:r>
              <w:rPr>
                <w:color w:val="000000" w:themeColor="text1"/>
              </w:rPr>
              <w:t xml:space="preserve"> tanok elvetése. </w:t>
            </w:r>
            <w:proofErr w:type="spellStart"/>
            <w:r>
              <w:rPr>
                <w:color w:val="000000" w:themeColor="text1"/>
              </w:rPr>
              <w:t>Zhuangzi</w:t>
            </w:r>
            <w:proofErr w:type="spellEnd"/>
            <w:r>
              <w:rPr>
                <w:color w:val="000000" w:themeColor="text1"/>
              </w:rPr>
              <w:t xml:space="preserve"> a dolgok azonosságáról (</w:t>
            </w:r>
            <w:proofErr w:type="spellStart"/>
            <w:r>
              <w:rPr>
                <w:i/>
                <w:color w:val="000000" w:themeColor="text1"/>
              </w:rPr>
              <w:t>wutong</w:t>
            </w:r>
            <w:proofErr w:type="spellEnd"/>
            <w:r>
              <w:rPr>
                <w:color w:val="000000" w:themeColor="text1"/>
              </w:rPr>
              <w:t>) és átalakulásáról (</w:t>
            </w:r>
            <w:proofErr w:type="spellStart"/>
            <w:r>
              <w:rPr>
                <w:i/>
                <w:color w:val="000000" w:themeColor="text1"/>
              </w:rPr>
              <w:t>hua</w:t>
            </w:r>
            <w:proofErr w:type="spellEnd"/>
            <w:r>
              <w:rPr>
                <w:color w:val="000000" w:themeColor="text1"/>
              </w:rPr>
              <w:t>), olyanságáról (</w:t>
            </w:r>
            <w:proofErr w:type="spellStart"/>
            <w:r>
              <w:rPr>
                <w:i/>
                <w:color w:val="000000" w:themeColor="text1"/>
              </w:rPr>
              <w:t>ziran</w:t>
            </w:r>
            <w:proofErr w:type="spellEnd"/>
            <w:r>
              <w:rPr>
                <w:color w:val="000000" w:themeColor="text1"/>
              </w:rPr>
              <w:t>) és nem olyanságáról (</w:t>
            </w:r>
            <w:proofErr w:type="spellStart"/>
            <w:r>
              <w:rPr>
                <w:i/>
                <w:color w:val="000000" w:themeColor="text1"/>
              </w:rPr>
              <w:t>buran</w:t>
            </w:r>
            <w:proofErr w:type="spellEnd"/>
            <w:r>
              <w:rPr>
                <w:color w:val="000000" w:themeColor="text1"/>
              </w:rPr>
              <w:t>). Az élet táplálásáról (</w:t>
            </w:r>
            <w:proofErr w:type="spellStart"/>
            <w:r>
              <w:rPr>
                <w:i/>
                <w:color w:val="000000" w:themeColor="text1"/>
              </w:rPr>
              <w:t>yangsheng</w:t>
            </w:r>
            <w:proofErr w:type="spellEnd"/>
            <w:r>
              <w:rPr>
                <w:color w:val="000000" w:themeColor="text1"/>
              </w:rPr>
              <w:t>), az igaz ember (</w:t>
            </w:r>
            <w:proofErr w:type="spellStart"/>
            <w:r>
              <w:rPr>
                <w:i/>
                <w:color w:val="000000" w:themeColor="text1"/>
              </w:rPr>
              <w:t>zhenren</w:t>
            </w:r>
            <w:proofErr w:type="spellEnd"/>
            <w:r>
              <w:rPr>
                <w:color w:val="000000" w:themeColor="text1"/>
              </w:rPr>
              <w:t>) szabad kóborlásáról (</w:t>
            </w:r>
            <w:proofErr w:type="spellStart"/>
            <w:r>
              <w:rPr>
                <w:i/>
                <w:color w:val="000000" w:themeColor="text1"/>
              </w:rPr>
              <w:t>xiaoyao</w:t>
            </w:r>
            <w:proofErr w:type="spellEnd"/>
            <w:r>
              <w:rPr>
                <w:color w:val="000000" w:themeColor="text1"/>
              </w:rPr>
              <w:t>), vég és kezdet egymásba téréséről.</w:t>
            </w:r>
          </w:p>
          <w:p w14:paraId="3D02F87D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</w:p>
          <w:p w14:paraId="3603B44B" w14:textId="77777777" w:rsidR="009F1A27" w:rsidRDefault="009F1A27" w:rsidP="009F1A27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7. Han-kori reflexiók.</w:t>
            </w:r>
          </w:p>
          <w:p w14:paraId="472875C4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</w:t>
            </w:r>
            <w:proofErr w:type="spellStart"/>
            <w:r w:rsidRPr="00BD48F6">
              <w:rPr>
                <w:i/>
                <w:iCs/>
                <w:color w:val="000000" w:themeColor="text1"/>
              </w:rPr>
              <w:t>yin-yang</w:t>
            </w:r>
            <w:proofErr w:type="spellEnd"/>
            <w:r>
              <w:rPr>
                <w:color w:val="000000" w:themeColor="text1"/>
              </w:rPr>
              <w:t xml:space="preserve"> iskola az évszakok rendjéről szóló tanításának, az Öt Mozgató (</w:t>
            </w:r>
            <w:proofErr w:type="spellStart"/>
            <w:r>
              <w:rPr>
                <w:i/>
                <w:color w:val="000000" w:themeColor="text1"/>
              </w:rPr>
              <w:t>w</w:t>
            </w:r>
            <w:r w:rsidRPr="00BD48F6">
              <w:rPr>
                <w:iCs/>
                <w:color w:val="000000" w:themeColor="text1"/>
              </w:rPr>
              <w:t>uxing</w:t>
            </w:r>
            <w:proofErr w:type="spellEnd"/>
            <w:r>
              <w:rPr>
                <w:color w:val="000000" w:themeColor="text1"/>
              </w:rPr>
              <w:t xml:space="preserve">) és a </w:t>
            </w:r>
            <w:proofErr w:type="spellStart"/>
            <w:r>
              <w:rPr>
                <w:i/>
                <w:color w:val="000000" w:themeColor="text1"/>
              </w:rPr>
              <w:t>qi</w:t>
            </w:r>
            <w:proofErr w:type="spellEnd"/>
            <w:r>
              <w:rPr>
                <w:color w:val="000000" w:themeColor="text1"/>
              </w:rPr>
              <w:t xml:space="preserve"> működéséről való nézeteknek és </w:t>
            </w:r>
            <w:proofErr w:type="spellStart"/>
            <w:r>
              <w:rPr>
                <w:color w:val="000000" w:themeColor="text1"/>
              </w:rPr>
              <w:t>ZouYan</w:t>
            </w:r>
            <w:proofErr w:type="spellEnd"/>
            <w:r>
              <w:rPr>
                <w:color w:val="000000" w:themeColor="text1"/>
              </w:rPr>
              <w:t xml:space="preserve"> Öt Erő (</w:t>
            </w:r>
            <w:proofErr w:type="spellStart"/>
            <w:r>
              <w:rPr>
                <w:i/>
                <w:color w:val="000000" w:themeColor="text1"/>
              </w:rPr>
              <w:t>wu</w:t>
            </w:r>
            <w:proofErr w:type="spellEnd"/>
            <w:r>
              <w:rPr>
                <w:i/>
                <w:color w:val="000000" w:themeColor="text1"/>
              </w:rPr>
              <w:t xml:space="preserve"> de</w:t>
            </w:r>
            <w:r>
              <w:rPr>
                <w:color w:val="000000" w:themeColor="text1"/>
              </w:rPr>
              <w:t xml:space="preserve">) tanának összekapcsolódása. Dong </w:t>
            </w:r>
            <w:proofErr w:type="spellStart"/>
            <w:r>
              <w:rPr>
                <w:color w:val="000000" w:themeColor="text1"/>
              </w:rPr>
              <w:t>Zhongshu</w:t>
            </w:r>
            <w:proofErr w:type="spellEnd"/>
            <w:r>
              <w:rPr>
                <w:color w:val="000000" w:themeColor="text1"/>
              </w:rPr>
              <w:t xml:space="preserve"> a konfuciánus eklektika létrehozója </w:t>
            </w:r>
            <w:proofErr w:type="spellStart"/>
            <w:r w:rsidR="00BD48F6">
              <w:rPr>
                <w:color w:val="000000" w:themeColor="text1"/>
              </w:rPr>
              <w:t>a„</w:t>
            </w:r>
            <w:r>
              <w:rPr>
                <w:color w:val="000000" w:themeColor="text1"/>
              </w:rPr>
              <w:t>Tavaszok</w:t>
            </w:r>
            <w:proofErr w:type="spellEnd"/>
            <w:r>
              <w:rPr>
                <w:color w:val="000000" w:themeColor="text1"/>
              </w:rPr>
              <w:t xml:space="preserve"> és őszök gyöngysorában</w:t>
            </w:r>
            <w:r w:rsidR="00BD48F6">
              <w:rPr>
                <w:color w:val="000000" w:themeColor="text1"/>
              </w:rPr>
              <w:t>”</w:t>
            </w:r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i/>
                <w:color w:val="000000" w:themeColor="text1"/>
              </w:rPr>
              <w:t>Chunqiufanlu</w:t>
            </w:r>
            <w:proofErr w:type="spellEnd"/>
            <w:r>
              <w:rPr>
                <w:color w:val="000000" w:themeColor="text1"/>
              </w:rPr>
              <w:t xml:space="preserve">) a bölcseleti iskolák világképét igyekszik „egybeolvasztani” a </w:t>
            </w:r>
            <w:proofErr w:type="spellStart"/>
            <w:r>
              <w:rPr>
                <w:i/>
                <w:color w:val="000000" w:themeColor="text1"/>
              </w:rPr>
              <w:t>yin-yang</w:t>
            </w:r>
            <w:proofErr w:type="spellEnd"/>
            <w:r>
              <w:rPr>
                <w:color w:val="000000" w:themeColor="text1"/>
              </w:rPr>
              <w:t xml:space="preserve"> és az Öt Mozgató (</w:t>
            </w:r>
            <w:proofErr w:type="spellStart"/>
            <w:r>
              <w:rPr>
                <w:i/>
                <w:color w:val="000000" w:themeColor="text1"/>
              </w:rPr>
              <w:t>wuxing</w:t>
            </w:r>
            <w:proofErr w:type="spellEnd"/>
            <w:r>
              <w:rPr>
                <w:color w:val="000000" w:themeColor="text1"/>
              </w:rPr>
              <w:t>) valamint a Három Kötelék (</w:t>
            </w:r>
            <w:proofErr w:type="spellStart"/>
            <w:r>
              <w:rPr>
                <w:i/>
                <w:color w:val="000000" w:themeColor="text1"/>
              </w:rPr>
              <w:t>san</w:t>
            </w:r>
            <w:proofErr w:type="spellEnd"/>
            <w:r>
              <w:rPr>
                <w:i/>
                <w:color w:val="000000" w:themeColor="text1"/>
              </w:rPr>
              <w:t xml:space="preserve"> gang</w:t>
            </w:r>
            <w:r>
              <w:rPr>
                <w:color w:val="000000" w:themeColor="text1"/>
              </w:rPr>
              <w:t>) [uralkodó-alattvaló, apa-gyermek, férj-feleség] elemeinek összhangba hozásával.</w:t>
            </w:r>
          </w:p>
          <w:p w14:paraId="763AB5D8" w14:textId="77777777" w:rsidR="009F1A27" w:rsidRDefault="009F1A27" w:rsidP="009F1A27">
            <w:pPr>
              <w:ind w:left="708" w:hanging="70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Történeti Feljegyzések (</w:t>
            </w:r>
            <w:proofErr w:type="spellStart"/>
            <w:r>
              <w:rPr>
                <w:i/>
                <w:color w:val="000000" w:themeColor="text1"/>
              </w:rPr>
              <w:t>Shiji</w:t>
            </w:r>
            <w:proofErr w:type="spellEnd"/>
            <w:r>
              <w:rPr>
                <w:color w:val="000000" w:themeColor="text1"/>
              </w:rPr>
              <w:t xml:space="preserve">) – Sima Tan és Sima </w:t>
            </w:r>
            <w:proofErr w:type="spellStart"/>
            <w:r>
              <w:rPr>
                <w:color w:val="000000" w:themeColor="text1"/>
              </w:rPr>
              <w:t>Qian</w:t>
            </w:r>
            <w:proofErr w:type="spellEnd"/>
            <w:r>
              <w:rPr>
                <w:color w:val="000000" w:themeColor="text1"/>
              </w:rPr>
              <w:t xml:space="preserve"> műve – „A nagy asztrológus a hat</w:t>
            </w:r>
          </w:p>
          <w:p w14:paraId="455F10E9" w14:textId="77777777" w:rsidR="009F1A27" w:rsidRDefault="009F1A27" w:rsidP="009F1A27">
            <w:pPr>
              <w:ind w:left="708" w:hanging="70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filozófiai iskoláról” fejezete, mint a bölcseleti iskolák áttekintése.</w:t>
            </w:r>
          </w:p>
          <w:p w14:paraId="6B1894C8" w14:textId="77777777" w:rsidR="009F1A27" w:rsidRDefault="009F1A27" w:rsidP="009F1A27">
            <w:pPr>
              <w:ind w:left="708" w:hanging="708"/>
              <w:jc w:val="both"/>
              <w:rPr>
                <w:color w:val="000000" w:themeColor="text1"/>
              </w:rPr>
            </w:pPr>
          </w:p>
          <w:p w14:paraId="2910AA34" w14:textId="77777777" w:rsidR="009F1A27" w:rsidRDefault="009F1A27" w:rsidP="009F1A27">
            <w:pPr>
              <w:ind w:left="708" w:hanging="708"/>
              <w:jc w:val="both"/>
              <w:rPr>
                <w:color w:val="000000" w:themeColor="text1"/>
              </w:rPr>
            </w:pPr>
          </w:p>
          <w:p w14:paraId="7F5E55F1" w14:textId="77777777" w:rsidR="009F1A27" w:rsidRDefault="009F1A27" w:rsidP="009F1A27">
            <w:pPr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III. Hagyomány és újítás viszonya Kelet-Ázsiában</w:t>
            </w:r>
          </w:p>
          <w:p w14:paraId="61140293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</w:p>
          <w:p w14:paraId="57B39D57" w14:textId="77777777" w:rsidR="009F1A27" w:rsidRDefault="009F1A27" w:rsidP="009F1A27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8. A kelet-ázsiai bölcseleti hagyományok korai japán recepciója. </w:t>
            </w:r>
          </w:p>
          <w:p w14:paraId="20A7E794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sintoizmus</w:t>
            </w:r>
            <w:r w:rsidR="00BD48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mint az átértelmezés és a „</w:t>
            </w:r>
            <w:proofErr w:type="spellStart"/>
            <w:r>
              <w:rPr>
                <w:color w:val="000000" w:themeColor="text1"/>
              </w:rPr>
              <w:t>japanizáció</w:t>
            </w:r>
            <w:proofErr w:type="spellEnd"/>
            <w:r>
              <w:rPr>
                <w:color w:val="000000" w:themeColor="text1"/>
              </w:rPr>
              <w:t xml:space="preserve">” alapja. </w:t>
            </w:r>
            <w:proofErr w:type="spellStart"/>
            <w:r>
              <w:rPr>
                <w:color w:val="000000" w:themeColor="text1"/>
              </w:rPr>
              <w:t>Shōtokutaishi</w:t>
            </w:r>
            <w:proofErr w:type="spellEnd"/>
            <w:r>
              <w:rPr>
                <w:color w:val="000000" w:themeColor="text1"/>
              </w:rPr>
              <w:t xml:space="preserve"> és a </w:t>
            </w:r>
            <w:r>
              <w:rPr>
                <w:i/>
                <w:color w:val="000000" w:themeColor="text1"/>
              </w:rPr>
              <w:t xml:space="preserve">Tizenhét </w:t>
            </w:r>
            <w:r>
              <w:rPr>
                <w:i/>
                <w:color w:val="000000" w:themeColor="text1"/>
              </w:rPr>
              <w:lastRenderedPageBreak/>
              <w:t xml:space="preserve">cikkelyes alkotmány – </w:t>
            </w:r>
            <w:r>
              <w:rPr>
                <w:color w:val="000000" w:themeColor="text1"/>
              </w:rPr>
              <w:t>a konfucianizmus és a buddhizmus beemelése. „Munkamegosztás” – konfucianizmus és buddhizmus viszonya az ezredfordulón.</w:t>
            </w:r>
          </w:p>
          <w:p w14:paraId="646BCB7D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</w:p>
          <w:p w14:paraId="166A797E" w14:textId="77777777" w:rsidR="009F1A27" w:rsidRDefault="009F1A27" w:rsidP="009F1A27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 A buddhizmus Kínában és Japánban.</w:t>
            </w:r>
          </w:p>
          <w:p w14:paraId="0DC38CA6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Az első kínai buddhista apológia a </w:t>
            </w:r>
            <w:proofErr w:type="spellStart"/>
            <w:r>
              <w:rPr>
                <w:color w:val="000000" w:themeColor="text1"/>
              </w:rPr>
              <w:t>Mou</w:t>
            </w:r>
            <w:proofErr w:type="spellEnd"/>
            <w:r>
              <w:rPr>
                <w:color w:val="000000" w:themeColor="text1"/>
              </w:rPr>
              <w:t xml:space="preserve"> mester eloszlatja a kételyeket (</w:t>
            </w:r>
            <w:proofErr w:type="spellStart"/>
            <w:r>
              <w:rPr>
                <w:i/>
                <w:color w:val="000000" w:themeColor="text1"/>
              </w:rPr>
              <w:t>Mouzilihuolun</w:t>
            </w:r>
            <w:proofErr w:type="spellEnd"/>
            <w:r>
              <w:rPr>
                <w:color w:val="000000" w:themeColor="text1"/>
              </w:rPr>
              <w:t xml:space="preserve">). A </w:t>
            </w:r>
            <w:proofErr w:type="spellStart"/>
            <w:r>
              <w:rPr>
                <w:color w:val="000000" w:themeColor="text1"/>
              </w:rPr>
              <w:t>mahajána</w:t>
            </w:r>
            <w:proofErr w:type="spellEnd"/>
            <w:r>
              <w:rPr>
                <w:color w:val="000000" w:themeColor="text1"/>
              </w:rPr>
              <w:t xml:space="preserve"> megjelenése Kínában, a 2–3. századi </w:t>
            </w:r>
            <w:proofErr w:type="spellStart"/>
            <w:r>
              <w:rPr>
                <w:color w:val="000000" w:themeColor="text1"/>
              </w:rPr>
              <w:t>szútrafordítások</w:t>
            </w:r>
            <w:proofErr w:type="spellEnd"/>
            <w:r>
              <w:rPr>
                <w:color w:val="000000" w:themeColor="text1"/>
              </w:rPr>
              <w:t xml:space="preserve"> és a </w:t>
            </w:r>
            <w:proofErr w:type="spellStart"/>
            <w:r>
              <w:rPr>
                <w:color w:val="000000" w:themeColor="text1"/>
              </w:rPr>
              <w:t>bodhiszattva</w:t>
            </w:r>
            <w:proofErr w:type="spellEnd"/>
            <w:r>
              <w:rPr>
                <w:color w:val="000000" w:themeColor="text1"/>
              </w:rPr>
              <w:t xml:space="preserve"> kultusz terjedése. A </w:t>
            </w:r>
            <w:r w:rsidR="00BD48F6">
              <w:rPr>
                <w:color w:val="000000" w:themeColor="text1"/>
              </w:rPr>
              <w:t>„</w:t>
            </w:r>
            <w:r>
              <w:rPr>
                <w:color w:val="000000" w:themeColor="text1"/>
              </w:rPr>
              <w:t xml:space="preserve">Lótusz </w:t>
            </w:r>
            <w:proofErr w:type="spellStart"/>
            <w:r>
              <w:rPr>
                <w:color w:val="000000" w:themeColor="text1"/>
              </w:rPr>
              <w:t>szútra</w:t>
            </w:r>
            <w:proofErr w:type="spellEnd"/>
            <w:r w:rsidR="00BD48F6">
              <w:rPr>
                <w:color w:val="000000" w:themeColor="text1"/>
              </w:rPr>
              <w:t xml:space="preserve">” </w:t>
            </w:r>
            <w:proofErr w:type="spellStart"/>
            <w:r>
              <w:rPr>
                <w:color w:val="000000" w:themeColor="text1"/>
              </w:rPr>
              <w:t>Kumáradzsíva</w:t>
            </w:r>
            <w:proofErr w:type="spellEnd"/>
            <w:r>
              <w:rPr>
                <w:color w:val="000000" w:themeColor="text1"/>
              </w:rPr>
              <w:t xml:space="preserve"> fordítása az 5.sz. elején. Az </w:t>
            </w:r>
            <w:proofErr w:type="spellStart"/>
            <w:r>
              <w:rPr>
                <w:color w:val="000000" w:themeColor="text1"/>
              </w:rPr>
              <w:t>Amithába</w:t>
            </w:r>
            <w:proofErr w:type="spellEnd"/>
            <w:r>
              <w:rPr>
                <w:color w:val="000000" w:themeColor="text1"/>
              </w:rPr>
              <w:t xml:space="preserve"> kultusz és a Tiszta Föld iskolák. A </w:t>
            </w:r>
            <w:proofErr w:type="spellStart"/>
            <w:r>
              <w:rPr>
                <w:i/>
                <w:color w:val="000000" w:themeColor="text1"/>
              </w:rPr>
              <w:t>vinaja</w:t>
            </w:r>
            <w:proofErr w:type="spellEnd"/>
            <w:r>
              <w:rPr>
                <w:color w:val="000000" w:themeColor="text1"/>
              </w:rPr>
              <w:t xml:space="preserve"> iskola, a </w:t>
            </w:r>
            <w:proofErr w:type="spellStart"/>
            <w:r>
              <w:rPr>
                <w:i/>
                <w:color w:val="000000" w:themeColor="text1"/>
              </w:rPr>
              <w:t>tiantai</w:t>
            </w:r>
            <w:proofErr w:type="spellEnd"/>
            <w:r>
              <w:rPr>
                <w:color w:val="000000" w:themeColor="text1"/>
              </w:rPr>
              <w:t xml:space="preserve"> iskola, a </w:t>
            </w:r>
            <w:proofErr w:type="spellStart"/>
            <w:r>
              <w:rPr>
                <w:i/>
                <w:color w:val="000000" w:themeColor="text1"/>
              </w:rPr>
              <w:t>hua</w:t>
            </w:r>
            <w:proofErr w:type="spellEnd"/>
            <w:r>
              <w:rPr>
                <w:i/>
                <w:color w:val="000000" w:themeColor="text1"/>
              </w:rPr>
              <w:t xml:space="preserve"> jen</w:t>
            </w:r>
            <w:r>
              <w:rPr>
                <w:color w:val="000000" w:themeColor="text1"/>
              </w:rPr>
              <w:t xml:space="preserve"> iskola szerepe. Az </w:t>
            </w:r>
            <w:proofErr w:type="spellStart"/>
            <w:r>
              <w:rPr>
                <w:color w:val="000000" w:themeColor="text1"/>
              </w:rPr>
              <w:t>AvatamszakaszútraChengGuan</w:t>
            </w:r>
            <w:proofErr w:type="spellEnd"/>
            <w:r>
              <w:rPr>
                <w:color w:val="000000" w:themeColor="text1"/>
              </w:rPr>
              <w:t xml:space="preserve"> kommentárjának fogalomértelmezése.</w:t>
            </w:r>
          </w:p>
          <w:p w14:paraId="21F786C9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Japán buddhizmus a </w:t>
            </w:r>
            <w:proofErr w:type="spellStart"/>
            <w:r>
              <w:rPr>
                <w:color w:val="000000" w:themeColor="text1"/>
              </w:rPr>
              <w:t>Heian</w:t>
            </w:r>
            <w:proofErr w:type="spellEnd"/>
            <w:r>
              <w:rPr>
                <w:color w:val="000000" w:themeColor="text1"/>
              </w:rPr>
              <w:t xml:space="preserve">-korban (710–1185) – </w:t>
            </w:r>
            <w:proofErr w:type="spellStart"/>
            <w:r>
              <w:rPr>
                <w:color w:val="000000" w:themeColor="text1"/>
              </w:rPr>
              <w:t>Saichō</w:t>
            </w:r>
            <w:proofErr w:type="spellEnd"/>
            <w:r>
              <w:rPr>
                <w:color w:val="000000" w:themeColor="text1"/>
              </w:rPr>
              <w:t xml:space="preserve"> és a </w:t>
            </w:r>
            <w:proofErr w:type="spellStart"/>
            <w:r>
              <w:rPr>
                <w:color w:val="000000" w:themeColor="text1"/>
              </w:rPr>
              <w:t>Tendai</w:t>
            </w:r>
            <w:proofErr w:type="spellEnd"/>
            <w:r>
              <w:rPr>
                <w:color w:val="000000" w:themeColor="text1"/>
              </w:rPr>
              <w:t xml:space="preserve"> iskola. A </w:t>
            </w:r>
            <w:r w:rsidR="00BD48F6">
              <w:rPr>
                <w:color w:val="000000" w:themeColor="text1"/>
              </w:rPr>
              <w:t>„</w:t>
            </w:r>
            <w:r>
              <w:rPr>
                <w:color w:val="000000" w:themeColor="text1"/>
              </w:rPr>
              <w:t xml:space="preserve">Lótusz </w:t>
            </w:r>
            <w:proofErr w:type="spellStart"/>
            <w:r>
              <w:rPr>
                <w:color w:val="000000" w:themeColor="text1"/>
              </w:rPr>
              <w:t>Szútra</w:t>
            </w:r>
            <w:proofErr w:type="spellEnd"/>
            <w:r w:rsidR="00BD48F6">
              <w:rPr>
                <w:color w:val="000000" w:themeColor="text1"/>
              </w:rPr>
              <w:t>”</w:t>
            </w:r>
            <w:r>
              <w:rPr>
                <w:color w:val="000000" w:themeColor="text1"/>
              </w:rPr>
              <w:t xml:space="preserve"> szerepe a japán buddhizmusban. </w:t>
            </w:r>
            <w:proofErr w:type="spellStart"/>
            <w:r>
              <w:rPr>
                <w:color w:val="000000" w:themeColor="text1"/>
              </w:rPr>
              <w:t>Kūkai</w:t>
            </w:r>
            <w:proofErr w:type="spellEnd"/>
            <w:r>
              <w:rPr>
                <w:color w:val="000000" w:themeColor="text1"/>
              </w:rPr>
              <w:t xml:space="preserve"> és a </w:t>
            </w:r>
            <w:proofErr w:type="spellStart"/>
            <w:r>
              <w:rPr>
                <w:color w:val="000000" w:themeColor="text1"/>
              </w:rPr>
              <w:t>Shingon</w:t>
            </w:r>
            <w:proofErr w:type="spellEnd"/>
            <w:r>
              <w:rPr>
                <w:color w:val="000000" w:themeColor="text1"/>
              </w:rPr>
              <w:t xml:space="preserve"> iskola, az „ezoterikus” buddhizmus. A Tiszta Föld iskola Japánban. A hanyatló korszakról (</w:t>
            </w:r>
            <w:proofErr w:type="spellStart"/>
            <w:r>
              <w:rPr>
                <w:i/>
                <w:color w:val="000000" w:themeColor="text1"/>
              </w:rPr>
              <w:t>mappō</w:t>
            </w:r>
            <w:proofErr w:type="spellEnd"/>
            <w:r>
              <w:rPr>
                <w:color w:val="000000" w:themeColor="text1"/>
              </w:rPr>
              <w:t>) szóló tanítás.</w:t>
            </w:r>
          </w:p>
          <w:p w14:paraId="2FFA95A0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</w:p>
          <w:p w14:paraId="3B4AF557" w14:textId="77777777" w:rsidR="009F1A27" w:rsidRDefault="009F1A27" w:rsidP="009F1A27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10.A buddhizmus elmélkedő irányzatának alakváltozásai Indiában (</w:t>
            </w:r>
            <w:proofErr w:type="spellStart"/>
            <w:r>
              <w:rPr>
                <w:b/>
                <w:color w:val="000000" w:themeColor="text1"/>
              </w:rPr>
              <w:t>djána</w:t>
            </w:r>
            <w:proofErr w:type="spellEnd"/>
            <w:r>
              <w:rPr>
                <w:b/>
                <w:color w:val="000000" w:themeColor="text1"/>
              </w:rPr>
              <w:t>), Kínában (</w:t>
            </w:r>
            <w:proofErr w:type="spellStart"/>
            <w:r>
              <w:rPr>
                <w:b/>
                <w:color w:val="000000" w:themeColor="text1"/>
              </w:rPr>
              <w:t>chan</w:t>
            </w:r>
            <w:proofErr w:type="spellEnd"/>
            <w:r>
              <w:rPr>
                <w:b/>
                <w:color w:val="000000" w:themeColor="text1"/>
              </w:rPr>
              <w:t xml:space="preserve">), Japánban (zen). </w:t>
            </w:r>
          </w:p>
          <w:p w14:paraId="45B2D8C1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buddhizmus </w:t>
            </w:r>
            <w:proofErr w:type="spellStart"/>
            <w:r>
              <w:rPr>
                <w:color w:val="000000" w:themeColor="text1"/>
              </w:rPr>
              <w:t>Nágárdzsuna</w:t>
            </w:r>
            <w:proofErr w:type="spellEnd"/>
            <w:r>
              <w:rPr>
                <w:color w:val="000000" w:themeColor="text1"/>
              </w:rPr>
              <w:t xml:space="preserve">-féle paradoxon-logikája és a </w:t>
            </w:r>
            <w:proofErr w:type="spellStart"/>
            <w:r>
              <w:rPr>
                <w:color w:val="000000" w:themeColor="text1"/>
              </w:rPr>
              <w:t>djána</w:t>
            </w:r>
            <w:proofErr w:type="spellEnd"/>
            <w:r>
              <w:rPr>
                <w:color w:val="000000" w:themeColor="text1"/>
              </w:rPr>
              <w:t xml:space="preserve"> -„meditációs” feladványok. A kínai variáns: a taoizmus</w:t>
            </w:r>
            <w:r w:rsidR="00BD48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mint az elmélkedés (</w:t>
            </w:r>
            <w:proofErr w:type="spellStart"/>
            <w:r>
              <w:rPr>
                <w:color w:val="000000" w:themeColor="text1"/>
              </w:rPr>
              <w:t>chan</w:t>
            </w:r>
            <w:proofErr w:type="spellEnd"/>
            <w:r>
              <w:rPr>
                <w:color w:val="000000" w:themeColor="text1"/>
              </w:rPr>
              <w:t>) befogadásának alapja. A japán-származék – a kínai szövegek és eljárások átültetése – a zen. Mesterek és növendékek.</w:t>
            </w:r>
          </w:p>
          <w:p w14:paraId="79324F42" w14:textId="77777777" w:rsidR="009F1A27" w:rsidRDefault="009F1A27" w:rsidP="009F1A27">
            <w:pPr>
              <w:jc w:val="both"/>
              <w:rPr>
                <w:b/>
                <w:color w:val="000000" w:themeColor="text1"/>
              </w:rPr>
            </w:pPr>
          </w:p>
          <w:p w14:paraId="1A178D71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 A klasszikusok recepciója a Tang- és Song-kori Kínában (VII–XIII. sz.)</w:t>
            </w:r>
          </w:p>
          <w:p w14:paraId="1499E246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taoizmus térhódítása és konfuciánus átértelmezése. – A buddhizmus megjelenése és taoista interpretációja a fordításokban. A </w:t>
            </w:r>
            <w:proofErr w:type="spellStart"/>
            <w:r>
              <w:rPr>
                <w:color w:val="000000" w:themeColor="text1"/>
              </w:rPr>
              <w:t>neokonfuciánusújraértelmezés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ZhuXi</w:t>
            </w:r>
            <w:proofErr w:type="spellEnd"/>
            <w:r>
              <w:rPr>
                <w:color w:val="000000" w:themeColor="text1"/>
              </w:rPr>
              <w:t xml:space="preserve"> rendszerező tevékenysége. A tudományos ismeretek a konfuciánus hatalomgyakorlás szolgálatában.</w:t>
            </w:r>
          </w:p>
          <w:p w14:paraId="6E8A5013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</w:p>
          <w:p w14:paraId="4B2ECF07" w14:textId="77777777" w:rsidR="009F1A27" w:rsidRDefault="009F1A27" w:rsidP="009F1A27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12. Konfucianizmus és </w:t>
            </w:r>
            <w:proofErr w:type="spellStart"/>
            <w:r>
              <w:rPr>
                <w:b/>
                <w:color w:val="000000" w:themeColor="text1"/>
              </w:rPr>
              <w:t>neokonfucianizmus</w:t>
            </w:r>
            <w:proofErr w:type="spellEnd"/>
            <w:r>
              <w:rPr>
                <w:b/>
                <w:color w:val="000000" w:themeColor="text1"/>
              </w:rPr>
              <w:t xml:space="preserve"> az </w:t>
            </w:r>
            <w:proofErr w:type="spellStart"/>
            <w:r>
              <w:rPr>
                <w:b/>
                <w:color w:val="000000" w:themeColor="text1"/>
              </w:rPr>
              <w:t>Edo</w:t>
            </w:r>
            <w:proofErr w:type="spellEnd"/>
            <w:r>
              <w:rPr>
                <w:b/>
                <w:color w:val="000000" w:themeColor="text1"/>
              </w:rPr>
              <w:t>-kori (1603–1868) Japánban</w:t>
            </w:r>
          </w:p>
          <w:p w14:paraId="5DC92F8F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buddhizmus háttérbe szorulása a </w:t>
            </w:r>
            <w:proofErr w:type="spellStart"/>
            <w:r>
              <w:rPr>
                <w:color w:val="000000" w:themeColor="text1"/>
              </w:rPr>
              <w:t>Tokugawa</w:t>
            </w:r>
            <w:proofErr w:type="spellEnd"/>
            <w:r>
              <w:rPr>
                <w:color w:val="000000" w:themeColor="text1"/>
              </w:rPr>
              <w:t xml:space="preserve">-kor kezdetén. Konfuciánus irányzatok a hatalom szolgálatában. „A régi királyok útja” és a kétpólusú hatalom legitimációja, átalakuló társadalom- és hatalomszerkezet egy évezredes hagyomány előterében – </w:t>
            </w:r>
            <w:proofErr w:type="spellStart"/>
            <w:r>
              <w:rPr>
                <w:color w:val="000000" w:themeColor="text1"/>
              </w:rPr>
              <w:t>Ogyū</w:t>
            </w:r>
            <w:proofErr w:type="spellEnd"/>
            <w:r>
              <w:rPr>
                <w:color w:val="000000" w:themeColor="text1"/>
              </w:rPr>
              <w:t xml:space="preserve"> Sorai tanítása. </w:t>
            </w:r>
          </w:p>
          <w:p w14:paraId="0A326FFF" w14:textId="77777777" w:rsidR="009F1A27" w:rsidRDefault="009F1A27" w:rsidP="009F1A27">
            <w:pPr>
              <w:jc w:val="both"/>
              <w:rPr>
                <w:color w:val="000000" w:themeColor="text1"/>
              </w:rPr>
            </w:pPr>
          </w:p>
          <w:p w14:paraId="4BFF4474" w14:textId="77777777" w:rsidR="009F1A27" w:rsidRDefault="009F1A27" w:rsidP="009F1A27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13. A kelet-ázsiai bölcselet európai recepciója</w:t>
            </w:r>
          </w:p>
          <w:p w14:paraId="1AF20689" w14:textId="77777777" w:rsidR="00FF6CDC" w:rsidRDefault="009F1A27" w:rsidP="009F1A27">
            <w:pPr>
              <w:rPr>
                <w:spacing w:val="-3"/>
              </w:rPr>
            </w:pPr>
            <w:r>
              <w:rPr>
                <w:color w:val="000000" w:themeColor="text1"/>
              </w:rPr>
              <w:t xml:space="preserve">A „keleti utazók” beszámolói – misztikum és egzotikum. Interpretáció a vallás kontextusában – a jezsuita Kína-misszió fordításai és interpretációja. Kína szerepe a XVIII–XIX. századi történelemfilozófiákban. A XX. század új irányai: a kelet-kutatás </w:t>
            </w:r>
            <w:proofErr w:type="spellStart"/>
            <w:r>
              <w:rPr>
                <w:color w:val="000000" w:themeColor="text1"/>
              </w:rPr>
              <w:t>specifikálódása</w:t>
            </w:r>
            <w:proofErr w:type="spellEnd"/>
            <w:r>
              <w:rPr>
                <w:color w:val="000000" w:themeColor="text1"/>
              </w:rPr>
              <w:t xml:space="preserve"> a szaktudományok között – a globalizáció új kérdései – „</w:t>
            </w:r>
            <w:proofErr w:type="spellStart"/>
            <w:r>
              <w:rPr>
                <w:color w:val="000000" w:themeColor="text1"/>
              </w:rPr>
              <w:t>interkulturalitás</w:t>
            </w:r>
            <w:proofErr w:type="spellEnd"/>
            <w:r>
              <w:rPr>
                <w:color w:val="000000" w:themeColor="text1"/>
              </w:rPr>
              <w:t>” és „</w:t>
            </w:r>
            <w:proofErr w:type="spellStart"/>
            <w:r>
              <w:rPr>
                <w:color w:val="000000" w:themeColor="text1"/>
              </w:rPr>
              <w:t>transzkulturalitás</w:t>
            </w:r>
            <w:proofErr w:type="spellEnd"/>
            <w:r>
              <w:rPr>
                <w:color w:val="000000" w:themeColor="text1"/>
              </w:rPr>
              <w:t xml:space="preserve">”. </w:t>
            </w:r>
          </w:p>
        </w:tc>
      </w:tr>
    </w:tbl>
    <w:p w14:paraId="3805C90A" w14:textId="77777777" w:rsidR="0055341A" w:rsidRDefault="0055341A" w:rsidP="0055341A"/>
    <w:p w14:paraId="50FE5089" w14:textId="77777777"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14:paraId="736A1F36" w14:textId="77777777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1AF" w14:textId="77777777" w:rsidR="00FF6CDC" w:rsidRDefault="0055341A" w:rsidP="009F1A27">
            <w:pPr>
              <w:rPr>
                <w:spacing w:val="-3"/>
              </w:rPr>
            </w:pPr>
            <w:r w:rsidRPr="009F1A27">
              <w:rPr>
                <w:b/>
                <w:u w:val="single"/>
              </w:rPr>
              <w:t xml:space="preserve">Számonkérési és értékelési </w:t>
            </w:r>
            <w:proofErr w:type="spellStart"/>
            <w:r w:rsidRPr="009F1A27">
              <w:rPr>
                <w:b/>
                <w:u w:val="single"/>
              </w:rPr>
              <w:t>rendszere</w:t>
            </w:r>
            <w:r w:rsidR="009F1A27" w:rsidRPr="009F1A27">
              <w:rPr>
                <w:b/>
                <w:u w:val="single"/>
              </w:rPr>
              <w:t>:</w:t>
            </w:r>
            <w:r w:rsidR="009F1A27">
              <w:rPr>
                <w:b/>
                <w:color w:val="000000" w:themeColor="text1"/>
              </w:rPr>
              <w:t>A</w:t>
            </w:r>
            <w:proofErr w:type="spellEnd"/>
            <w:r w:rsidR="009F1A27">
              <w:rPr>
                <w:b/>
                <w:color w:val="000000" w:themeColor="text1"/>
              </w:rPr>
              <w:t xml:space="preserve"> teljesítés feltétele egy választott témából esszé-dolgozat írása és annak megvédése.</w:t>
            </w:r>
          </w:p>
        </w:tc>
      </w:tr>
    </w:tbl>
    <w:p w14:paraId="493C5640" w14:textId="77777777" w:rsidR="0055341A" w:rsidRDefault="0055341A" w:rsidP="0055341A"/>
    <w:p w14:paraId="2AC5A400" w14:textId="77777777"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14:paraId="13365252" w14:textId="77777777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6A2A" w14:textId="77777777" w:rsidR="00701063" w:rsidRDefault="00221AA8" w:rsidP="0070106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Alap</w:t>
            </w:r>
            <w:r w:rsidR="00B75787">
              <w:rPr>
                <w:b/>
                <w:color w:val="000000" w:themeColor="text1"/>
              </w:rPr>
              <w:t>i</w:t>
            </w:r>
            <w:r w:rsidR="00701063">
              <w:rPr>
                <w:b/>
                <w:color w:val="000000" w:themeColor="text1"/>
              </w:rPr>
              <w:t>rodalom:</w:t>
            </w:r>
          </w:p>
          <w:p w14:paraId="31C2C91E" w14:textId="77777777" w:rsidR="00B75787" w:rsidRPr="008955A2" w:rsidRDefault="008955A2" w:rsidP="008955A2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Schmidt József: Az </w:t>
            </w:r>
            <w:proofErr w:type="spellStart"/>
            <w:r>
              <w:rPr>
                <w:color w:val="000000" w:themeColor="text1"/>
              </w:rPr>
              <w:t>ind</w:t>
            </w:r>
            <w:proofErr w:type="spellEnd"/>
            <w:r>
              <w:rPr>
                <w:color w:val="000000" w:themeColor="text1"/>
              </w:rPr>
              <w:t xml:space="preserve"> filozófia. Bp. 1939.</w:t>
            </w:r>
          </w:p>
          <w:p w14:paraId="18AA411E" w14:textId="77777777" w:rsidR="00221AA8" w:rsidRDefault="00221AA8" w:rsidP="00221AA8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Buddhizmus. (szerk. Szilágyi Zsolt-Hidas Gergely) Bp. 2013.</w:t>
            </w:r>
          </w:p>
          <w:p w14:paraId="5690DEBC" w14:textId="77777777" w:rsidR="00221AA8" w:rsidRDefault="00221AA8" w:rsidP="00221AA8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Bölcselők az ókori Kínában. (szerk. Kósa Gábor – Várnai András) Bp. 2013.</w:t>
            </w:r>
          </w:p>
          <w:p w14:paraId="0EBDAD0A" w14:textId="77777777" w:rsidR="00221AA8" w:rsidRDefault="00221AA8" w:rsidP="00221AA8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Fung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Yu-lan</w:t>
            </w:r>
            <w:proofErr w:type="spellEnd"/>
            <w:r>
              <w:rPr>
                <w:color w:val="000000" w:themeColor="text1"/>
              </w:rPr>
              <w:t>: A kínai filozófia rövid története. Bp. 2003.</w:t>
            </w:r>
          </w:p>
          <w:p w14:paraId="1DA40AD6" w14:textId="77777777" w:rsidR="008955A2" w:rsidRDefault="008955A2" w:rsidP="008955A2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Bhante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Satori</w:t>
            </w:r>
            <w:proofErr w:type="spellEnd"/>
            <w:r>
              <w:rPr>
                <w:color w:val="000000" w:themeColor="text1"/>
              </w:rPr>
              <w:t>: A sintoizmus. Bp. 1990.</w:t>
            </w:r>
          </w:p>
          <w:p w14:paraId="3940820B" w14:textId="77777777" w:rsidR="00221AA8" w:rsidRPr="00221AA8" w:rsidRDefault="00221AA8" w:rsidP="00701063">
            <w:pPr>
              <w:rPr>
                <w:bCs/>
                <w:color w:val="000000" w:themeColor="text1"/>
              </w:rPr>
            </w:pPr>
          </w:p>
          <w:p w14:paraId="7AC9B2B7" w14:textId="77777777" w:rsidR="00221AA8" w:rsidRDefault="00221AA8" w:rsidP="00701063">
            <w:pPr>
              <w:rPr>
                <w:b/>
                <w:color w:val="000000" w:themeColor="text1"/>
              </w:rPr>
            </w:pPr>
          </w:p>
          <w:p w14:paraId="26DA04B4" w14:textId="77777777" w:rsidR="00B75787" w:rsidRDefault="00B75787" w:rsidP="00701063">
            <w:pPr>
              <w:rPr>
                <w:b/>
                <w:color w:val="000000" w:themeColor="text1"/>
              </w:rPr>
            </w:pPr>
          </w:p>
          <w:p w14:paraId="14F3285D" w14:textId="77777777" w:rsidR="00701063" w:rsidRDefault="00B75787" w:rsidP="00701063">
            <w:pPr>
              <w:jc w:val="both"/>
              <w:rPr>
                <w:b/>
                <w:bCs/>
                <w:color w:val="000000" w:themeColor="text1"/>
              </w:rPr>
            </w:pPr>
            <w:r w:rsidRPr="00B75787">
              <w:rPr>
                <w:b/>
                <w:bCs/>
                <w:color w:val="000000" w:themeColor="text1"/>
              </w:rPr>
              <w:lastRenderedPageBreak/>
              <w:t>Ajánlott irodalom:</w:t>
            </w:r>
          </w:p>
          <w:p w14:paraId="4F602963" w14:textId="77777777" w:rsidR="00B75787" w:rsidRPr="00B75787" w:rsidRDefault="00B75787" w:rsidP="00701063">
            <w:pPr>
              <w:jc w:val="both"/>
              <w:rPr>
                <w:b/>
                <w:bCs/>
                <w:color w:val="000000" w:themeColor="text1"/>
              </w:rPr>
            </w:pPr>
          </w:p>
          <w:p w14:paraId="37209E3F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Allchin</w:t>
            </w:r>
            <w:proofErr w:type="spellEnd"/>
            <w:r>
              <w:rPr>
                <w:color w:val="000000" w:themeColor="text1"/>
              </w:rPr>
              <w:t xml:space="preserve">, Douglas: </w:t>
            </w:r>
            <w:proofErr w:type="spellStart"/>
            <w:r>
              <w:rPr>
                <w:color w:val="000000" w:themeColor="text1"/>
              </w:rPr>
              <w:t>PointsEast</w:t>
            </w:r>
            <w:proofErr w:type="spellEnd"/>
            <w:r>
              <w:rPr>
                <w:color w:val="000000" w:themeColor="text1"/>
              </w:rPr>
              <w:t xml:space="preserve"> and West. </w:t>
            </w:r>
            <w:proofErr w:type="spellStart"/>
            <w:r>
              <w:rPr>
                <w:color w:val="000000" w:themeColor="text1"/>
              </w:rPr>
              <w:t>ComparativePhilosophy</w:t>
            </w:r>
            <w:proofErr w:type="spellEnd"/>
            <w:r>
              <w:rPr>
                <w:color w:val="000000" w:themeColor="text1"/>
              </w:rPr>
              <w:t xml:space="preserve"> of Science. In: </w:t>
            </w:r>
            <w:proofErr w:type="spellStart"/>
            <w:r>
              <w:rPr>
                <w:color w:val="000000" w:themeColor="text1"/>
              </w:rPr>
              <w:t>Philosophy</w:t>
            </w:r>
            <w:proofErr w:type="spellEnd"/>
            <w:r>
              <w:rPr>
                <w:color w:val="000000" w:themeColor="text1"/>
              </w:rPr>
              <w:t xml:space="preserve"> of Science 63. 1996.</w:t>
            </w:r>
          </w:p>
          <w:p w14:paraId="7963A436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Bartholomew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Somer</w:t>
            </w:r>
            <w:proofErr w:type="spellEnd"/>
            <w:r>
              <w:rPr>
                <w:color w:val="000000" w:themeColor="text1"/>
              </w:rPr>
              <w:t xml:space="preserve">: Science, </w:t>
            </w:r>
            <w:proofErr w:type="spellStart"/>
            <w:r>
              <w:rPr>
                <w:color w:val="000000" w:themeColor="text1"/>
              </w:rPr>
              <w:t>Philosophy</w:t>
            </w:r>
            <w:proofErr w:type="spellEnd"/>
            <w:r>
              <w:rPr>
                <w:color w:val="000000" w:themeColor="text1"/>
              </w:rPr>
              <w:t xml:space="preserve">, Religion and </w:t>
            </w:r>
            <w:proofErr w:type="spellStart"/>
            <w:r>
              <w:rPr>
                <w:color w:val="000000" w:themeColor="text1"/>
              </w:rPr>
              <w:t>Bureaucracy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Japan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ab/>
              <w:t>Princeton,1982.</w:t>
            </w:r>
          </w:p>
          <w:p w14:paraId="7E9F96D6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BhagavadGhita</w:t>
            </w:r>
            <w:proofErr w:type="spellEnd"/>
            <w:r>
              <w:rPr>
                <w:color w:val="000000" w:themeColor="text1"/>
              </w:rPr>
              <w:t xml:space="preserve">: A magasztos </w:t>
            </w:r>
            <w:proofErr w:type="spellStart"/>
            <w:r>
              <w:rPr>
                <w:color w:val="000000" w:themeColor="text1"/>
              </w:rPr>
              <w:t>szózata</w:t>
            </w:r>
            <w:proofErr w:type="spellEnd"/>
            <w:r>
              <w:rPr>
                <w:color w:val="000000" w:themeColor="text1"/>
              </w:rPr>
              <w:t xml:space="preserve">. (szerk. </w:t>
            </w:r>
            <w:proofErr w:type="spellStart"/>
            <w:r>
              <w:rPr>
                <w:color w:val="000000" w:themeColor="text1"/>
              </w:rPr>
              <w:t>Vekerdi</w:t>
            </w:r>
            <w:proofErr w:type="spellEnd"/>
            <w:r>
              <w:rPr>
                <w:color w:val="000000" w:themeColor="text1"/>
              </w:rPr>
              <w:t xml:space="preserve"> József) Bp. 1987.</w:t>
            </w:r>
          </w:p>
          <w:p w14:paraId="4B6A8D3F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Buddha </w:t>
            </w:r>
            <w:proofErr w:type="spellStart"/>
            <w:r>
              <w:rPr>
                <w:color w:val="000000" w:themeColor="text1"/>
              </w:rPr>
              <w:t>beszédei</w:t>
            </w:r>
            <w:proofErr w:type="spellEnd"/>
            <w:r>
              <w:rPr>
                <w:color w:val="000000" w:themeColor="text1"/>
              </w:rPr>
              <w:t xml:space="preserve">. (szerk. </w:t>
            </w:r>
            <w:proofErr w:type="spellStart"/>
            <w:r>
              <w:rPr>
                <w:color w:val="000000" w:themeColor="text1"/>
              </w:rPr>
              <w:t>Vekerdi</w:t>
            </w:r>
            <w:proofErr w:type="spellEnd"/>
            <w:r>
              <w:rPr>
                <w:color w:val="000000" w:themeColor="text1"/>
              </w:rPr>
              <w:t xml:space="preserve"> József) Bp. 1989. </w:t>
            </w:r>
          </w:p>
          <w:p w14:paraId="51B98D51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Buddhista logika. (szerk. Fehér Judit-Horváth Zoltán) Bp. 1995.</w:t>
            </w:r>
          </w:p>
          <w:p w14:paraId="566F37B0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Chan, </w:t>
            </w:r>
            <w:proofErr w:type="spellStart"/>
            <w:r>
              <w:rPr>
                <w:color w:val="000000" w:themeColor="text1"/>
              </w:rPr>
              <w:t>Wing-tsi</w:t>
            </w:r>
            <w:proofErr w:type="spellEnd"/>
            <w:r>
              <w:rPr>
                <w:color w:val="000000" w:themeColor="text1"/>
              </w:rPr>
              <w:t xml:space="preserve">: A </w:t>
            </w:r>
            <w:proofErr w:type="spellStart"/>
            <w:r>
              <w:rPr>
                <w:color w:val="000000" w:themeColor="text1"/>
              </w:rPr>
              <w:t>SourceBook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ChinesePhilosophy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Princetown</w:t>
            </w:r>
            <w:proofErr w:type="spellEnd"/>
            <w:r>
              <w:rPr>
                <w:color w:val="000000" w:themeColor="text1"/>
              </w:rPr>
              <w:t>, 1973.</w:t>
            </w:r>
          </w:p>
          <w:p w14:paraId="03B83DEC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Cheng</w:t>
            </w:r>
            <w:proofErr w:type="spellEnd"/>
            <w:r>
              <w:rPr>
                <w:color w:val="000000" w:themeColor="text1"/>
              </w:rPr>
              <w:t xml:space="preserve">, Anne: </w:t>
            </w:r>
            <w:proofErr w:type="spellStart"/>
            <w:r>
              <w:rPr>
                <w:color w:val="000000" w:themeColor="text1"/>
              </w:rPr>
              <w:t>Historie</w:t>
            </w:r>
            <w:proofErr w:type="spellEnd"/>
            <w:r>
              <w:rPr>
                <w:color w:val="000000" w:themeColor="text1"/>
              </w:rPr>
              <w:t xml:space="preserve"> de la </w:t>
            </w:r>
            <w:proofErr w:type="spellStart"/>
            <w:r>
              <w:rPr>
                <w:color w:val="000000" w:themeColor="text1"/>
              </w:rPr>
              <w:t>penséechinoise</w:t>
            </w:r>
            <w:proofErr w:type="spellEnd"/>
            <w:r>
              <w:rPr>
                <w:color w:val="000000" w:themeColor="text1"/>
              </w:rPr>
              <w:t>. Paris, 1997.</w:t>
            </w:r>
          </w:p>
          <w:p w14:paraId="4E2C3830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Conze</w:t>
            </w:r>
            <w:proofErr w:type="spellEnd"/>
            <w:r>
              <w:rPr>
                <w:color w:val="000000" w:themeColor="text1"/>
              </w:rPr>
              <w:t>, Edward: A buddhizmus rövid története. Bp. 2000.</w:t>
            </w:r>
          </w:p>
          <w:p w14:paraId="11745EC9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Coomaraswamy</w:t>
            </w:r>
            <w:proofErr w:type="spellEnd"/>
            <w:r>
              <w:rPr>
                <w:color w:val="000000" w:themeColor="text1"/>
              </w:rPr>
              <w:t>, A.K.: Hinduizmus és buddhizmus. Bp. 1989.</w:t>
            </w:r>
          </w:p>
          <w:p w14:paraId="3864F43A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Dawson</w:t>
            </w:r>
            <w:proofErr w:type="spellEnd"/>
            <w:r>
              <w:rPr>
                <w:color w:val="000000" w:themeColor="text1"/>
              </w:rPr>
              <w:t xml:space="preserve">, Raymond: The </w:t>
            </w:r>
            <w:proofErr w:type="spellStart"/>
            <w:r>
              <w:rPr>
                <w:color w:val="000000" w:themeColor="text1"/>
              </w:rPr>
              <w:t>ChineseChameleon</w:t>
            </w:r>
            <w:proofErr w:type="spellEnd"/>
            <w:r>
              <w:rPr>
                <w:color w:val="000000" w:themeColor="text1"/>
              </w:rPr>
              <w:t>. Oxford, 1967.</w:t>
            </w:r>
          </w:p>
          <w:p w14:paraId="13FA192F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Earthart</w:t>
            </w:r>
            <w:proofErr w:type="spellEnd"/>
            <w:r>
              <w:rPr>
                <w:color w:val="000000" w:themeColor="text1"/>
              </w:rPr>
              <w:t xml:space="preserve">, Byron: </w:t>
            </w:r>
            <w:proofErr w:type="spellStart"/>
            <w:r>
              <w:rPr>
                <w:color w:val="000000" w:themeColor="text1"/>
              </w:rPr>
              <w:t>Nature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JapaneseReligion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Tokyo</w:t>
            </w:r>
            <w:proofErr w:type="spellEnd"/>
            <w:r>
              <w:rPr>
                <w:color w:val="000000" w:themeColor="text1"/>
              </w:rPr>
              <w:t>, 1983.</w:t>
            </w:r>
          </w:p>
          <w:p w14:paraId="7CA4D7D1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Eliade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Mircea</w:t>
            </w:r>
            <w:proofErr w:type="spellEnd"/>
            <w:r>
              <w:rPr>
                <w:color w:val="000000" w:themeColor="text1"/>
              </w:rPr>
              <w:t>: Vallási hiedelmek és eszmék története. I. Bp.1994. II. 1995. III. 1996.</w:t>
            </w:r>
          </w:p>
          <w:p w14:paraId="5AF87286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Eliade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Mircea</w:t>
            </w:r>
            <w:proofErr w:type="spellEnd"/>
            <w:r>
              <w:rPr>
                <w:color w:val="000000" w:themeColor="text1"/>
              </w:rPr>
              <w:t>: A jóga. Bp. 1996.</w:t>
            </w:r>
          </w:p>
          <w:p w14:paraId="084E536D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Elvin-</w:t>
            </w:r>
            <w:proofErr w:type="spellStart"/>
            <w:r>
              <w:rPr>
                <w:color w:val="000000" w:themeColor="text1"/>
              </w:rPr>
              <w:t>Blunden</w:t>
            </w:r>
            <w:proofErr w:type="spellEnd"/>
            <w:r>
              <w:rPr>
                <w:color w:val="000000" w:themeColor="text1"/>
              </w:rPr>
              <w:t>: A kínai világ atlasza. Bp. 1995.</w:t>
            </w:r>
          </w:p>
          <w:p w14:paraId="3FE340C8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Elvin, Mark: Fejlődés és stagnálás a kínai történelemben. Bp. 1977.</w:t>
            </w:r>
          </w:p>
          <w:p w14:paraId="0C391DBD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EncyclopediaonIndianPhilosophies</w:t>
            </w:r>
            <w:proofErr w:type="spellEnd"/>
            <w:r>
              <w:rPr>
                <w:color w:val="000000" w:themeColor="text1"/>
              </w:rPr>
              <w:t>. (</w:t>
            </w:r>
            <w:proofErr w:type="spellStart"/>
            <w:r>
              <w:rPr>
                <w:color w:val="000000" w:themeColor="text1"/>
              </w:rPr>
              <w:t>ed</w:t>
            </w:r>
            <w:proofErr w:type="spellEnd"/>
            <w:r>
              <w:rPr>
                <w:color w:val="000000" w:themeColor="text1"/>
              </w:rPr>
              <w:t>. Potter, Kar) Delhi, 1996.</w:t>
            </w:r>
          </w:p>
          <w:p w14:paraId="0636906A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Geertz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Clifford</w:t>
            </w:r>
            <w:proofErr w:type="spellEnd"/>
            <w:r>
              <w:rPr>
                <w:color w:val="000000" w:themeColor="text1"/>
              </w:rPr>
              <w:t>: A vallás</w:t>
            </w:r>
            <w:r w:rsidR="00B75787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mint kulturális rendszer. In: Az értelmezés hatalma. Bp. 1994.</w:t>
            </w:r>
          </w:p>
          <w:p w14:paraId="764EE12F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Gernet</w:t>
            </w:r>
            <w:proofErr w:type="spellEnd"/>
            <w:r>
              <w:rPr>
                <w:color w:val="000000" w:themeColor="text1"/>
              </w:rPr>
              <w:t>, Jacques: A kínai civilizáció története. Bp. 2001.</w:t>
            </w:r>
          </w:p>
          <w:p w14:paraId="4B21CE7F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Glasenapp</w:t>
            </w:r>
            <w:proofErr w:type="spellEnd"/>
            <w:r>
              <w:rPr>
                <w:color w:val="000000" w:themeColor="text1"/>
              </w:rPr>
              <w:t>, Helmuth: Az öt világvallás. Bp. 1975.</w:t>
            </w:r>
          </w:p>
          <w:p w14:paraId="6AFBB2E1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Granet</w:t>
            </w:r>
            <w:proofErr w:type="spellEnd"/>
            <w:r>
              <w:rPr>
                <w:color w:val="000000" w:themeColor="text1"/>
              </w:rPr>
              <w:t xml:space="preserve">, Marcel: La </w:t>
            </w:r>
            <w:proofErr w:type="spellStart"/>
            <w:r>
              <w:rPr>
                <w:color w:val="000000" w:themeColor="text1"/>
              </w:rPr>
              <w:t>religiondeschinois</w:t>
            </w:r>
            <w:proofErr w:type="spellEnd"/>
            <w:r>
              <w:rPr>
                <w:color w:val="000000" w:themeColor="text1"/>
              </w:rPr>
              <w:t xml:space="preserve">; La </w:t>
            </w:r>
            <w:proofErr w:type="spellStart"/>
            <w:r>
              <w:rPr>
                <w:color w:val="000000" w:themeColor="text1"/>
              </w:rPr>
              <w:t>penséechinoise</w:t>
            </w:r>
            <w:proofErr w:type="spellEnd"/>
            <w:r>
              <w:rPr>
                <w:color w:val="000000" w:themeColor="text1"/>
              </w:rPr>
              <w:t>. Paris, 1922.</w:t>
            </w:r>
          </w:p>
          <w:p w14:paraId="550A4C49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Hamar Imre: Buddha megjelenése a világban. Bp. 2002.</w:t>
            </w:r>
          </w:p>
          <w:p w14:paraId="071D71C0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Hamar Imre: Kínai buddhizmus a középkorban. Bp. 1998.</w:t>
            </w:r>
          </w:p>
          <w:p w14:paraId="0FA19571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Herrigel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Eugen</w:t>
            </w:r>
            <w:proofErr w:type="spellEnd"/>
            <w:r>
              <w:rPr>
                <w:color w:val="000000" w:themeColor="text1"/>
              </w:rPr>
              <w:t>: A zen-út. Bp. 1997.</w:t>
            </w:r>
          </w:p>
          <w:p w14:paraId="44EEB67D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Hou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Wai-lu</w:t>
            </w:r>
            <w:proofErr w:type="spellEnd"/>
            <w:r>
              <w:rPr>
                <w:color w:val="000000" w:themeColor="text1"/>
              </w:rPr>
              <w:t xml:space="preserve">: A </w:t>
            </w:r>
            <w:proofErr w:type="spellStart"/>
            <w:r>
              <w:rPr>
                <w:color w:val="000000" w:themeColor="text1"/>
              </w:rPr>
              <w:t>ShortHistory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ChinesePhilosophy</w:t>
            </w:r>
            <w:proofErr w:type="spellEnd"/>
            <w:r>
              <w:rPr>
                <w:color w:val="000000" w:themeColor="text1"/>
              </w:rPr>
              <w:t>. Peking, 1959.</w:t>
            </w:r>
          </w:p>
          <w:p w14:paraId="14DBBA38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India bölcsessége. (szerk. </w:t>
            </w:r>
            <w:proofErr w:type="spellStart"/>
            <w:r>
              <w:rPr>
                <w:color w:val="000000" w:themeColor="text1"/>
              </w:rPr>
              <w:t>Tenigl</w:t>
            </w:r>
            <w:proofErr w:type="spellEnd"/>
            <w:r>
              <w:rPr>
                <w:color w:val="000000" w:themeColor="text1"/>
              </w:rPr>
              <w:t>-Takács László) Bp.1994.</w:t>
            </w:r>
          </w:p>
          <w:p w14:paraId="4C83C3E5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Jamadzsi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Maszanori</w:t>
            </w:r>
            <w:proofErr w:type="spellEnd"/>
            <w:r>
              <w:rPr>
                <w:color w:val="000000" w:themeColor="text1"/>
              </w:rPr>
              <w:t>: Japán. Történelem és hagyományok. Bp. 1990.</w:t>
            </w:r>
          </w:p>
          <w:p w14:paraId="75FF01F4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Kapujanincs</w:t>
            </w:r>
            <w:proofErr w:type="spellEnd"/>
            <w:r>
              <w:rPr>
                <w:color w:val="000000" w:themeColor="text1"/>
              </w:rPr>
              <w:t xml:space="preserve"> átjáró. Kína </w:t>
            </w:r>
            <w:proofErr w:type="spellStart"/>
            <w:r>
              <w:rPr>
                <w:color w:val="000000" w:themeColor="text1"/>
              </w:rPr>
              <w:t>csan</w:t>
            </w:r>
            <w:proofErr w:type="spellEnd"/>
            <w:r>
              <w:rPr>
                <w:color w:val="000000" w:themeColor="text1"/>
              </w:rPr>
              <w:t>-buddhista példázatok(ford. Miklós Pál) Bp. 1987.</w:t>
            </w:r>
          </w:p>
          <w:p w14:paraId="52FADEB5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KasaharaKazuo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ed</w:t>
            </w:r>
            <w:proofErr w:type="spellEnd"/>
            <w:r>
              <w:rPr>
                <w:color w:val="000000" w:themeColor="text1"/>
              </w:rPr>
              <w:t xml:space="preserve">.): A </w:t>
            </w:r>
            <w:proofErr w:type="spellStart"/>
            <w:r>
              <w:rPr>
                <w:color w:val="000000" w:themeColor="text1"/>
              </w:rPr>
              <w:t>History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JapaneseReligion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Tokyo</w:t>
            </w:r>
            <w:proofErr w:type="spellEnd"/>
            <w:r>
              <w:rPr>
                <w:color w:val="000000" w:themeColor="text1"/>
              </w:rPr>
              <w:t>, 2001.</w:t>
            </w:r>
          </w:p>
          <w:p w14:paraId="7D3EA356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Kínai filozófia. Ókor I–III. (szerk. Tőkei Ferenc) Bp. 2005.</w:t>
            </w:r>
          </w:p>
          <w:p w14:paraId="670D156C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Kínai filozófia és vallás a középkor hajnalán. (szerk. Hamar Imre – Salát Gergely)</w:t>
            </w:r>
          </w:p>
          <w:p w14:paraId="7BFBC1BF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Klostermaier</w:t>
            </w:r>
            <w:proofErr w:type="spellEnd"/>
            <w:r>
              <w:rPr>
                <w:color w:val="000000" w:themeColor="text1"/>
              </w:rPr>
              <w:t>, K.K.: Bevezetés a hinduizmusba. Bp. 2001.</w:t>
            </w:r>
          </w:p>
          <w:p w14:paraId="0444C3B6" w14:textId="77777777" w:rsidR="00BF67DC" w:rsidRPr="00BF67DC" w:rsidRDefault="00BF67DC" w:rsidP="00BF67DC">
            <w:pPr>
              <w:pStyle w:val="Lbjegyzetszveg"/>
              <w:ind w:left="440" w:hanging="440"/>
              <w:contextualSpacing/>
              <w:jc w:val="both"/>
              <w:rPr>
                <w:rFonts w:ascii="Times New Roman" w:eastAsia="KaiTi" w:hAnsi="Times New Roman" w:cs="Times New Roman"/>
                <w:sz w:val="24"/>
                <w:szCs w:val="24"/>
              </w:rPr>
            </w:pPr>
            <w:r w:rsidRPr="00F32DD8">
              <w:rPr>
                <w:rFonts w:ascii="Times New Roman" w:eastAsia="KaiTi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ósa</w:t>
            </w:r>
            <w:r w:rsidRPr="00F32DD8">
              <w:rPr>
                <w:rFonts w:ascii="Times New Roman" w:eastAsia="KaiTi" w:hAnsi="Times New Roman" w:cs="Times New Roman"/>
                <w:sz w:val="24"/>
                <w:szCs w:val="24"/>
              </w:rPr>
              <w:t xml:space="preserve"> Gábor</w:t>
            </w:r>
            <w:r>
              <w:rPr>
                <w:rFonts w:ascii="Times New Roman" w:eastAsia="KaiTi" w:hAnsi="Times New Roman" w:cs="Times New Roman"/>
                <w:sz w:val="24"/>
                <w:szCs w:val="24"/>
              </w:rPr>
              <w:t xml:space="preserve"> 2008. </w:t>
            </w:r>
            <w:r w:rsidRPr="00BF67DC">
              <w:rPr>
                <w:rFonts w:ascii="Times New Roman" w:eastAsia="KaiTi" w:hAnsi="Times New Roman" w:cs="Times New Roman"/>
                <w:sz w:val="24"/>
                <w:szCs w:val="24"/>
              </w:rPr>
              <w:t xml:space="preserve">A létezők átváltozása. A pillangó motívuma a </w:t>
            </w:r>
            <w:proofErr w:type="spellStart"/>
            <w:r w:rsidRPr="00BF67DC">
              <w:rPr>
                <w:rFonts w:ascii="Times New Roman" w:eastAsia="KaiTi" w:hAnsi="Times New Roman" w:cs="Times New Roman"/>
                <w:sz w:val="24"/>
                <w:szCs w:val="24"/>
              </w:rPr>
              <w:t>Zhuangziben.Vallástudományi</w:t>
            </w:r>
            <w:proofErr w:type="spellEnd"/>
            <w:r w:rsidRPr="00BF67DC">
              <w:rPr>
                <w:rFonts w:ascii="Times New Roman" w:eastAsia="KaiTi" w:hAnsi="Times New Roman" w:cs="Times New Roman"/>
                <w:sz w:val="24"/>
                <w:szCs w:val="24"/>
              </w:rPr>
              <w:t xml:space="preserve"> Szemle. 2008/1. 91-106.</w:t>
            </w:r>
          </w:p>
          <w:p w14:paraId="5D14D264" w14:textId="77777777" w:rsidR="00BF67DC" w:rsidRPr="00BF67DC" w:rsidRDefault="00BF67DC" w:rsidP="00BF67DC">
            <w:pPr>
              <w:pStyle w:val="Vgjegyzetszve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57">
              <w:rPr>
                <w:rFonts w:ascii="Times New Roman" w:hAnsi="Times New Roman" w:cs="Times New Roman"/>
                <w:sz w:val="24"/>
                <w:szCs w:val="24"/>
              </w:rPr>
              <w:t xml:space="preserve">Kósa Gábor 2010. </w:t>
            </w:r>
            <w:r w:rsidRPr="00BF67DC">
              <w:rPr>
                <w:rFonts w:ascii="Times New Roman" w:hAnsi="Times New Roman" w:cs="Times New Roman"/>
                <w:sz w:val="24"/>
                <w:szCs w:val="24"/>
              </w:rPr>
              <w:t xml:space="preserve">„Ling király hivatalnokainak </w:t>
            </w:r>
            <w:proofErr w:type="spellStart"/>
            <w:r w:rsidRPr="00BF67DC">
              <w:rPr>
                <w:rFonts w:ascii="Times New Roman" w:hAnsi="Times New Roman" w:cs="Times New Roman"/>
                <w:sz w:val="24"/>
                <w:szCs w:val="24"/>
              </w:rPr>
              <w:t>dereka”A</w:t>
            </w:r>
            <w:proofErr w:type="spellEnd"/>
            <w:r w:rsidRPr="00BF67DC">
              <w:rPr>
                <w:rFonts w:ascii="Times New Roman" w:hAnsi="Times New Roman" w:cs="Times New Roman"/>
                <w:sz w:val="24"/>
                <w:szCs w:val="24"/>
              </w:rPr>
              <w:t xml:space="preserve"> Mozi 14-16. fejezetének vizsgálata. „Távol-keleti Tanulmányok”. 2. évf. 2. 27-59. </w:t>
            </w:r>
          </w:p>
          <w:p w14:paraId="02D825CA" w14:textId="77777777" w:rsidR="00BF67DC" w:rsidRPr="00BF67DC" w:rsidRDefault="00BF67DC" w:rsidP="00BF67DC">
            <w:pPr>
              <w:pStyle w:val="Vgjegyzetszve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7DC">
              <w:rPr>
                <w:rFonts w:ascii="Times New Roman" w:hAnsi="Times New Roman" w:cs="Times New Roman"/>
                <w:sz w:val="24"/>
                <w:szCs w:val="24"/>
              </w:rPr>
              <w:t xml:space="preserve">Kósa Gábor 2020. </w:t>
            </w:r>
            <w:proofErr w:type="spellStart"/>
            <w:r w:rsidRPr="00BF67DC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proofErr w:type="spellEnd"/>
            <w:r w:rsidRPr="00BF67DC">
              <w:rPr>
                <w:rFonts w:ascii="Times New Roman" w:hAnsi="Times New Roman" w:cs="Times New Roman"/>
                <w:sz w:val="24"/>
                <w:szCs w:val="24"/>
              </w:rPr>
              <w:t xml:space="preserve"> Di, Arthur </w:t>
            </w:r>
            <w:proofErr w:type="spellStart"/>
            <w:r w:rsidRPr="00BF67DC">
              <w:rPr>
                <w:rFonts w:ascii="Times New Roman" w:hAnsi="Times New Roman" w:cs="Times New Roman"/>
                <w:sz w:val="24"/>
                <w:szCs w:val="24"/>
              </w:rPr>
              <w:t>Waley</w:t>
            </w:r>
            <w:proofErr w:type="spellEnd"/>
            <w:r w:rsidRPr="00BF67DC">
              <w:rPr>
                <w:rFonts w:ascii="Times New Roman" w:hAnsi="Times New Roman" w:cs="Times New Roman"/>
                <w:sz w:val="24"/>
                <w:szCs w:val="24"/>
              </w:rPr>
              <w:t xml:space="preserve"> és a szülőtisztelet. A konfuciánus és a </w:t>
            </w:r>
            <w:proofErr w:type="spellStart"/>
            <w:r w:rsidRPr="00BF67DC">
              <w:rPr>
                <w:rFonts w:ascii="Times New Roman" w:hAnsi="Times New Roman" w:cs="Times New Roman"/>
                <w:sz w:val="24"/>
                <w:szCs w:val="24"/>
              </w:rPr>
              <w:t>motista</w:t>
            </w:r>
            <w:proofErr w:type="spellEnd"/>
            <w:r w:rsidRPr="00BF67DC">
              <w:rPr>
                <w:rFonts w:ascii="Times New Roman" w:hAnsi="Times New Roman" w:cs="Times New Roman"/>
                <w:sz w:val="24"/>
                <w:szCs w:val="24"/>
              </w:rPr>
              <w:t xml:space="preserve"> megközelítés a Keleti </w:t>
            </w:r>
            <w:proofErr w:type="spellStart"/>
            <w:r w:rsidRPr="00BF67DC">
              <w:rPr>
                <w:rFonts w:ascii="Times New Roman" w:hAnsi="Times New Roman" w:cs="Times New Roman"/>
                <w:sz w:val="24"/>
                <w:szCs w:val="24"/>
              </w:rPr>
              <w:t>Zhou</w:t>
            </w:r>
            <w:proofErr w:type="spellEnd"/>
            <w:r w:rsidRPr="00BF67DC">
              <w:rPr>
                <w:rFonts w:ascii="Times New Roman" w:hAnsi="Times New Roman" w:cs="Times New Roman"/>
                <w:sz w:val="24"/>
                <w:szCs w:val="24"/>
              </w:rPr>
              <w:t>-korban. In: Kínai bölcselet és művészet. Tanulmányok Tőkei Ferenc emlékére. (Hamar Imre - Takó Ferenc szerk.) 53-90. Budapest: ELTE Konfuciusz Intézet Konfuciusz Könyvtár 4.</w:t>
            </w:r>
          </w:p>
          <w:p w14:paraId="392E7998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Küng</w:t>
            </w:r>
            <w:proofErr w:type="spellEnd"/>
            <w:r>
              <w:rPr>
                <w:color w:val="000000" w:themeColor="text1"/>
              </w:rPr>
              <w:t>, Hans: Világvallások etikája. Bp. 1994.</w:t>
            </w:r>
          </w:p>
          <w:p w14:paraId="46FB9370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Küng</w:t>
            </w:r>
            <w:proofErr w:type="spellEnd"/>
            <w:r>
              <w:rPr>
                <w:color w:val="000000" w:themeColor="text1"/>
              </w:rPr>
              <w:t xml:space="preserve">, Hans – </w:t>
            </w:r>
            <w:proofErr w:type="spellStart"/>
            <w:r>
              <w:rPr>
                <w:color w:val="000000" w:themeColor="text1"/>
              </w:rPr>
              <w:t>Ching</w:t>
            </w:r>
            <w:proofErr w:type="spellEnd"/>
            <w:r>
              <w:rPr>
                <w:color w:val="000000" w:themeColor="text1"/>
              </w:rPr>
              <w:t>, Julia: Párbeszéd a kínai vallásokról. Bp. 2000.</w:t>
            </w:r>
          </w:p>
          <w:p w14:paraId="3C540AA7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Maspero</w:t>
            </w:r>
            <w:proofErr w:type="spellEnd"/>
            <w:r>
              <w:rPr>
                <w:color w:val="000000" w:themeColor="text1"/>
              </w:rPr>
              <w:t>, Henri: Az ókori Kína. Bp. 1988.</w:t>
            </w:r>
          </w:p>
          <w:p w14:paraId="7F296FC5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Miklós Pál: A zen és a művészet. Bp.1978.</w:t>
            </w:r>
          </w:p>
          <w:p w14:paraId="73B1E73A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Needham</w:t>
            </w:r>
            <w:proofErr w:type="spellEnd"/>
            <w:r>
              <w:rPr>
                <w:color w:val="000000" w:themeColor="text1"/>
              </w:rPr>
              <w:t>, Joseph: Kína öröksége. Bukarest, 1984.</w:t>
            </w:r>
          </w:p>
          <w:p w14:paraId="0B009648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Needham</w:t>
            </w:r>
            <w:proofErr w:type="spellEnd"/>
            <w:r>
              <w:rPr>
                <w:color w:val="000000" w:themeColor="text1"/>
              </w:rPr>
              <w:t xml:space="preserve">, Joseph: </w:t>
            </w:r>
            <w:proofErr w:type="spellStart"/>
            <w:r>
              <w:rPr>
                <w:color w:val="000000" w:themeColor="text1"/>
              </w:rPr>
              <w:t>Moulds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Understanding</w:t>
            </w:r>
            <w:proofErr w:type="spellEnd"/>
            <w:r>
              <w:rPr>
                <w:color w:val="000000" w:themeColor="text1"/>
              </w:rPr>
              <w:t>. London, 1972.</w:t>
            </w:r>
          </w:p>
          <w:p w14:paraId="30920586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Neddham</w:t>
            </w:r>
            <w:proofErr w:type="spellEnd"/>
            <w:r>
              <w:rPr>
                <w:color w:val="000000" w:themeColor="text1"/>
              </w:rPr>
              <w:t xml:space="preserve">, Joseph: Science and </w:t>
            </w:r>
            <w:proofErr w:type="spellStart"/>
            <w:r>
              <w:rPr>
                <w:color w:val="000000" w:themeColor="text1"/>
              </w:rPr>
              <w:t>Civilization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China</w:t>
            </w:r>
            <w:proofErr w:type="spellEnd"/>
            <w:r>
              <w:rPr>
                <w:color w:val="000000" w:themeColor="text1"/>
              </w:rPr>
              <w:t xml:space="preserve">. Vol.2. </w:t>
            </w:r>
            <w:proofErr w:type="spellStart"/>
            <w:r>
              <w:rPr>
                <w:color w:val="000000" w:themeColor="text1"/>
              </w:rPr>
              <w:t>History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PhilosophicalThought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Cambridge.1956.</w:t>
            </w:r>
          </w:p>
          <w:p w14:paraId="6CEAB673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Needham</w:t>
            </w:r>
            <w:proofErr w:type="spellEnd"/>
            <w:r>
              <w:rPr>
                <w:color w:val="000000" w:themeColor="text1"/>
              </w:rPr>
              <w:t xml:space="preserve">, Joseph: The grand </w:t>
            </w:r>
            <w:proofErr w:type="spellStart"/>
            <w:r>
              <w:rPr>
                <w:color w:val="000000" w:themeColor="text1"/>
              </w:rPr>
              <w:t>Titration</w:t>
            </w:r>
            <w:proofErr w:type="spellEnd"/>
            <w:r>
              <w:rPr>
                <w:color w:val="000000" w:themeColor="text1"/>
              </w:rPr>
              <w:t>. London, 1969.</w:t>
            </w:r>
          </w:p>
          <w:p w14:paraId="036652A4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Radhakrisnan</w:t>
            </w:r>
            <w:proofErr w:type="spellEnd"/>
            <w:r>
              <w:rPr>
                <w:color w:val="000000" w:themeColor="text1"/>
              </w:rPr>
              <w:t xml:space="preserve">, S. – Moore, </w:t>
            </w:r>
            <w:proofErr w:type="spellStart"/>
            <w:r>
              <w:rPr>
                <w:color w:val="000000" w:themeColor="text1"/>
              </w:rPr>
              <w:t>Ch</w:t>
            </w:r>
            <w:proofErr w:type="spellEnd"/>
            <w:r>
              <w:rPr>
                <w:color w:val="000000" w:themeColor="text1"/>
              </w:rPr>
              <w:t xml:space="preserve">.: A </w:t>
            </w:r>
            <w:proofErr w:type="spellStart"/>
            <w:r>
              <w:rPr>
                <w:color w:val="000000" w:themeColor="text1"/>
              </w:rPr>
              <w:t>Suorcebook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proofErr w:type="spellStart"/>
            <w:r>
              <w:rPr>
                <w:color w:val="000000" w:themeColor="text1"/>
              </w:rPr>
              <w:t>IndianPhilosophy</w:t>
            </w:r>
            <w:proofErr w:type="spellEnd"/>
            <w:r>
              <w:rPr>
                <w:color w:val="000000" w:themeColor="text1"/>
              </w:rPr>
              <w:t>. Princeton, 1989.</w:t>
            </w:r>
          </w:p>
          <w:p w14:paraId="077D109C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Ruzsa Ferenc: A </w:t>
            </w:r>
            <w:proofErr w:type="spellStart"/>
            <w:r>
              <w:rPr>
                <w:color w:val="000000" w:themeColor="text1"/>
              </w:rPr>
              <w:t>sankhja</w:t>
            </w:r>
            <w:proofErr w:type="spellEnd"/>
            <w:r>
              <w:rPr>
                <w:color w:val="000000" w:themeColor="text1"/>
              </w:rPr>
              <w:t xml:space="preserve"> filozófiája. Bp. 1987.</w:t>
            </w:r>
          </w:p>
          <w:p w14:paraId="63F2D888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Shankman</w:t>
            </w:r>
            <w:proofErr w:type="spellEnd"/>
            <w:r>
              <w:rPr>
                <w:color w:val="000000" w:themeColor="text1"/>
              </w:rPr>
              <w:t xml:space="preserve">, Steven: A </w:t>
            </w:r>
            <w:proofErr w:type="spellStart"/>
            <w:r>
              <w:rPr>
                <w:color w:val="000000" w:themeColor="text1"/>
              </w:rPr>
              <w:t>TreatiseonEfficacy</w:t>
            </w:r>
            <w:proofErr w:type="spellEnd"/>
            <w:r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Between</w:t>
            </w:r>
            <w:proofErr w:type="spellEnd"/>
            <w:r>
              <w:rPr>
                <w:color w:val="000000" w:themeColor="text1"/>
              </w:rPr>
              <w:t xml:space="preserve"> Western and </w:t>
            </w:r>
            <w:proofErr w:type="spellStart"/>
            <w:r>
              <w:rPr>
                <w:color w:val="000000" w:themeColor="text1"/>
              </w:rPr>
              <w:t>ChineseThinking</w:t>
            </w:r>
            <w:proofErr w:type="spellEnd"/>
            <w:r>
              <w:rPr>
                <w:color w:val="000000" w:themeColor="text1"/>
              </w:rPr>
              <w:t xml:space="preserve">. In: Journal of </w:t>
            </w:r>
            <w:proofErr w:type="spellStart"/>
            <w:r>
              <w:rPr>
                <w:color w:val="000000" w:themeColor="text1"/>
              </w:rPr>
              <w:t>ChinesePhilosophy</w:t>
            </w:r>
            <w:proofErr w:type="spellEnd"/>
            <w:r>
              <w:rPr>
                <w:color w:val="000000" w:themeColor="text1"/>
              </w:rPr>
              <w:t xml:space="preserve"> 33. 2006.</w:t>
            </w:r>
          </w:p>
          <w:p w14:paraId="7669CB85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Skilton</w:t>
            </w:r>
            <w:proofErr w:type="spellEnd"/>
            <w:r>
              <w:rPr>
                <w:color w:val="000000" w:themeColor="text1"/>
              </w:rPr>
              <w:t>, D.: A buddhizmus rövid története. Bp. 1997.</w:t>
            </w:r>
          </w:p>
          <w:p w14:paraId="53B19FA8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Suzuki, T. S.: A zen filozófiája. Bp. 1979.</w:t>
            </w:r>
          </w:p>
          <w:p w14:paraId="6046D110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Sources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ChineseTradition</w:t>
            </w:r>
            <w:proofErr w:type="spellEnd"/>
            <w:r>
              <w:rPr>
                <w:color w:val="000000" w:themeColor="text1"/>
              </w:rPr>
              <w:t xml:space="preserve">. I. (de </w:t>
            </w:r>
            <w:proofErr w:type="spellStart"/>
            <w:r>
              <w:rPr>
                <w:color w:val="000000" w:themeColor="text1"/>
              </w:rPr>
              <w:t>Bary</w:t>
            </w:r>
            <w:proofErr w:type="spellEnd"/>
            <w:r>
              <w:rPr>
                <w:color w:val="000000" w:themeColor="text1"/>
              </w:rPr>
              <w:t xml:space="preserve">, WM. Theodor, </w:t>
            </w:r>
            <w:proofErr w:type="spellStart"/>
            <w:r>
              <w:rPr>
                <w:color w:val="000000" w:themeColor="text1"/>
              </w:rPr>
              <w:t>et</w:t>
            </w:r>
            <w:proofErr w:type="spellEnd"/>
            <w:r>
              <w:rPr>
                <w:color w:val="000000" w:themeColor="text1"/>
              </w:rPr>
              <w:t xml:space="preserve">. al. </w:t>
            </w:r>
            <w:proofErr w:type="spellStart"/>
            <w:r>
              <w:rPr>
                <w:color w:val="000000" w:themeColor="text1"/>
              </w:rPr>
              <w:t>ed</w:t>
            </w:r>
            <w:proofErr w:type="spellEnd"/>
            <w:r>
              <w:rPr>
                <w:color w:val="000000" w:themeColor="text1"/>
              </w:rPr>
              <w:t>.) New York, 1999.</w:t>
            </w:r>
          </w:p>
          <w:p w14:paraId="17CF3545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Sources</w:t>
            </w:r>
            <w:proofErr w:type="spellEnd"/>
            <w:r>
              <w:rPr>
                <w:color w:val="000000" w:themeColor="text1"/>
              </w:rPr>
              <w:t xml:space="preserve"> of </w:t>
            </w:r>
            <w:proofErr w:type="spellStart"/>
            <w:r>
              <w:rPr>
                <w:color w:val="000000" w:themeColor="text1"/>
              </w:rPr>
              <w:t>JapaneseTradition</w:t>
            </w:r>
            <w:proofErr w:type="spellEnd"/>
            <w:r>
              <w:rPr>
                <w:color w:val="000000" w:themeColor="text1"/>
              </w:rPr>
              <w:t xml:space="preserve">. I–III. (de </w:t>
            </w:r>
            <w:proofErr w:type="spellStart"/>
            <w:r>
              <w:rPr>
                <w:color w:val="000000" w:themeColor="text1"/>
              </w:rPr>
              <w:t>Bary</w:t>
            </w:r>
            <w:proofErr w:type="spellEnd"/>
            <w:r>
              <w:rPr>
                <w:color w:val="000000" w:themeColor="text1"/>
              </w:rPr>
              <w:t xml:space="preserve">, WM. Theodor, </w:t>
            </w:r>
            <w:proofErr w:type="spellStart"/>
            <w:r>
              <w:rPr>
                <w:color w:val="000000" w:themeColor="text1"/>
              </w:rPr>
              <w:t>et</w:t>
            </w:r>
            <w:proofErr w:type="spellEnd"/>
            <w:r>
              <w:rPr>
                <w:color w:val="000000" w:themeColor="text1"/>
              </w:rPr>
              <w:t xml:space="preserve">. al. </w:t>
            </w:r>
            <w:proofErr w:type="spellStart"/>
            <w:r>
              <w:rPr>
                <w:color w:val="000000" w:themeColor="text1"/>
              </w:rPr>
              <w:t>ed</w:t>
            </w:r>
            <w:proofErr w:type="spellEnd"/>
            <w:r>
              <w:rPr>
                <w:color w:val="000000" w:themeColor="text1"/>
              </w:rPr>
              <w:t>.) New York, 2001.</w:t>
            </w:r>
          </w:p>
          <w:p w14:paraId="033B6579" w14:textId="77777777" w:rsidR="00BF67DC" w:rsidRPr="00BF67DC" w:rsidRDefault="00BF67DC" w:rsidP="00BF67DC">
            <w:pPr>
              <w:pStyle w:val="Vgjegyzetszvege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F80">
              <w:rPr>
                <w:rFonts w:ascii="Times New Roman" w:hAnsi="Times New Roman" w:cs="Times New Roman"/>
                <w:sz w:val="24"/>
                <w:szCs w:val="24"/>
              </w:rPr>
              <w:t>Szojka</w:t>
            </w:r>
            <w:proofErr w:type="spellEnd"/>
            <w:r w:rsidRPr="00632F80">
              <w:rPr>
                <w:rFonts w:ascii="Times New Roman" w:hAnsi="Times New Roman" w:cs="Times New Roman"/>
                <w:sz w:val="24"/>
                <w:szCs w:val="24"/>
              </w:rPr>
              <w:t xml:space="preserve"> Éva Szilvia 2007. </w:t>
            </w:r>
            <w:r w:rsidRPr="00BF67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BF67DC">
              <w:rPr>
                <w:rFonts w:ascii="Times New Roman" w:hAnsi="Times New Roman" w:cs="Times New Roman"/>
                <w:sz w:val="24"/>
                <w:szCs w:val="24"/>
              </w:rPr>
              <w:t>Laozi</w:t>
            </w:r>
            <w:proofErr w:type="spellEnd"/>
            <w:r w:rsidRPr="00BF67DC">
              <w:rPr>
                <w:rFonts w:ascii="Times New Roman" w:hAnsi="Times New Roman" w:cs="Times New Roman"/>
                <w:sz w:val="24"/>
                <w:szCs w:val="24"/>
              </w:rPr>
              <w:t xml:space="preserve"> filozófiájának főbb fogalmai</w:t>
            </w:r>
            <w:r w:rsidRPr="00632F8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32F80">
              <w:rPr>
                <w:rFonts w:ascii="Times New Roman" w:hAnsi="Times New Roman" w:cs="Times New Roman"/>
                <w:sz w:val="24"/>
                <w:szCs w:val="24"/>
              </w:rPr>
              <w:t xml:space="preserve"> In: ELPIS Filozófiai </w:t>
            </w:r>
            <w:proofErr w:type="spellStart"/>
            <w:r w:rsidRPr="00632F80">
              <w:rPr>
                <w:rFonts w:ascii="Times New Roman" w:hAnsi="Times New Roman" w:cs="Times New Roman"/>
                <w:sz w:val="24"/>
                <w:szCs w:val="24"/>
              </w:rPr>
              <w:t>folyóírat</w:t>
            </w:r>
            <w:proofErr w:type="spellEnd"/>
            <w:r w:rsidRPr="00632F80">
              <w:rPr>
                <w:rFonts w:ascii="Times New Roman" w:hAnsi="Times New Roman" w:cs="Times New Roman"/>
                <w:sz w:val="24"/>
                <w:szCs w:val="24"/>
              </w:rPr>
              <w:t>. I/1. 114–133.</w:t>
            </w:r>
          </w:p>
          <w:p w14:paraId="18B0786D" w14:textId="77777777" w:rsidR="0010519D" w:rsidRDefault="008A6CB7" w:rsidP="008A6CB7">
            <w:pPr>
              <w:pStyle w:val="Vgjegyzetszve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7AA">
              <w:rPr>
                <w:rFonts w:ascii="Times New Roman" w:hAnsi="Times New Roman" w:cs="Times New Roman"/>
                <w:sz w:val="24"/>
                <w:szCs w:val="24"/>
              </w:rPr>
              <w:t xml:space="preserve">Takó Ferenc 2011. </w:t>
            </w:r>
            <w:r w:rsidRPr="008A6CB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8A6CB7">
              <w:rPr>
                <w:rFonts w:ascii="Times New Roman" w:hAnsi="Times New Roman" w:cs="Times New Roman"/>
                <w:sz w:val="24"/>
                <w:szCs w:val="24"/>
              </w:rPr>
              <w:t>daozható</w:t>
            </w:r>
            <w:proofErr w:type="spellEnd"/>
            <w:r w:rsidRPr="008A6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CB7">
              <w:rPr>
                <w:rFonts w:ascii="Times New Roman" w:hAnsi="Times New Roman" w:cs="Times New Roman"/>
                <w:sz w:val="24"/>
                <w:szCs w:val="24"/>
              </w:rPr>
              <w:t>dao</w:t>
            </w:r>
            <w:proofErr w:type="spellEnd"/>
            <w:r w:rsidRPr="008A6CB7">
              <w:rPr>
                <w:rFonts w:ascii="Times New Roman" w:hAnsi="Times New Roman" w:cs="Times New Roman"/>
                <w:sz w:val="24"/>
                <w:szCs w:val="24"/>
              </w:rPr>
              <w:t xml:space="preserve">. In: </w:t>
            </w:r>
            <w:r w:rsidRPr="008A6CB7">
              <w:rPr>
                <w:rFonts w:ascii="Times New Roman" w:eastAsia="MingLiU" w:hAnsi="Times New Roman" w:cs="Times New Roman"/>
                <w:sz w:val="24"/>
                <w:szCs w:val="24"/>
              </w:rPr>
              <w:t>Takó F. (szerk.) „Közel, s Távol” – az Eötvös Collegium Orientalisztika Műhely éves konferenciájának előadásaiból, 2009–2010.</w:t>
            </w:r>
            <w:r w:rsidRPr="008A6CB7">
              <w:rPr>
                <w:rFonts w:ascii="Times New Roman" w:hAnsi="Times New Roman" w:cs="Times New Roman"/>
                <w:sz w:val="24"/>
                <w:szCs w:val="24"/>
              </w:rPr>
              <w:t>191-202. Eötvös Collegium Orientalisztikai Műhely. Budapest: Eötvös Collegium.</w:t>
            </w:r>
          </w:p>
          <w:tbl>
            <w:tblPr>
              <w:tblW w:w="632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20"/>
            </w:tblGrid>
            <w:tr w:rsidR="0010519D" w:rsidRPr="0010519D" w14:paraId="760FCA79" w14:textId="77777777" w:rsidTr="0010519D">
              <w:tc>
                <w:tcPr>
                  <w:tcW w:w="8629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089A2F" w14:textId="77777777" w:rsidR="0010519D" w:rsidRPr="0010519D" w:rsidRDefault="0010519D" w:rsidP="0010519D">
                  <w:pPr>
                    <w:autoSpaceDE/>
                    <w:autoSpaceDN/>
                    <w:spacing w:line="276" w:lineRule="auto"/>
                    <w:rPr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</w:tbl>
          <w:p w14:paraId="56D77626" w14:textId="77777777" w:rsidR="0010519D" w:rsidRPr="008A6CB7" w:rsidRDefault="0010519D" w:rsidP="0010519D">
            <w:pPr>
              <w:autoSpaceDE/>
              <w:autoSpaceDN/>
              <w:spacing w:line="276" w:lineRule="auto"/>
              <w:ind w:left="34"/>
              <w:rPr>
                <w:lang w:eastAsia="zh-CN"/>
              </w:rPr>
            </w:pPr>
            <w:r>
              <w:t>Takó Ferenc 2015.</w:t>
            </w:r>
            <w:r>
              <w:rPr>
                <w:bdr w:val="none" w:sz="0" w:space="0" w:color="auto" w:frame="1"/>
                <w:lang w:eastAsia="zh-CN"/>
              </w:rPr>
              <w:t xml:space="preserve"> „</w:t>
            </w:r>
            <w:proofErr w:type="spellStart"/>
            <w:r w:rsidRPr="0010519D">
              <w:rPr>
                <w:bdr w:val="none" w:sz="0" w:space="0" w:color="auto" w:frame="1"/>
                <w:lang w:eastAsia="zh-CN"/>
              </w:rPr>
              <w:t>Distinguishing</w:t>
            </w:r>
            <w:proofErr w:type="spellEnd"/>
            <w:r w:rsidRPr="0010519D">
              <w:rPr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10519D">
              <w:rPr>
                <w:bdr w:val="none" w:sz="0" w:space="0" w:color="auto" w:frame="1"/>
                <w:lang w:eastAsia="zh-CN"/>
              </w:rPr>
              <w:t>Names</w:t>
            </w:r>
            <w:proofErr w:type="spellEnd"/>
            <w:r w:rsidRPr="0010519D">
              <w:rPr>
                <w:bdr w:val="none" w:sz="0" w:space="0" w:color="auto" w:frame="1"/>
                <w:lang w:eastAsia="zh-CN"/>
              </w:rPr>
              <w:t xml:space="preserve"> - </w:t>
            </w:r>
            <w:proofErr w:type="spellStart"/>
            <w:r w:rsidRPr="0010519D">
              <w:rPr>
                <w:bdr w:val="none" w:sz="0" w:space="0" w:color="auto" w:frame="1"/>
                <w:lang w:eastAsia="zh-CN"/>
              </w:rPr>
              <w:t>Identifying</w:t>
            </w:r>
            <w:proofErr w:type="spellEnd"/>
            <w:r w:rsidRPr="0010519D">
              <w:rPr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10519D">
              <w:rPr>
                <w:bdr w:val="none" w:sz="0" w:space="0" w:color="auto" w:frame="1"/>
                <w:lang w:eastAsia="zh-CN"/>
              </w:rPr>
              <w:t>Reigns</w:t>
            </w:r>
            <w:proofErr w:type="spellEnd"/>
            <w:r w:rsidRPr="0010519D">
              <w:rPr>
                <w:bdr w:val="none" w:sz="0" w:space="0" w:color="auto" w:frame="1"/>
                <w:lang w:eastAsia="zh-CN"/>
              </w:rPr>
              <w:t xml:space="preserve">: The </w:t>
            </w:r>
            <w:proofErr w:type="spellStart"/>
            <w:r w:rsidRPr="0010519D">
              <w:rPr>
                <w:bdr w:val="none" w:sz="0" w:space="0" w:color="auto" w:frame="1"/>
                <w:lang w:eastAsia="zh-CN"/>
              </w:rPr>
              <w:t>Role</w:t>
            </w:r>
            <w:proofErr w:type="spellEnd"/>
            <w:r w:rsidRPr="0010519D">
              <w:rPr>
                <w:bdr w:val="none" w:sz="0" w:space="0" w:color="auto" w:frame="1"/>
                <w:lang w:eastAsia="zh-CN"/>
              </w:rPr>
              <w:t xml:space="preserve"> of Ten/</w:t>
            </w:r>
            <w:proofErr w:type="spellStart"/>
            <w:r w:rsidRPr="0010519D">
              <w:rPr>
                <w:bdr w:val="none" w:sz="0" w:space="0" w:color="auto" w:frame="1"/>
                <w:lang w:eastAsia="zh-CN"/>
              </w:rPr>
              <w:t>Tian</w:t>
            </w:r>
            <w:proofErr w:type="spellEnd"/>
            <w:r w:rsidRPr="0010519D">
              <w:rPr>
                <w:bdr w:val="none" w:sz="0" w:space="0" w:color="auto" w:frame="1"/>
                <w:lang w:eastAsia="zh-CN"/>
              </w:rPr>
              <w:t xml:space="preserve"> in </w:t>
            </w:r>
            <w:proofErr w:type="spellStart"/>
            <w:r w:rsidRPr="0010519D">
              <w:rPr>
                <w:bdr w:val="none" w:sz="0" w:space="0" w:color="auto" w:frame="1"/>
                <w:lang w:eastAsia="zh-CN"/>
              </w:rPr>
              <w:t>Ogyū</w:t>
            </w:r>
            <w:proofErr w:type="spellEnd"/>
            <w:r w:rsidRPr="0010519D">
              <w:rPr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10519D">
              <w:rPr>
                <w:bdr w:val="none" w:sz="0" w:space="0" w:color="auto" w:frame="1"/>
                <w:lang w:eastAsia="zh-CN"/>
              </w:rPr>
              <w:t>Sorai's</w:t>
            </w:r>
            <w:proofErr w:type="spellEnd"/>
            <w:r w:rsidRPr="0010519D">
              <w:rPr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10519D">
              <w:rPr>
                <w:bdr w:val="none" w:sz="0" w:space="0" w:color="auto" w:frame="1"/>
                <w:lang w:eastAsia="zh-CN"/>
              </w:rPr>
              <w:t>Bendō</w:t>
            </w:r>
            <w:proofErr w:type="spellEnd"/>
            <w:r w:rsidRPr="0010519D">
              <w:rPr>
                <w:bdr w:val="none" w:sz="0" w:space="0" w:color="auto" w:frame="1"/>
                <w:lang w:eastAsia="zh-CN"/>
              </w:rPr>
              <w:t xml:space="preserve"> and </w:t>
            </w:r>
            <w:proofErr w:type="spellStart"/>
            <w:r w:rsidRPr="0010519D">
              <w:rPr>
                <w:bdr w:val="none" w:sz="0" w:space="0" w:color="auto" w:frame="1"/>
                <w:lang w:eastAsia="zh-CN"/>
              </w:rPr>
              <w:t>Benmei</w:t>
            </w:r>
            <w:proofErr w:type="spellEnd"/>
            <w:r w:rsidRPr="0010519D">
              <w:rPr>
                <w:bdr w:val="none" w:sz="0" w:space="0" w:color="auto" w:frame="1"/>
                <w:lang w:eastAsia="zh-CN"/>
              </w:rPr>
              <w:t>” In </w:t>
            </w:r>
            <w:r w:rsidRPr="0010519D">
              <w:rPr>
                <w:smallCaps/>
                <w:bdr w:val="none" w:sz="0" w:space="0" w:color="auto" w:frame="1"/>
                <w:lang w:eastAsia="zh-CN"/>
              </w:rPr>
              <w:t>Papp</w:t>
            </w:r>
            <w:r w:rsidRPr="0010519D">
              <w:rPr>
                <w:bdr w:val="none" w:sz="0" w:space="0" w:color="auto" w:frame="1"/>
                <w:lang w:eastAsia="zh-CN"/>
              </w:rPr>
              <w:t> Melinda (</w:t>
            </w:r>
            <w:proofErr w:type="spellStart"/>
            <w:r w:rsidRPr="0010519D">
              <w:rPr>
                <w:bdr w:val="none" w:sz="0" w:space="0" w:color="auto" w:frame="1"/>
                <w:lang w:eastAsia="zh-CN"/>
              </w:rPr>
              <w:t>ed</w:t>
            </w:r>
            <w:proofErr w:type="spellEnd"/>
            <w:r w:rsidRPr="0010519D">
              <w:rPr>
                <w:bdr w:val="none" w:sz="0" w:space="0" w:color="auto" w:frame="1"/>
                <w:lang w:eastAsia="zh-CN"/>
              </w:rPr>
              <w:t>.) </w:t>
            </w:r>
            <w:proofErr w:type="spellStart"/>
            <w:r w:rsidRPr="0010519D">
              <w:rPr>
                <w:iCs/>
                <w:bdr w:val="none" w:sz="0" w:space="0" w:color="auto" w:frame="1"/>
                <w:lang w:eastAsia="zh-CN"/>
              </w:rPr>
              <w:t>Encounters</w:t>
            </w:r>
            <w:proofErr w:type="spellEnd"/>
            <w:r w:rsidRPr="0010519D">
              <w:rPr>
                <w:iCs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10519D">
              <w:rPr>
                <w:iCs/>
                <w:bdr w:val="none" w:sz="0" w:space="0" w:color="auto" w:frame="1"/>
                <w:lang w:eastAsia="zh-CN"/>
              </w:rPr>
              <w:t>with</w:t>
            </w:r>
            <w:proofErr w:type="spellEnd"/>
            <w:r w:rsidRPr="0010519D">
              <w:rPr>
                <w:iCs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10519D">
              <w:rPr>
                <w:iCs/>
                <w:bdr w:val="none" w:sz="0" w:space="0" w:color="auto" w:frame="1"/>
                <w:lang w:eastAsia="zh-CN"/>
              </w:rPr>
              <w:t>Japan</w:t>
            </w:r>
            <w:proofErr w:type="spellEnd"/>
            <w:r w:rsidRPr="0010519D">
              <w:rPr>
                <w:iCs/>
                <w:bdr w:val="none" w:sz="0" w:space="0" w:color="auto" w:frame="1"/>
                <w:lang w:eastAsia="zh-CN"/>
              </w:rPr>
              <w:t xml:space="preserve"> : </w:t>
            </w:r>
            <w:proofErr w:type="spellStart"/>
            <w:r w:rsidRPr="0010519D">
              <w:rPr>
                <w:iCs/>
                <w:bdr w:val="none" w:sz="0" w:space="0" w:color="auto" w:frame="1"/>
                <w:lang w:eastAsia="zh-CN"/>
              </w:rPr>
              <w:t>Japanese</w:t>
            </w:r>
            <w:proofErr w:type="spellEnd"/>
            <w:r w:rsidRPr="0010519D">
              <w:rPr>
                <w:iCs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10519D">
              <w:rPr>
                <w:iCs/>
                <w:bdr w:val="none" w:sz="0" w:space="0" w:color="auto" w:frame="1"/>
                <w:lang w:eastAsia="zh-CN"/>
              </w:rPr>
              <w:t>studies</w:t>
            </w:r>
            <w:proofErr w:type="spellEnd"/>
            <w:r w:rsidRPr="0010519D">
              <w:rPr>
                <w:iCs/>
                <w:bdr w:val="none" w:sz="0" w:space="0" w:color="auto" w:frame="1"/>
                <w:lang w:eastAsia="zh-CN"/>
              </w:rPr>
              <w:t xml:space="preserve"> in </w:t>
            </w:r>
            <w:proofErr w:type="spellStart"/>
            <w:r w:rsidRPr="0010519D">
              <w:rPr>
                <w:iCs/>
                <w:bdr w:val="none" w:sz="0" w:space="0" w:color="auto" w:frame="1"/>
                <w:lang w:eastAsia="zh-CN"/>
              </w:rPr>
              <w:t>the</w:t>
            </w:r>
            <w:proofErr w:type="spellEnd"/>
            <w:r w:rsidRPr="0010519D">
              <w:rPr>
                <w:iCs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10519D">
              <w:rPr>
                <w:iCs/>
                <w:bdr w:val="none" w:sz="0" w:space="0" w:color="auto" w:frame="1"/>
                <w:lang w:eastAsia="zh-CN"/>
              </w:rPr>
              <w:t>Visegrad</w:t>
            </w:r>
            <w:proofErr w:type="spellEnd"/>
            <w:r w:rsidRPr="0010519D">
              <w:rPr>
                <w:iCs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10519D">
              <w:rPr>
                <w:iCs/>
                <w:bdr w:val="none" w:sz="0" w:space="0" w:color="auto" w:frame="1"/>
                <w:lang w:eastAsia="zh-CN"/>
              </w:rPr>
              <w:t>four</w:t>
            </w:r>
            <w:proofErr w:type="spellEnd"/>
            <w:r w:rsidRPr="0010519D">
              <w:rPr>
                <w:iCs/>
                <w:bdr w:val="none" w:sz="0" w:space="0" w:color="auto" w:frame="1"/>
                <w:lang w:eastAsia="zh-CN"/>
              </w:rPr>
              <w:t xml:space="preserve"> </w:t>
            </w:r>
            <w:proofErr w:type="spellStart"/>
            <w:r w:rsidRPr="0010519D">
              <w:rPr>
                <w:iCs/>
                <w:bdr w:val="none" w:sz="0" w:space="0" w:color="auto" w:frame="1"/>
                <w:lang w:eastAsia="zh-CN"/>
              </w:rPr>
              <w:t>countries</w:t>
            </w:r>
            <w:proofErr w:type="spellEnd"/>
            <w:r w:rsidRPr="0010519D">
              <w:rPr>
                <w:iCs/>
                <w:bdr w:val="none" w:sz="0" w:space="0" w:color="auto" w:frame="1"/>
                <w:lang w:eastAsia="zh-CN"/>
              </w:rPr>
              <w:t>. </w:t>
            </w:r>
            <w:r w:rsidRPr="0010519D">
              <w:rPr>
                <w:bdr w:val="none" w:sz="0" w:space="0" w:color="auto" w:frame="1"/>
                <w:lang w:eastAsia="zh-CN"/>
              </w:rPr>
              <w:t xml:space="preserve">223–253. Budapest: ELTE Eötvös Kiadó. </w:t>
            </w:r>
          </w:p>
          <w:p w14:paraId="22DC62C1" w14:textId="77777777" w:rsidR="00B30120" w:rsidRPr="00B30120" w:rsidRDefault="00B30120" w:rsidP="00B30120">
            <w:r>
              <w:t xml:space="preserve">Takó Ferenc 2020. </w:t>
            </w:r>
            <w:r w:rsidRPr="008A6CB7">
              <w:t xml:space="preserve">Japán „feudalizmus és kínai bölcselet. </w:t>
            </w:r>
            <w:proofErr w:type="spellStart"/>
            <w:r w:rsidRPr="008A6CB7">
              <w:rPr>
                <w:rFonts w:eastAsiaTheme="majorEastAsia"/>
              </w:rPr>
              <w:t>Ogyū</w:t>
            </w:r>
            <w:proofErr w:type="spellEnd"/>
            <w:r w:rsidRPr="008A6CB7">
              <w:rPr>
                <w:rFonts w:eastAsiaTheme="majorEastAsia"/>
              </w:rPr>
              <w:t xml:space="preserve"> Sorai, </w:t>
            </w:r>
            <w:proofErr w:type="spellStart"/>
            <w:r w:rsidRPr="008A6CB7">
              <w:rPr>
                <w:rFonts w:eastAsiaTheme="majorEastAsia"/>
              </w:rPr>
              <w:t>Fukuzawa</w:t>
            </w:r>
            <w:proofErr w:type="spellEnd"/>
            <w:r w:rsidRPr="008A6CB7">
              <w:rPr>
                <w:rFonts w:eastAsiaTheme="majorEastAsia"/>
              </w:rPr>
              <w:t xml:space="preserve"> </w:t>
            </w:r>
            <w:proofErr w:type="spellStart"/>
            <w:r w:rsidRPr="008A6CB7">
              <w:rPr>
                <w:rFonts w:eastAsiaTheme="majorEastAsia"/>
              </w:rPr>
              <w:t>Yukichi</w:t>
            </w:r>
            <w:proofErr w:type="spellEnd"/>
            <w:r w:rsidRPr="008A6CB7">
              <w:rPr>
                <w:rFonts w:eastAsiaTheme="majorEastAsia"/>
              </w:rPr>
              <w:t xml:space="preserve">, </w:t>
            </w:r>
            <w:proofErr w:type="spellStart"/>
            <w:r w:rsidRPr="008A6CB7">
              <w:rPr>
                <w:rFonts w:eastAsiaTheme="majorEastAsia"/>
              </w:rPr>
              <w:t>Maruyama</w:t>
            </w:r>
            <w:proofErr w:type="spellEnd"/>
            <w:r w:rsidRPr="008A6CB7">
              <w:rPr>
                <w:rFonts w:eastAsiaTheme="majorEastAsia"/>
              </w:rPr>
              <w:t xml:space="preserve"> </w:t>
            </w:r>
            <w:proofErr w:type="spellStart"/>
            <w:r w:rsidRPr="008A6CB7">
              <w:rPr>
                <w:rFonts w:eastAsiaTheme="majorEastAsia"/>
              </w:rPr>
              <w:t>Masao</w:t>
            </w:r>
            <w:proofErr w:type="spellEnd"/>
            <w:r w:rsidRPr="008A6CB7">
              <w:t xml:space="preserve"> és a </w:t>
            </w:r>
            <w:proofErr w:type="spellStart"/>
            <w:r w:rsidRPr="008A6CB7">
              <w:t>fengjian</w:t>
            </w:r>
            <w:proofErr w:type="spellEnd"/>
            <w:r w:rsidRPr="008A6CB7">
              <w:t>/</w:t>
            </w:r>
            <w:proofErr w:type="spellStart"/>
            <w:r w:rsidRPr="008A6CB7">
              <w:t>h</w:t>
            </w:r>
            <w:r w:rsidRPr="008A6CB7">
              <w:rPr>
                <w:rFonts w:eastAsiaTheme="majorEastAsia"/>
              </w:rPr>
              <w:t>ō</w:t>
            </w:r>
            <w:r w:rsidRPr="008A6CB7">
              <w:t>ken</w:t>
            </w:r>
            <w:proofErr w:type="spellEnd"/>
            <w:r w:rsidRPr="008A6CB7">
              <w:t xml:space="preserve">. In: Kínai bölcselet és művészet. Tanulmányok Tőkei Ferenc emlékére. (Hamar Imre - Takó Ferenc szerk.) </w:t>
            </w:r>
            <w:r w:rsidRPr="008A6CB7">
              <w:rPr>
                <w:iCs/>
                <w:smallCaps/>
              </w:rPr>
              <w:t>3-52.</w:t>
            </w:r>
            <w:r w:rsidRPr="008A6CB7">
              <w:t xml:space="preserve"> Budapest: ELTE Konfuciusz</w:t>
            </w:r>
            <w:r w:rsidRPr="00253606">
              <w:t xml:space="preserve"> Intézet Konfuciusz Könyvtár 4.</w:t>
            </w:r>
          </w:p>
          <w:p w14:paraId="7BC53C82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Tsuda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Sokichi</w:t>
            </w:r>
            <w:proofErr w:type="spellEnd"/>
            <w:r>
              <w:rPr>
                <w:color w:val="000000" w:themeColor="text1"/>
              </w:rPr>
              <w:t xml:space="preserve">: An </w:t>
            </w:r>
            <w:proofErr w:type="spellStart"/>
            <w:r>
              <w:rPr>
                <w:color w:val="000000" w:themeColor="text1"/>
              </w:rPr>
              <w:t>InquiryintotheJapanese</w:t>
            </w:r>
            <w:proofErr w:type="spellEnd"/>
            <w:r>
              <w:rPr>
                <w:color w:val="000000" w:themeColor="text1"/>
              </w:rPr>
              <w:t xml:space="preserve"> Mind. </w:t>
            </w:r>
            <w:proofErr w:type="spellStart"/>
            <w:r>
              <w:rPr>
                <w:color w:val="000000" w:themeColor="text1"/>
              </w:rPr>
              <w:t>Tokyo</w:t>
            </w:r>
            <w:proofErr w:type="spellEnd"/>
            <w:r>
              <w:rPr>
                <w:color w:val="000000" w:themeColor="text1"/>
              </w:rPr>
              <w:t>, 1970.</w:t>
            </w:r>
          </w:p>
          <w:p w14:paraId="58AF427C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UnderstandingtheChinese</w:t>
            </w:r>
            <w:proofErr w:type="spellEnd"/>
            <w:r>
              <w:rPr>
                <w:color w:val="000000" w:themeColor="text1"/>
              </w:rPr>
              <w:t xml:space="preserve"> Mind. The </w:t>
            </w:r>
            <w:proofErr w:type="spellStart"/>
            <w:r>
              <w:rPr>
                <w:color w:val="000000" w:themeColor="text1"/>
              </w:rPr>
              <w:t>PhilosophicalRooths</w:t>
            </w:r>
            <w:proofErr w:type="spellEnd"/>
            <w:r>
              <w:rPr>
                <w:color w:val="000000" w:themeColor="text1"/>
              </w:rPr>
              <w:t>. (</w:t>
            </w:r>
            <w:proofErr w:type="spellStart"/>
            <w:r>
              <w:rPr>
                <w:color w:val="000000" w:themeColor="text1"/>
              </w:rPr>
              <w:t>ed</w:t>
            </w:r>
            <w:proofErr w:type="spellEnd"/>
            <w:r>
              <w:rPr>
                <w:color w:val="000000" w:themeColor="text1"/>
              </w:rPr>
              <w:t xml:space="preserve">.: Robert E. </w:t>
            </w:r>
            <w:proofErr w:type="spellStart"/>
            <w:r>
              <w:rPr>
                <w:color w:val="000000" w:themeColor="text1"/>
              </w:rPr>
              <w:t>Allinson</w:t>
            </w:r>
            <w:proofErr w:type="spellEnd"/>
            <w:r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ab/>
              <w:t>Oxford, 1991.</w:t>
            </w:r>
          </w:p>
          <w:p w14:paraId="5696613E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Vasziljev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L.Sz</w:t>
            </w:r>
            <w:proofErr w:type="spellEnd"/>
            <w:r>
              <w:rPr>
                <w:color w:val="000000" w:themeColor="text1"/>
              </w:rPr>
              <w:t>.: Kultúrák, vallások és hagyományok Kínában. Bp.1977.</w:t>
            </w:r>
          </w:p>
          <w:p w14:paraId="621D6B53" w14:textId="748197E0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Várnai András: A kínai tudományosság és az európai tudomány kapcsolódásának sajátosságai. In: Tudományfilozófiai és technikapolitikai tanulmányok. Bp. 1997.</w:t>
            </w:r>
          </w:p>
          <w:p w14:paraId="2AAC6755" w14:textId="07A4F7F1" w:rsidR="00004788" w:rsidRPr="00004788" w:rsidRDefault="00004788" w:rsidP="00004788">
            <w:pPr>
              <w:shd w:val="clear" w:color="auto" w:fill="FFFFFF"/>
              <w:jc w:val="both"/>
              <w:rPr>
                <w:color w:val="000000"/>
              </w:rPr>
            </w:pPr>
            <w:r w:rsidRPr="00F71DB1">
              <w:t>Várnai András</w:t>
            </w:r>
            <w:r>
              <w:t xml:space="preserve">: </w:t>
            </w:r>
            <w:hyperlink r:id="rId5" w:tooltip="Kattintson az EPA-04539-00027-0010 számú cikk megnyitásához..." w:history="1">
              <w:r w:rsidRPr="007D37FC">
                <w:t xml:space="preserve">A </w:t>
              </w:r>
              <w:proofErr w:type="spellStart"/>
              <w:r w:rsidRPr="007D37FC">
                <w:t>Mengzi</w:t>
              </w:r>
              <w:proofErr w:type="spellEnd"/>
              <w:r w:rsidRPr="007D37FC">
                <w:t xml:space="preserve"> hatalombölcselete: az uralom (</w:t>
              </w:r>
              <w:proofErr w:type="spellStart"/>
              <w:r w:rsidRPr="00004788">
                <w:rPr>
                  <w:i/>
                  <w:iCs/>
                </w:rPr>
                <w:t>zhi</w:t>
              </w:r>
              <w:proofErr w:type="spellEnd"/>
              <w:r w:rsidRPr="007D37FC">
                <w:t>) szabályairól (</w:t>
              </w:r>
              <w:proofErr w:type="spellStart"/>
              <w:r w:rsidRPr="00004788">
                <w:rPr>
                  <w:i/>
                  <w:iCs/>
                </w:rPr>
                <w:t>zhi</w:t>
              </w:r>
              <w:proofErr w:type="spellEnd"/>
              <w:r w:rsidRPr="00004788">
                <w:rPr>
                  <w:i/>
                  <w:iCs/>
                </w:rPr>
                <w:t>)</w:t>
              </w:r>
              <w:r w:rsidRPr="007D37FC">
                <w:t>, a kormányzás (</w:t>
              </w:r>
              <w:proofErr w:type="spellStart"/>
              <w:r w:rsidRPr="00004788">
                <w:rPr>
                  <w:i/>
                  <w:iCs/>
                </w:rPr>
                <w:t>zheng</w:t>
              </w:r>
              <w:proofErr w:type="spellEnd"/>
              <w:r w:rsidRPr="007D37FC">
                <w:t>) feladatairól és a "kútföldekről" (</w:t>
              </w:r>
              <w:proofErr w:type="spellStart"/>
              <w:r w:rsidRPr="00004788">
                <w:rPr>
                  <w:i/>
                  <w:iCs/>
                </w:rPr>
                <w:t>jingdi</w:t>
              </w:r>
              <w:proofErr w:type="spellEnd"/>
              <w:r w:rsidRPr="00004788">
                <w:rPr>
                  <w:i/>
                  <w:iCs/>
                </w:rPr>
                <w:t>)</w:t>
              </w:r>
            </w:hyperlink>
            <w:r>
              <w:rPr>
                <w:i/>
                <w:iCs/>
              </w:rPr>
              <w:t xml:space="preserve"> </w:t>
            </w:r>
            <w:r w:rsidRPr="00F71DB1">
              <w:t>Távol-keleti Tanulmányok</w:t>
            </w:r>
            <w:r>
              <w:t xml:space="preserve"> 2024. /1.</w:t>
            </w:r>
          </w:p>
          <w:p w14:paraId="1DAB4D42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Várnai András: Az „egyenes nevek” és a „nemes ember” egyenessége. Konfuciánus </w:t>
            </w:r>
          </w:p>
          <w:p w14:paraId="4FBFAB5A" w14:textId="50781AFF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nyelvértelmezés és értékelmélet. In: Távol-keleti tanulmányok 2010/2.</w:t>
            </w:r>
          </w:p>
          <w:p w14:paraId="2AB0828D" w14:textId="2EE7CF05" w:rsidR="00F809C7" w:rsidRDefault="00F809C7" w:rsidP="00F809C7">
            <w:pPr>
              <w:pStyle w:val="Cmsor3"/>
              <w:rPr>
                <w:b w:val="0"/>
                <w:bCs w:val="0"/>
                <w:iCs/>
                <w:color w:val="auto"/>
              </w:rPr>
            </w:pPr>
            <w:r w:rsidRPr="0022768F">
              <w:rPr>
                <w:b w:val="0"/>
                <w:bCs w:val="0"/>
              </w:rPr>
              <w:t>Várnai András:</w:t>
            </w:r>
            <w:r>
              <w:rPr>
                <w:rFonts w:cs="Times New Roman"/>
                <w:i/>
              </w:rPr>
              <w:t xml:space="preserve"> </w:t>
            </w:r>
            <w:r w:rsidRPr="00186BBB">
              <w:rPr>
                <w:rFonts w:cs="Times New Roman"/>
                <w:b w:val="0"/>
                <w:bCs w:val="0"/>
                <w:iCs/>
              </w:rPr>
              <w:t>Az „égi megbízatás” (</w:t>
            </w:r>
            <w:proofErr w:type="spellStart"/>
            <w:r w:rsidRPr="00004788">
              <w:rPr>
                <w:rFonts w:cs="Times New Roman"/>
                <w:b w:val="0"/>
                <w:bCs w:val="0"/>
                <w:i/>
              </w:rPr>
              <w:t>tian</w:t>
            </w:r>
            <w:proofErr w:type="spellEnd"/>
            <w:r w:rsidRPr="00004788">
              <w:rPr>
                <w:rFonts w:cs="Times New Roman"/>
                <w:b w:val="0"/>
                <w:bCs w:val="0"/>
                <w:i/>
              </w:rPr>
              <w:t xml:space="preserve"> </w:t>
            </w:r>
            <w:proofErr w:type="spellStart"/>
            <w:r w:rsidRPr="00004788">
              <w:rPr>
                <w:rFonts w:cs="Times New Roman"/>
                <w:b w:val="0"/>
                <w:bCs w:val="0"/>
                <w:i/>
              </w:rPr>
              <w:t>ming</w:t>
            </w:r>
            <w:proofErr w:type="spellEnd"/>
            <w:r w:rsidRPr="00186BBB">
              <w:rPr>
                <w:rFonts w:cs="Times New Roman"/>
                <w:b w:val="0"/>
                <w:bCs w:val="0"/>
                <w:iCs/>
              </w:rPr>
              <w:t>) ’átértelmezése’ és a „nevek”</w:t>
            </w:r>
            <w:r>
              <w:rPr>
                <w:rFonts w:cs="Times New Roman"/>
                <w:b w:val="0"/>
                <w:bCs w:val="0"/>
                <w:iCs/>
              </w:rPr>
              <w:t xml:space="preserve"> </w:t>
            </w:r>
            <w:r w:rsidRPr="00186BBB">
              <w:rPr>
                <w:rFonts w:cs="Times New Roman"/>
                <w:b w:val="0"/>
                <w:bCs w:val="0"/>
                <w:iCs/>
              </w:rPr>
              <w:t>(</w:t>
            </w:r>
            <w:proofErr w:type="spellStart"/>
            <w:r w:rsidRPr="00004788">
              <w:rPr>
                <w:rFonts w:cs="Times New Roman"/>
                <w:b w:val="0"/>
                <w:bCs w:val="0"/>
                <w:i/>
              </w:rPr>
              <w:t>ming</w:t>
            </w:r>
            <w:proofErr w:type="spellEnd"/>
            <w:r w:rsidRPr="00186BBB">
              <w:rPr>
                <w:rFonts w:cs="Times New Roman"/>
                <w:b w:val="0"/>
                <w:bCs w:val="0"/>
                <w:iCs/>
              </w:rPr>
              <w:t>) funkciója</w:t>
            </w:r>
            <w:r>
              <w:rPr>
                <w:rFonts w:cs="Times New Roman"/>
                <w:b w:val="0"/>
                <w:bCs w:val="0"/>
                <w:iCs/>
              </w:rPr>
              <w:t>.</w:t>
            </w:r>
            <w:r w:rsidRPr="00186BBB">
              <w:rPr>
                <w:iCs/>
              </w:rPr>
              <w:t xml:space="preserve">   </w:t>
            </w:r>
            <w:r w:rsidRPr="00186BBB">
              <w:rPr>
                <w:b w:val="0"/>
                <w:bCs w:val="0"/>
                <w:iCs/>
              </w:rPr>
              <w:t>„</w:t>
            </w:r>
            <w:proofErr w:type="spellStart"/>
            <w:r w:rsidRPr="00186BBB">
              <w:rPr>
                <w:b w:val="0"/>
                <w:bCs w:val="0"/>
                <w:iCs/>
              </w:rPr>
              <w:t>Mencius</w:t>
            </w:r>
            <w:proofErr w:type="spellEnd"/>
            <w:r w:rsidRPr="00186BBB">
              <w:rPr>
                <w:b w:val="0"/>
                <w:bCs w:val="0"/>
                <w:iCs/>
              </w:rPr>
              <w:t xml:space="preserve">” avagy mégis inkább </w:t>
            </w:r>
            <w:proofErr w:type="spellStart"/>
            <w:r w:rsidRPr="00186BBB">
              <w:rPr>
                <w:b w:val="0"/>
                <w:bCs w:val="0"/>
                <w:iCs/>
              </w:rPr>
              <w:t>Mengzi</w:t>
            </w:r>
            <w:proofErr w:type="spellEnd"/>
            <w:r w:rsidRPr="00186BBB">
              <w:rPr>
                <w:b w:val="0"/>
                <w:bCs w:val="0"/>
                <w:iCs/>
              </w:rPr>
              <w:t xml:space="preserve"> – </w:t>
            </w:r>
            <w:r w:rsidRPr="00186BBB">
              <w:rPr>
                <w:b w:val="0"/>
                <w:bCs w:val="0"/>
                <w:iCs/>
                <w:color w:val="auto"/>
              </w:rPr>
              <w:t>a konfuciánus „ortodoxia” képvisel</w:t>
            </w:r>
            <w:r>
              <w:rPr>
                <w:b w:val="0"/>
                <w:bCs w:val="0"/>
                <w:iCs/>
                <w:color w:val="auto"/>
              </w:rPr>
              <w:t xml:space="preserve">je </w:t>
            </w:r>
            <w:r w:rsidRPr="00186BBB">
              <w:rPr>
                <w:b w:val="0"/>
                <w:bCs w:val="0"/>
                <w:iCs/>
                <w:color w:val="auto"/>
              </w:rPr>
              <w:t xml:space="preserve">a </w:t>
            </w:r>
            <w:proofErr w:type="spellStart"/>
            <w:r w:rsidRPr="00004788">
              <w:rPr>
                <w:b w:val="0"/>
                <w:bCs w:val="0"/>
                <w:i/>
                <w:color w:val="auto"/>
              </w:rPr>
              <w:t>tianming</w:t>
            </w:r>
            <w:r w:rsidRPr="00186BBB">
              <w:rPr>
                <w:b w:val="0"/>
                <w:bCs w:val="0"/>
                <w:iCs/>
                <w:color w:val="auto"/>
              </w:rPr>
              <w:t>-ről</w:t>
            </w:r>
            <w:proofErr w:type="spellEnd"/>
            <w:r w:rsidRPr="00186BBB">
              <w:rPr>
                <w:b w:val="0"/>
                <w:bCs w:val="0"/>
                <w:iCs/>
                <w:color w:val="auto"/>
              </w:rPr>
              <w:t xml:space="preserve"> és a </w:t>
            </w:r>
            <w:proofErr w:type="spellStart"/>
            <w:r w:rsidRPr="00004788">
              <w:rPr>
                <w:b w:val="0"/>
                <w:bCs w:val="0"/>
                <w:i/>
                <w:color w:val="auto"/>
              </w:rPr>
              <w:t>ming-</w:t>
            </w:r>
            <w:r w:rsidRPr="00186BBB">
              <w:rPr>
                <w:b w:val="0"/>
                <w:bCs w:val="0"/>
                <w:iCs/>
                <w:color w:val="auto"/>
              </w:rPr>
              <w:t>ről</w:t>
            </w:r>
            <w:proofErr w:type="spellEnd"/>
            <w:r w:rsidRPr="00186BBB">
              <w:rPr>
                <w:b w:val="0"/>
                <w:bCs w:val="0"/>
                <w:iCs/>
                <w:color w:val="auto"/>
              </w:rPr>
              <w:t>.</w:t>
            </w:r>
            <w:r>
              <w:t xml:space="preserve"> </w:t>
            </w:r>
            <w:r w:rsidRPr="0022768F">
              <w:rPr>
                <w:b w:val="0"/>
                <w:bCs w:val="0"/>
                <w:iCs/>
                <w:color w:val="auto"/>
              </w:rPr>
              <w:t>In: Távol-keleti Tanulmányok 20</w:t>
            </w:r>
            <w:r>
              <w:rPr>
                <w:b w:val="0"/>
                <w:bCs w:val="0"/>
                <w:iCs/>
                <w:color w:val="auto"/>
              </w:rPr>
              <w:t>23</w:t>
            </w:r>
            <w:r w:rsidRPr="0022768F">
              <w:rPr>
                <w:b w:val="0"/>
                <w:bCs w:val="0"/>
                <w:iCs/>
                <w:color w:val="auto"/>
              </w:rPr>
              <w:t>/</w:t>
            </w:r>
            <w:r>
              <w:rPr>
                <w:b w:val="0"/>
                <w:bCs w:val="0"/>
                <w:iCs/>
                <w:color w:val="auto"/>
              </w:rPr>
              <w:t>1</w:t>
            </w:r>
            <w:r w:rsidRPr="0022768F">
              <w:rPr>
                <w:b w:val="0"/>
                <w:bCs w:val="0"/>
                <w:iCs/>
                <w:color w:val="auto"/>
              </w:rPr>
              <w:t>.</w:t>
            </w:r>
          </w:p>
          <w:p w14:paraId="071D7563" w14:textId="3ECF0BEC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Várnai András: „Egyenes nevek”</w:t>
            </w:r>
            <w:r w:rsidR="007D37F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proofErr w:type="spellStart"/>
            <w:r w:rsidRPr="00004788">
              <w:rPr>
                <w:i/>
                <w:iCs/>
                <w:color w:val="000000" w:themeColor="text1"/>
              </w:rPr>
              <w:t>Zhengming</w:t>
            </w:r>
            <w:proofErr w:type="spellEnd"/>
            <w:r>
              <w:rPr>
                <w:color w:val="000000" w:themeColor="text1"/>
              </w:rPr>
              <w:t>). Nyelvelmélet, hatalomtechnika</w:t>
            </w:r>
            <w:r>
              <w:rPr>
                <w:color w:val="000000" w:themeColor="text1"/>
              </w:rPr>
              <w:tab/>
              <w:t xml:space="preserve">és erénytan </w:t>
            </w:r>
          </w:p>
          <w:p w14:paraId="102D1AB4" w14:textId="77777777" w:rsidR="00701063" w:rsidRDefault="00701063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a klasszikus kínai bölcseletben. In: Magyar Filozófiai Szemle 2011/2.(55.évf.)</w:t>
            </w:r>
          </w:p>
          <w:p w14:paraId="2D6626A9" w14:textId="77777777" w:rsidR="00B75787" w:rsidRDefault="00B75787" w:rsidP="00701063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Várnai András: Taoista nézőpontok a nyelvértelmezésben és értékelméletben. I-II. In: Távol-keleti tanulmányok 2017/2-2018/1.</w:t>
            </w:r>
          </w:p>
          <w:p w14:paraId="42E5EEDF" w14:textId="77777777" w:rsidR="008A6CB7" w:rsidRDefault="008A6CB7" w:rsidP="008A6CB7">
            <w:pPr>
              <w:ind w:left="360" w:hanging="3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Várnai András: Világvallások. In: Világosság 1976/7 (július).</w:t>
            </w:r>
          </w:p>
          <w:p w14:paraId="0A09B3D0" w14:textId="36DC24B5" w:rsidR="00B30120" w:rsidRDefault="00B30120" w:rsidP="008A6CB7">
            <w:pPr>
              <w:pStyle w:val="Vgjegyzetszve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606">
              <w:rPr>
                <w:rFonts w:ascii="Times New Roman" w:hAnsi="Times New Roman" w:cs="Times New Roman"/>
                <w:sz w:val="24"/>
                <w:szCs w:val="24"/>
              </w:rPr>
              <w:t>Várnai András</w:t>
            </w:r>
            <w:r w:rsidR="00C07E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3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120">
              <w:rPr>
                <w:rFonts w:ascii="Times New Roman" w:hAnsi="Times New Roman" w:cs="Times New Roman"/>
                <w:sz w:val="24"/>
                <w:szCs w:val="24"/>
              </w:rPr>
              <w:t>Xunzi</w:t>
            </w:r>
            <w:proofErr w:type="spellEnd"/>
            <w:r w:rsidRPr="00B30120">
              <w:rPr>
                <w:rFonts w:ascii="Times New Roman" w:hAnsi="Times New Roman" w:cs="Times New Roman"/>
                <w:sz w:val="24"/>
                <w:szCs w:val="24"/>
              </w:rPr>
              <w:t xml:space="preserve"> – a neveknek megfeleltetett rendbetétel </w:t>
            </w:r>
            <w:r w:rsidRPr="000047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0047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zhengming</w:t>
            </w:r>
            <w:proofErr w:type="spellEnd"/>
            <w:r w:rsidR="00004788" w:rsidRPr="00004788">
              <w:rPr>
                <w:rFonts w:ascii="Times New Roman" w:eastAsia="KaiTi" w:hAnsi="Times New Roman" w:cs="Times New Roman"/>
                <w:sz w:val="24"/>
                <w:szCs w:val="24"/>
              </w:rPr>
              <w:t>)</w:t>
            </w:r>
            <w:r w:rsidRPr="00B30120">
              <w:rPr>
                <w:rFonts w:ascii="KaiTi" w:eastAsia="KaiTi" w:hAnsi="KaiTi" w:cs="Times New Roman"/>
                <w:sz w:val="24"/>
                <w:szCs w:val="24"/>
              </w:rPr>
              <w:t xml:space="preserve"> </w:t>
            </w:r>
            <w:r w:rsidRPr="00B30120">
              <w:rPr>
                <w:rFonts w:ascii="Times New Roman" w:hAnsi="Times New Roman" w:cs="Times New Roman"/>
                <w:sz w:val="24"/>
                <w:szCs w:val="24"/>
              </w:rPr>
              <w:t xml:space="preserve">„egyenes nevek”): hatalmi rendszer és kormányzati feladat. In: Kínai bölcselet és művészet. Tanulmányok Tőkei Ferenc emlékére.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606">
              <w:rPr>
                <w:rFonts w:ascii="Times New Roman" w:hAnsi="Times New Roman" w:cs="Times New Roman"/>
                <w:sz w:val="24"/>
                <w:szCs w:val="24"/>
              </w:rPr>
              <w:t xml:space="preserve">Hamar Imre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3606">
              <w:rPr>
                <w:rFonts w:ascii="Times New Roman" w:hAnsi="Times New Roman" w:cs="Times New Roman"/>
                <w:sz w:val="24"/>
                <w:szCs w:val="24"/>
              </w:rPr>
              <w:t xml:space="preserve"> Takó Ferenc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szerk.) </w:t>
            </w:r>
            <w:r>
              <w:rPr>
                <w:rFonts w:ascii="Times New Roman" w:hAnsi="Times New Roman" w:cs="Times New Roman"/>
                <w:iCs/>
                <w:smallCaps/>
                <w:sz w:val="24"/>
                <w:szCs w:val="24"/>
              </w:rPr>
              <w:t>3-52</w:t>
            </w:r>
            <w:r w:rsidRPr="00BA33F9">
              <w:rPr>
                <w:rFonts w:ascii="Times New Roman" w:hAnsi="Times New Roman" w:cs="Times New Roman"/>
                <w:iCs/>
                <w:smallCap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Budapest: </w:t>
            </w:r>
            <w:r w:rsidRPr="00253606">
              <w:rPr>
                <w:rFonts w:ascii="Times New Roman" w:hAnsi="Times New Roman" w:cs="Times New Roman"/>
                <w:sz w:val="24"/>
                <w:szCs w:val="24"/>
              </w:rPr>
              <w:t>ELTE Konfuciusz Intézet Konfuciusz Könyvtár 4.</w:t>
            </w:r>
            <w:r w:rsidR="00C07ECF" w:rsidRPr="00253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ECF" w:rsidRPr="002536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07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DAF7CE" w14:textId="77777777" w:rsidR="00C07ECF" w:rsidRPr="00F454DE" w:rsidRDefault="00C07ECF" w:rsidP="00C07ECF">
            <w:pPr>
              <w:ind w:left="360" w:hanging="360"/>
              <w:jc w:val="both"/>
              <w:rPr>
                <w:color w:val="000000" w:themeColor="text1"/>
              </w:rPr>
            </w:pPr>
            <w:r w:rsidRPr="00253606">
              <w:t>Várnai András</w:t>
            </w:r>
            <w:r>
              <w:t xml:space="preserve">: </w:t>
            </w:r>
            <w:proofErr w:type="spellStart"/>
            <w:r>
              <w:t>Yang</w:t>
            </w:r>
            <w:proofErr w:type="spellEnd"/>
            <w:r>
              <w:t xml:space="preserve"> </w:t>
            </w:r>
            <w:proofErr w:type="spellStart"/>
            <w:r>
              <w:t>Zhu</w:t>
            </w:r>
            <w:proofErr w:type="spellEnd"/>
            <w:r>
              <w:t xml:space="preserve">: </w:t>
            </w:r>
            <w:proofErr w:type="spellStart"/>
            <w:r>
              <w:t>amindennapi</w:t>
            </w:r>
            <w:proofErr w:type="spellEnd"/>
            <w:r>
              <w:t xml:space="preserve"> élet </w:t>
            </w:r>
            <w:proofErr w:type="spellStart"/>
            <w:r>
              <w:t>dícsérete</w:t>
            </w:r>
            <w:proofErr w:type="spellEnd"/>
            <w:r>
              <w:t xml:space="preserve"> – a „hírnév” (</w:t>
            </w:r>
            <w:proofErr w:type="spellStart"/>
            <w:r w:rsidRPr="00F454DE">
              <w:rPr>
                <w:i/>
                <w:iCs/>
              </w:rPr>
              <w:t>ming</w:t>
            </w:r>
            <w:proofErr w:type="spellEnd"/>
            <w:r>
              <w:t>) elítélése; a „név” (</w:t>
            </w:r>
            <w:proofErr w:type="spellStart"/>
            <w:r w:rsidRPr="00F454DE">
              <w:rPr>
                <w:i/>
                <w:iCs/>
              </w:rPr>
              <w:t>ming</w:t>
            </w:r>
            <w:proofErr w:type="spellEnd"/>
            <w:r>
              <w:t>) és a „valóság” (</w:t>
            </w:r>
            <w:proofErr w:type="spellStart"/>
            <w:r w:rsidRPr="00F454DE">
              <w:rPr>
                <w:i/>
                <w:iCs/>
              </w:rPr>
              <w:t>shi</w:t>
            </w:r>
            <w:proofErr w:type="spellEnd"/>
            <w:r>
              <w:t>) viszonya.</w:t>
            </w:r>
            <w:r>
              <w:rPr>
                <w:color w:val="000000" w:themeColor="text1"/>
              </w:rPr>
              <w:t xml:space="preserve"> In: Távol-keleti tanulmányok 2025/2.</w:t>
            </w:r>
          </w:p>
          <w:p w14:paraId="3143DB06" w14:textId="77777777" w:rsidR="00701063" w:rsidRDefault="00701063" w:rsidP="00701063">
            <w:pPr>
              <w:rPr>
                <w:spacing w:val="-3"/>
              </w:rPr>
            </w:pPr>
            <w:proofErr w:type="spellStart"/>
            <w:r>
              <w:rPr>
                <w:color w:val="000000" w:themeColor="text1"/>
              </w:rPr>
              <w:t>Wojtilla</w:t>
            </w:r>
            <w:proofErr w:type="spellEnd"/>
            <w:r>
              <w:rPr>
                <w:color w:val="000000" w:themeColor="text1"/>
              </w:rPr>
              <w:t xml:space="preserve"> Gyula: A mesés India. Bp. 1988.</w:t>
            </w:r>
          </w:p>
        </w:tc>
      </w:tr>
    </w:tbl>
    <w:p w14:paraId="2600BECD" w14:textId="77777777" w:rsidR="0055341A" w:rsidRDefault="0055341A" w:rsidP="0055341A"/>
    <w:p w14:paraId="05A47BFE" w14:textId="77777777" w:rsidR="00B67663" w:rsidRDefault="00B67663">
      <w:pPr>
        <w:rPr>
          <w:color w:val="0000FF"/>
        </w:rPr>
      </w:pPr>
    </w:p>
    <w:sectPr w:rsidR="00B67663" w:rsidSect="00DA6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A89"/>
    <w:multiLevelType w:val="multilevel"/>
    <w:tmpl w:val="08B0A0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D9B"/>
    <w:rsid w:val="00004788"/>
    <w:rsid w:val="000128B9"/>
    <w:rsid w:val="00033DA1"/>
    <w:rsid w:val="0010519D"/>
    <w:rsid w:val="001F0BB1"/>
    <w:rsid w:val="00205778"/>
    <w:rsid w:val="00207167"/>
    <w:rsid w:val="00221382"/>
    <w:rsid w:val="00221AA8"/>
    <w:rsid w:val="00226E48"/>
    <w:rsid w:val="00361AD6"/>
    <w:rsid w:val="00397EE7"/>
    <w:rsid w:val="003F2971"/>
    <w:rsid w:val="003F3CF2"/>
    <w:rsid w:val="004108E5"/>
    <w:rsid w:val="0042288A"/>
    <w:rsid w:val="00456000"/>
    <w:rsid w:val="004B33AB"/>
    <w:rsid w:val="004E418C"/>
    <w:rsid w:val="0055341A"/>
    <w:rsid w:val="00622D9A"/>
    <w:rsid w:val="006E3DA0"/>
    <w:rsid w:val="00701063"/>
    <w:rsid w:val="00737B5D"/>
    <w:rsid w:val="00787E1C"/>
    <w:rsid w:val="007949AB"/>
    <w:rsid w:val="00797C7B"/>
    <w:rsid w:val="007C12C5"/>
    <w:rsid w:val="007C6D9B"/>
    <w:rsid w:val="007D37FC"/>
    <w:rsid w:val="008253DB"/>
    <w:rsid w:val="008955A2"/>
    <w:rsid w:val="008A6CB7"/>
    <w:rsid w:val="00966491"/>
    <w:rsid w:val="009D1967"/>
    <w:rsid w:val="009F1A27"/>
    <w:rsid w:val="00A372F7"/>
    <w:rsid w:val="00A64157"/>
    <w:rsid w:val="00B30120"/>
    <w:rsid w:val="00B63E0A"/>
    <w:rsid w:val="00B67663"/>
    <w:rsid w:val="00B75787"/>
    <w:rsid w:val="00B75E9B"/>
    <w:rsid w:val="00BA62A3"/>
    <w:rsid w:val="00BC532B"/>
    <w:rsid w:val="00BD48F6"/>
    <w:rsid w:val="00BF67DC"/>
    <w:rsid w:val="00C07ECF"/>
    <w:rsid w:val="00C26B50"/>
    <w:rsid w:val="00D05FF3"/>
    <w:rsid w:val="00D439CA"/>
    <w:rsid w:val="00D57069"/>
    <w:rsid w:val="00D72160"/>
    <w:rsid w:val="00DA64E5"/>
    <w:rsid w:val="00DA69AC"/>
    <w:rsid w:val="00DE1932"/>
    <w:rsid w:val="00DE2863"/>
    <w:rsid w:val="00E20872"/>
    <w:rsid w:val="00E3768F"/>
    <w:rsid w:val="00E56511"/>
    <w:rsid w:val="00E6609E"/>
    <w:rsid w:val="00E873B9"/>
    <w:rsid w:val="00E87C60"/>
    <w:rsid w:val="00EC7091"/>
    <w:rsid w:val="00F2521B"/>
    <w:rsid w:val="00F809C7"/>
    <w:rsid w:val="00F90EA5"/>
    <w:rsid w:val="00FF6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AD904"/>
  <w15:docId w15:val="{88677335-2514-4D85-B564-6ADCC40C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A64E5"/>
    <w:pPr>
      <w:autoSpaceDE w:val="0"/>
      <w:autoSpaceDN w:val="0"/>
    </w:pPr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1F0BB1"/>
    <w:pPr>
      <w:autoSpaceDE/>
      <w:autoSpaceDN/>
      <w:spacing w:before="120"/>
      <w:jc w:val="both"/>
      <w:outlineLvl w:val="2"/>
    </w:pPr>
    <w:rPr>
      <w:rFonts w:eastAsia="SimSun" w:cstheme="majorBidi"/>
      <w:b/>
      <w:bCs/>
      <w:color w:val="00000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07167"/>
    <w:rPr>
      <w:rFonts w:cs="Times New Roman"/>
      <w:color w:val="0000FF"/>
      <w:u w:val="single"/>
    </w:rPr>
  </w:style>
  <w:style w:type="paragraph" w:styleId="Vgjegyzetszvege">
    <w:name w:val="endnote text"/>
    <w:basedOn w:val="Norml"/>
    <w:link w:val="VgjegyzetszvegeChar"/>
    <w:unhideWhenUsed/>
    <w:rsid w:val="00B30120"/>
    <w:pPr>
      <w:autoSpaceDE/>
      <w:autoSpaceDN/>
    </w:pPr>
    <w:rPr>
      <w:rFonts w:asciiTheme="majorHAnsi" w:eastAsiaTheme="majorEastAsia" w:hAnsiTheme="majorHAnsi" w:cstheme="majorBidi"/>
      <w:sz w:val="20"/>
      <w:szCs w:val="20"/>
      <w:lang w:eastAsia="en-US" w:bidi="en-US"/>
    </w:rPr>
  </w:style>
  <w:style w:type="character" w:customStyle="1" w:styleId="VgjegyzetszvegeChar">
    <w:name w:val="Végjegyzet szövege Char"/>
    <w:basedOn w:val="Bekezdsalapbettpusa"/>
    <w:link w:val="Vgjegyzetszvege"/>
    <w:rsid w:val="00B30120"/>
    <w:rPr>
      <w:rFonts w:asciiTheme="majorHAnsi" w:eastAsiaTheme="majorEastAsia" w:hAnsiTheme="majorHAnsi" w:cstheme="majorBidi"/>
      <w:lang w:eastAsia="en-US" w:bidi="en-US"/>
    </w:rPr>
  </w:style>
  <w:style w:type="paragraph" w:styleId="Lbjegyzetszveg">
    <w:name w:val="footnote text"/>
    <w:basedOn w:val="Norml"/>
    <w:link w:val="LbjegyzetszvegChar"/>
    <w:unhideWhenUsed/>
    <w:rsid w:val="00BF67DC"/>
    <w:pPr>
      <w:autoSpaceDE/>
      <w:autoSpaceDN/>
    </w:pPr>
    <w:rPr>
      <w:rFonts w:asciiTheme="majorHAnsi" w:eastAsiaTheme="majorEastAsia" w:hAnsiTheme="majorHAnsi" w:cstheme="majorBidi"/>
      <w:sz w:val="20"/>
      <w:szCs w:val="20"/>
      <w:lang w:eastAsia="en-US" w:bidi="en-US"/>
    </w:rPr>
  </w:style>
  <w:style w:type="character" w:customStyle="1" w:styleId="LbjegyzetszvegChar">
    <w:name w:val="Lábjegyzetszöveg Char"/>
    <w:basedOn w:val="Bekezdsalapbettpusa"/>
    <w:link w:val="Lbjegyzetszveg"/>
    <w:rsid w:val="00BF67DC"/>
    <w:rPr>
      <w:rFonts w:asciiTheme="majorHAnsi" w:eastAsiaTheme="majorEastAsia" w:hAnsiTheme="majorHAnsi" w:cstheme="majorBidi"/>
      <w:lang w:eastAsia="en-US" w:bidi="en-US"/>
    </w:rPr>
  </w:style>
  <w:style w:type="paragraph" w:styleId="NormlWeb">
    <w:name w:val="Normal (Web)"/>
    <w:basedOn w:val="Norml"/>
    <w:uiPriority w:val="99"/>
    <w:unhideWhenUsed/>
    <w:rsid w:val="0010519D"/>
    <w:pPr>
      <w:autoSpaceDE/>
      <w:autoSpaceDN/>
      <w:spacing w:before="100" w:beforeAutospacing="1" w:after="100" w:afterAutospacing="1"/>
    </w:pPr>
    <w:rPr>
      <w:lang w:eastAsia="zh-CN"/>
    </w:rPr>
  </w:style>
  <w:style w:type="character" w:customStyle="1" w:styleId="Cmsor3Char">
    <w:name w:val="Címsor 3 Char"/>
    <w:basedOn w:val="Bekezdsalapbettpusa"/>
    <w:link w:val="Cmsor3"/>
    <w:rsid w:val="001F0BB1"/>
    <w:rPr>
      <w:rFonts w:eastAsia="SimSun" w:cstheme="majorBidi"/>
      <w:b/>
      <w:bCs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a.oszk.hu/04500/04539/00027/pdf/EPA04539_tavol-keleti_tanulmanyok_2024_1_001-04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1930</Words>
  <Characters>13320</Characters>
  <Application>Microsoft Office Word</Application>
  <DocSecurity>0</DocSecurity>
  <Lines>111</Lines>
  <Paragraphs>30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Syllabus-Minta:</vt:lpstr>
      <vt:lpstr>Syllabus-Minta:</vt:lpstr>
    </vt:vector>
  </TitlesOfParts>
  <Company>Philolaos Publishing</Company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creator>Janos Hardi</dc:creator>
  <cp:lastModifiedBy>Várnai András</cp:lastModifiedBy>
  <cp:revision>25</cp:revision>
  <dcterms:created xsi:type="dcterms:W3CDTF">2016-08-15T21:22:00Z</dcterms:created>
  <dcterms:modified xsi:type="dcterms:W3CDTF">2026-04-28T11:33:00Z</dcterms:modified>
</cp:coreProperties>
</file>